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Ind w:w="-5" w:type="dxa"/>
        <w:tblLook w:val="04A0" w:firstRow="1" w:lastRow="0" w:firstColumn="1" w:lastColumn="0" w:noHBand="0" w:noVBand="1"/>
      </w:tblPr>
      <w:tblGrid>
        <w:gridCol w:w="5230"/>
        <w:gridCol w:w="5231"/>
      </w:tblGrid>
      <w:tr w:rsidR="007C680C" w:rsidRPr="001B3879" w14:paraId="7A9C3C90" w14:textId="77777777" w:rsidTr="007C680C">
        <w:tc>
          <w:tcPr>
            <w:tcW w:w="5230" w:type="dxa"/>
          </w:tcPr>
          <w:p w14:paraId="1C840B09" w14:textId="79660CDD" w:rsidR="001B3879" w:rsidRPr="001B3879" w:rsidRDefault="001B3879" w:rsidP="001B3879">
            <w:pPr>
              <w:pStyle w:val="StandardWeb"/>
              <w:rPr>
                <w:rFonts w:ascii="Arial" w:hAnsi="Arial" w:cs="Arial"/>
                <w:sz w:val="22"/>
                <w:szCs w:val="22"/>
              </w:rPr>
            </w:pPr>
            <w:r w:rsidRPr="001B3879">
              <w:rPr>
                <w:rStyle w:val="normal1"/>
              </w:rPr>
              <w:t>[</w:t>
            </w:r>
            <w:r w:rsidRPr="001B3879">
              <w:rPr>
                <w:rStyle w:val="normal1"/>
                <w:highlight w:val="red"/>
              </w:rPr>
              <w:t>____</w:t>
            </w:r>
            <w:r w:rsidRPr="001B3879">
              <w:rPr>
                <w:rStyle w:val="normal1"/>
              </w:rPr>
              <w:t>] zu bearbeitende Teile bzw</w:t>
            </w:r>
            <w:r w:rsidR="00925EC5">
              <w:rPr>
                <w:rStyle w:val="normal1"/>
              </w:rPr>
              <w:t>.</w:t>
            </w:r>
            <w:r w:rsidRPr="001B3879">
              <w:rPr>
                <w:rStyle w:val="normal1"/>
              </w:rPr>
              <w:t xml:space="preserve"> zu prüfende Verweise</w:t>
            </w:r>
            <w:r w:rsidRPr="001B3879">
              <w:rPr>
                <w:rStyle w:val="normal1"/>
              </w:rPr>
              <w:br/>
              <w:t>[</w:t>
            </w:r>
            <w:r w:rsidRPr="001B3879">
              <w:rPr>
                <w:rStyle w:val="c943a4291"/>
              </w:rPr>
              <w:t>____</w:t>
            </w:r>
            <w:r w:rsidRPr="001B3879">
              <w:rPr>
                <w:rStyle w:val="normal1"/>
              </w:rPr>
              <w:t xml:space="preserve">] Alternativklauseln </w:t>
            </w:r>
            <w:r w:rsidR="009727FE">
              <w:rPr>
                <w:rStyle w:val="normal1"/>
              </w:rPr>
              <w:t xml:space="preserve">Datenlieferant </w:t>
            </w:r>
          </w:p>
          <w:p w14:paraId="10A80DFF" w14:textId="3704113C" w:rsidR="001B3879" w:rsidRPr="001B3879" w:rsidRDefault="001B3879" w:rsidP="001B3879">
            <w:pPr>
              <w:pStyle w:val="StandardWeb"/>
              <w:rPr>
                <w:rFonts w:ascii="Arial" w:hAnsi="Arial" w:cs="Arial"/>
                <w:sz w:val="22"/>
                <w:szCs w:val="22"/>
              </w:rPr>
            </w:pPr>
            <w:r w:rsidRPr="001B3879">
              <w:rPr>
                <w:rStyle w:val="normal1"/>
              </w:rPr>
              <w:t>[</w:t>
            </w:r>
            <w:r w:rsidRPr="001B3879">
              <w:rPr>
                <w:rStyle w:val="c943a4281"/>
              </w:rPr>
              <w:t>____</w:t>
            </w:r>
            <w:r w:rsidRPr="001B3879">
              <w:rPr>
                <w:rStyle w:val="normal1"/>
              </w:rPr>
              <w:t xml:space="preserve">] Alternativklauseln </w:t>
            </w:r>
            <w:r w:rsidR="009727FE">
              <w:rPr>
                <w:rStyle w:val="normal1"/>
              </w:rPr>
              <w:t>Kunde</w:t>
            </w:r>
            <w:r w:rsidR="009727FE" w:rsidRPr="001B3879">
              <w:rPr>
                <w:rStyle w:val="normal1"/>
              </w:rPr>
              <w:t xml:space="preserve"> </w:t>
            </w:r>
          </w:p>
          <w:p w14:paraId="1A2DAC2E" w14:textId="77777777" w:rsidR="001B3879" w:rsidRPr="001B3879" w:rsidRDefault="001B3879" w:rsidP="001B3879">
            <w:pPr>
              <w:pStyle w:val="StandardWeb"/>
              <w:rPr>
                <w:rStyle w:val="normal1"/>
              </w:rPr>
            </w:pPr>
            <w:r w:rsidRPr="001B3879">
              <w:rPr>
                <w:rStyle w:val="normal1"/>
              </w:rPr>
              <w:t>(</w:t>
            </w:r>
            <w:r w:rsidRPr="001B3879">
              <w:rPr>
                <w:rStyle w:val="c943a4421"/>
              </w:rPr>
              <w:t>____</w:t>
            </w:r>
            <w:r w:rsidRPr="001B3879">
              <w:rPr>
                <w:rStyle w:val="normal1"/>
              </w:rPr>
              <w:t>) Hilfestellung für Eingabefelder, Optionen, Alternativen</w:t>
            </w:r>
          </w:p>
          <w:p w14:paraId="662EADE2" w14:textId="77777777" w:rsidR="001B3879" w:rsidRPr="001B3879" w:rsidRDefault="001B3879" w:rsidP="001B3879">
            <w:pPr>
              <w:pStyle w:val="StandardWeb"/>
              <w:rPr>
                <w:rFonts w:ascii="Arial" w:hAnsi="Arial" w:cs="Arial"/>
                <w:color w:val="000000"/>
                <w:sz w:val="22"/>
                <w:szCs w:val="22"/>
              </w:rPr>
            </w:pPr>
          </w:p>
          <w:p w14:paraId="10CC14FC" w14:textId="17247615" w:rsidR="001B3879" w:rsidRPr="001B3879" w:rsidRDefault="00534023" w:rsidP="001B3879">
            <w:pPr>
              <w:pStyle w:val="StandardWeb"/>
              <w:jc w:val="center"/>
              <w:rPr>
                <w:rFonts w:ascii="Arial" w:hAnsi="Arial" w:cs="Arial"/>
                <w:sz w:val="22"/>
                <w:szCs w:val="22"/>
              </w:rPr>
            </w:pPr>
            <w:r>
              <w:rPr>
                <w:rStyle w:val="c943a4331"/>
                <w:sz w:val="22"/>
                <w:szCs w:val="22"/>
              </w:rPr>
              <w:t>(RAHMEN)</w:t>
            </w:r>
            <w:r w:rsidR="001B3879" w:rsidRPr="001B3879">
              <w:rPr>
                <w:rStyle w:val="c943a4331"/>
                <w:sz w:val="22"/>
                <w:szCs w:val="22"/>
              </w:rPr>
              <w:t xml:space="preserve">VEREINBARUNG ÜBER </w:t>
            </w:r>
            <w:r>
              <w:rPr>
                <w:rStyle w:val="c943a4331"/>
                <w:sz w:val="22"/>
                <w:szCs w:val="22"/>
              </w:rPr>
              <w:br/>
              <w:t xml:space="preserve">DEN KAUF UND </w:t>
            </w:r>
            <w:r w:rsidR="001B3879" w:rsidRPr="001B3879">
              <w:rPr>
                <w:rStyle w:val="c943a4331"/>
                <w:sz w:val="22"/>
                <w:szCs w:val="22"/>
              </w:rPr>
              <w:t>DIE NUTZUNG VON</w:t>
            </w:r>
            <w:r w:rsidR="001B3879" w:rsidRPr="001B3879">
              <w:rPr>
                <w:rStyle w:val="c943a4331"/>
                <w:sz w:val="22"/>
                <w:szCs w:val="22"/>
              </w:rPr>
              <w:br/>
            </w:r>
            <w:r>
              <w:rPr>
                <w:rStyle w:val="c943a4331"/>
                <w:sz w:val="22"/>
                <w:szCs w:val="22"/>
              </w:rPr>
              <w:t>PERSONENBEZOGENEN ADDRESSDATEN</w:t>
            </w:r>
            <w:r w:rsidR="001B3879" w:rsidRPr="001B3879">
              <w:rPr>
                <w:rStyle w:val="c943a4331"/>
                <w:sz w:val="22"/>
                <w:szCs w:val="22"/>
              </w:rPr>
              <w:br/>
            </w:r>
            <w:r w:rsidR="001B3879" w:rsidRPr="001B3879">
              <w:rPr>
                <w:rStyle w:val="c943a4261"/>
              </w:rPr>
              <w:br/>
              <w:t>abgeschlossen zwischen</w:t>
            </w:r>
          </w:p>
          <w:p w14:paraId="004DD28E" w14:textId="77777777" w:rsidR="001B3879" w:rsidRPr="001B3879" w:rsidRDefault="001B3879" w:rsidP="001B3879">
            <w:pPr>
              <w:rPr>
                <w:rFonts w:ascii="Arial" w:eastAsia="Times New Roman" w:hAnsi="Arial" w:cs="Arial"/>
                <w:sz w:val="22"/>
                <w:szCs w:val="22"/>
              </w:rPr>
            </w:pPr>
          </w:p>
          <w:p w14:paraId="44933E3E" w14:textId="77777777" w:rsidR="001B3879" w:rsidRPr="001B3879" w:rsidRDefault="001B3879" w:rsidP="001B3879">
            <w:pPr>
              <w:pStyle w:val="StandardWeb"/>
              <w:jc w:val="center"/>
              <w:rPr>
                <w:rFonts w:ascii="Arial" w:hAnsi="Arial" w:cs="Arial"/>
                <w:sz w:val="22"/>
                <w:szCs w:val="22"/>
              </w:rPr>
            </w:pPr>
            <w:r w:rsidRPr="001B3879">
              <w:rPr>
                <w:rStyle w:val="c943a4341"/>
              </w:rPr>
              <w:t>__________________</w:t>
            </w:r>
            <w:proofErr w:type="gramStart"/>
            <w:r w:rsidRPr="001B3879">
              <w:rPr>
                <w:rStyle w:val="c943a4341"/>
              </w:rPr>
              <w:t>_</w:t>
            </w:r>
            <w:r w:rsidRPr="001B3879">
              <w:rPr>
                <w:rStyle w:val="c943a4261"/>
              </w:rPr>
              <w:t>(</w:t>
            </w:r>
            <w:proofErr w:type="gramEnd"/>
            <w:r w:rsidRPr="001B3879">
              <w:rPr>
                <w:rStyle w:val="c943a4411"/>
                <w:sz w:val="22"/>
                <w:szCs w:val="22"/>
              </w:rPr>
              <w:t>Name, Firma</w:t>
            </w:r>
            <w:r w:rsidRPr="001B3879">
              <w:rPr>
                <w:rStyle w:val="c943a4261"/>
              </w:rPr>
              <w:t>)</w:t>
            </w:r>
          </w:p>
          <w:p w14:paraId="5FC7B441" w14:textId="77777777" w:rsidR="001B3879" w:rsidRPr="001B3879" w:rsidRDefault="001B3879" w:rsidP="001B3879">
            <w:pPr>
              <w:rPr>
                <w:rFonts w:ascii="Arial" w:eastAsia="Times New Roman" w:hAnsi="Arial" w:cs="Arial"/>
                <w:sz w:val="22"/>
                <w:szCs w:val="22"/>
              </w:rPr>
            </w:pPr>
          </w:p>
          <w:p w14:paraId="0B5B00C7" w14:textId="77777777" w:rsidR="001B3879" w:rsidRPr="001B3879" w:rsidRDefault="001B3879" w:rsidP="001B3879">
            <w:pPr>
              <w:pStyle w:val="StandardWeb"/>
              <w:jc w:val="center"/>
              <w:rPr>
                <w:rFonts w:ascii="Arial" w:hAnsi="Arial" w:cs="Arial"/>
                <w:sz w:val="22"/>
                <w:szCs w:val="22"/>
              </w:rPr>
            </w:pPr>
            <w:r w:rsidRPr="001B3879">
              <w:rPr>
                <w:rStyle w:val="c943a4261"/>
              </w:rPr>
              <w:t>eine nach</w:t>
            </w:r>
            <w:r w:rsidRPr="001B3879">
              <w:rPr>
                <w:rStyle w:val="c943a4341"/>
              </w:rPr>
              <w:t>______________</w:t>
            </w:r>
            <w:proofErr w:type="gramStart"/>
            <w:r w:rsidRPr="001B3879">
              <w:rPr>
                <w:rStyle w:val="c943a4341"/>
              </w:rPr>
              <w:t>_</w:t>
            </w:r>
            <w:r w:rsidRPr="001B3879">
              <w:rPr>
                <w:rStyle w:val="c943a4261"/>
              </w:rPr>
              <w:t>(</w:t>
            </w:r>
            <w:proofErr w:type="gramEnd"/>
            <w:r w:rsidRPr="001B3879">
              <w:rPr>
                <w:rStyle w:val="c943a4411"/>
                <w:sz w:val="22"/>
                <w:szCs w:val="22"/>
              </w:rPr>
              <w:t>z.B. österreichischem</w:t>
            </w:r>
            <w:r w:rsidRPr="001B3879">
              <w:rPr>
                <w:rStyle w:val="c943a4261"/>
              </w:rPr>
              <w:t>) Recht errichtete Gesellschaft</w:t>
            </w:r>
          </w:p>
          <w:p w14:paraId="3D3979A1" w14:textId="77777777" w:rsidR="001B3879" w:rsidRPr="001B3879" w:rsidRDefault="001B3879" w:rsidP="001B3879">
            <w:pPr>
              <w:rPr>
                <w:rFonts w:ascii="Arial" w:eastAsia="Times New Roman" w:hAnsi="Arial" w:cs="Arial"/>
                <w:sz w:val="22"/>
                <w:szCs w:val="22"/>
              </w:rPr>
            </w:pPr>
          </w:p>
          <w:p w14:paraId="60FBFD30" w14:textId="77777777" w:rsidR="001B3879" w:rsidRPr="001B3879" w:rsidRDefault="001B3879" w:rsidP="001B3879">
            <w:pPr>
              <w:pStyle w:val="StandardWeb"/>
              <w:jc w:val="center"/>
              <w:rPr>
                <w:rFonts w:ascii="Arial" w:hAnsi="Arial" w:cs="Arial"/>
                <w:sz w:val="22"/>
                <w:szCs w:val="22"/>
              </w:rPr>
            </w:pPr>
            <w:r w:rsidRPr="001B3879">
              <w:rPr>
                <w:rStyle w:val="c943a4261"/>
              </w:rPr>
              <w:t> </w:t>
            </w:r>
            <w:r w:rsidRPr="001B3879">
              <w:rPr>
                <w:rStyle w:val="c943a4341"/>
              </w:rPr>
              <w:t>______________</w:t>
            </w:r>
            <w:r w:rsidRPr="001B3879">
              <w:rPr>
                <w:rStyle w:val="c943a4261"/>
              </w:rPr>
              <w:t>(</w:t>
            </w:r>
            <w:r w:rsidRPr="001B3879">
              <w:rPr>
                <w:rStyle w:val="c943a4411"/>
                <w:sz w:val="22"/>
                <w:szCs w:val="22"/>
              </w:rPr>
              <w:t>Firmenbuchnummer</w:t>
            </w:r>
            <w:r w:rsidRPr="001B3879">
              <w:rPr>
                <w:rStyle w:val="c943a4261"/>
              </w:rPr>
              <w:t xml:space="preserve">), </w:t>
            </w:r>
            <w:r w:rsidRPr="001B3879">
              <w:rPr>
                <w:rStyle w:val="c943a4341"/>
              </w:rPr>
              <w:t>_________________</w:t>
            </w:r>
            <w:proofErr w:type="gramStart"/>
            <w:r w:rsidRPr="001B3879">
              <w:rPr>
                <w:rStyle w:val="c943a4341"/>
              </w:rPr>
              <w:t>_</w:t>
            </w:r>
            <w:r w:rsidRPr="001B3879">
              <w:rPr>
                <w:rStyle w:val="c943a4261"/>
              </w:rPr>
              <w:t>(</w:t>
            </w:r>
            <w:proofErr w:type="gramEnd"/>
            <w:r w:rsidRPr="001B3879">
              <w:rPr>
                <w:rStyle w:val="c943a4411"/>
                <w:sz w:val="22"/>
                <w:szCs w:val="22"/>
              </w:rPr>
              <w:t>zuständiges Gericht</w:t>
            </w:r>
            <w:r w:rsidRPr="001B3879">
              <w:rPr>
                <w:rStyle w:val="c943a4261"/>
              </w:rPr>
              <w:t>)  mit dem Sitz in</w:t>
            </w:r>
            <w:r w:rsidRPr="001B3879">
              <w:rPr>
                <w:rStyle w:val="c943a4341"/>
              </w:rPr>
              <w:t>__________</w:t>
            </w:r>
            <w:r w:rsidRPr="001B3879">
              <w:rPr>
                <w:rStyle w:val="c943a4261"/>
              </w:rPr>
              <w:t>(</w:t>
            </w:r>
            <w:r w:rsidRPr="001B3879">
              <w:rPr>
                <w:rStyle w:val="c943a4411"/>
                <w:sz w:val="22"/>
                <w:szCs w:val="22"/>
              </w:rPr>
              <w:t>Ort</w:t>
            </w:r>
            <w:r w:rsidRPr="001B3879">
              <w:rPr>
                <w:rStyle w:val="c943a4261"/>
              </w:rPr>
              <w:t>)</w:t>
            </w:r>
          </w:p>
          <w:p w14:paraId="3E2D0343" w14:textId="77777777" w:rsidR="001B3879" w:rsidRPr="001B3879" w:rsidRDefault="001B3879" w:rsidP="001B3879">
            <w:pPr>
              <w:rPr>
                <w:rFonts w:ascii="Arial" w:eastAsia="Times New Roman" w:hAnsi="Arial" w:cs="Arial"/>
                <w:sz w:val="22"/>
                <w:szCs w:val="22"/>
              </w:rPr>
            </w:pPr>
          </w:p>
          <w:p w14:paraId="5FE2FF99" w14:textId="77777777" w:rsidR="001B3879" w:rsidRPr="001B3879" w:rsidRDefault="001B3879" w:rsidP="001B3879">
            <w:pPr>
              <w:pStyle w:val="StandardWeb"/>
              <w:jc w:val="center"/>
              <w:rPr>
                <w:rFonts w:ascii="Arial" w:hAnsi="Arial" w:cs="Arial"/>
                <w:sz w:val="22"/>
                <w:szCs w:val="22"/>
              </w:rPr>
            </w:pPr>
            <w:r w:rsidRPr="001B3879">
              <w:rPr>
                <w:rStyle w:val="c943a4341"/>
              </w:rPr>
              <w:t>___________________</w:t>
            </w:r>
            <w:r w:rsidRPr="001B3879">
              <w:rPr>
                <w:rStyle w:val="c943a4261"/>
              </w:rPr>
              <w:t>(</w:t>
            </w:r>
            <w:r w:rsidRPr="001B3879">
              <w:rPr>
                <w:rStyle w:val="c943a4411"/>
                <w:sz w:val="22"/>
                <w:szCs w:val="22"/>
              </w:rPr>
              <w:t>Adresse</w:t>
            </w:r>
            <w:r w:rsidRPr="001B3879">
              <w:rPr>
                <w:rStyle w:val="c943a4261"/>
              </w:rPr>
              <w:t>)</w:t>
            </w:r>
          </w:p>
          <w:p w14:paraId="22747DC1" w14:textId="77777777" w:rsidR="001B3879" w:rsidRPr="001B3879" w:rsidRDefault="001B3879" w:rsidP="001B3879">
            <w:pPr>
              <w:pStyle w:val="StandardWeb"/>
              <w:jc w:val="center"/>
              <w:rPr>
                <w:rStyle w:val="c943a4261"/>
              </w:rPr>
            </w:pPr>
          </w:p>
          <w:p w14:paraId="6A09218A" w14:textId="77777777" w:rsidR="001B3879" w:rsidRPr="001B3879" w:rsidRDefault="001B3879" w:rsidP="001B3879">
            <w:pPr>
              <w:pStyle w:val="StandardWeb"/>
              <w:jc w:val="center"/>
              <w:rPr>
                <w:rFonts w:ascii="Arial" w:hAnsi="Arial" w:cs="Arial"/>
                <w:sz w:val="22"/>
                <w:szCs w:val="22"/>
              </w:rPr>
            </w:pPr>
            <w:r w:rsidRPr="001B3879">
              <w:rPr>
                <w:rStyle w:val="c943a4261"/>
              </w:rPr>
              <w:t xml:space="preserve">vertreten durch </w:t>
            </w:r>
            <w:r w:rsidRPr="001B3879">
              <w:rPr>
                <w:rStyle w:val="c943a4341"/>
              </w:rPr>
              <w:t>___________</w:t>
            </w:r>
            <w:r w:rsidRPr="001B3879">
              <w:rPr>
                <w:rStyle w:val="c943a4261"/>
              </w:rPr>
              <w:t>(</w:t>
            </w:r>
            <w:r w:rsidRPr="001B3879">
              <w:rPr>
                <w:rStyle w:val="c943a4411"/>
                <w:sz w:val="22"/>
                <w:szCs w:val="22"/>
              </w:rPr>
              <w:t>Name</w:t>
            </w:r>
            <w:r w:rsidRPr="001B3879">
              <w:rPr>
                <w:rStyle w:val="c943a4261"/>
              </w:rPr>
              <w:t>)</w:t>
            </w:r>
          </w:p>
          <w:p w14:paraId="7B588F75" w14:textId="77777777" w:rsidR="001B3879" w:rsidRPr="001B3879" w:rsidRDefault="001B3879" w:rsidP="001B3879">
            <w:pPr>
              <w:pStyle w:val="StandardWeb"/>
              <w:jc w:val="center"/>
              <w:rPr>
                <w:rStyle w:val="c943a4261"/>
              </w:rPr>
            </w:pPr>
          </w:p>
          <w:p w14:paraId="0F848407" w14:textId="22AC08F9" w:rsidR="001B3879" w:rsidRPr="001B3879" w:rsidRDefault="001B3879" w:rsidP="001B3879">
            <w:pPr>
              <w:pStyle w:val="StandardWeb"/>
              <w:jc w:val="center"/>
              <w:rPr>
                <w:rFonts w:ascii="Arial" w:hAnsi="Arial" w:cs="Arial"/>
                <w:sz w:val="22"/>
                <w:szCs w:val="22"/>
              </w:rPr>
            </w:pPr>
            <w:r w:rsidRPr="001B3879">
              <w:rPr>
                <w:rStyle w:val="c943a4261"/>
              </w:rPr>
              <w:t>(im Folgenden „</w:t>
            </w:r>
            <w:r w:rsidR="009727FE">
              <w:rPr>
                <w:rStyle w:val="c943a4381"/>
                <w:bCs w:val="0"/>
              </w:rPr>
              <w:t>Datenlieferant</w:t>
            </w:r>
            <w:r w:rsidRPr="001B3879">
              <w:rPr>
                <w:rStyle w:val="c943a4261"/>
              </w:rPr>
              <w:t>“ genannt)</w:t>
            </w:r>
          </w:p>
          <w:p w14:paraId="69C9B238" w14:textId="77777777" w:rsidR="001B3879" w:rsidRPr="001B3879" w:rsidRDefault="001B3879" w:rsidP="001B3879">
            <w:pPr>
              <w:pStyle w:val="StandardWeb"/>
              <w:jc w:val="center"/>
              <w:rPr>
                <w:rFonts w:ascii="Arial" w:eastAsia="Times New Roman" w:hAnsi="Arial" w:cs="Arial"/>
                <w:sz w:val="22"/>
                <w:szCs w:val="22"/>
              </w:rPr>
            </w:pPr>
            <w:r w:rsidRPr="001B3879">
              <w:rPr>
                <w:rStyle w:val="c943a4261"/>
              </w:rPr>
              <w:br/>
              <w:t>und</w:t>
            </w:r>
            <w:r w:rsidRPr="001B3879">
              <w:rPr>
                <w:rStyle w:val="c943a4261"/>
              </w:rPr>
              <w:br/>
            </w:r>
          </w:p>
          <w:p w14:paraId="79C6F897" w14:textId="77777777" w:rsidR="001B3879" w:rsidRPr="001B3879" w:rsidRDefault="001B3879" w:rsidP="001B3879">
            <w:pPr>
              <w:pStyle w:val="StandardWeb"/>
              <w:jc w:val="center"/>
              <w:rPr>
                <w:rFonts w:ascii="Arial" w:hAnsi="Arial" w:cs="Arial"/>
                <w:sz w:val="22"/>
                <w:szCs w:val="22"/>
              </w:rPr>
            </w:pPr>
            <w:r w:rsidRPr="001B3879">
              <w:rPr>
                <w:rStyle w:val="c943a4341"/>
              </w:rPr>
              <w:t>__________________</w:t>
            </w:r>
            <w:proofErr w:type="gramStart"/>
            <w:r w:rsidRPr="001B3879">
              <w:rPr>
                <w:rStyle w:val="c943a4341"/>
              </w:rPr>
              <w:t>_</w:t>
            </w:r>
            <w:r w:rsidRPr="001B3879">
              <w:rPr>
                <w:rStyle w:val="c943a4261"/>
              </w:rPr>
              <w:t>(</w:t>
            </w:r>
            <w:proofErr w:type="gramEnd"/>
            <w:r w:rsidRPr="001B3879">
              <w:rPr>
                <w:rStyle w:val="c943a4411"/>
                <w:sz w:val="22"/>
                <w:szCs w:val="22"/>
              </w:rPr>
              <w:t>Name, Firma</w:t>
            </w:r>
            <w:r w:rsidRPr="001B3879">
              <w:rPr>
                <w:rStyle w:val="c943a4261"/>
              </w:rPr>
              <w:t>)</w:t>
            </w:r>
          </w:p>
          <w:p w14:paraId="613BA86C" w14:textId="77777777" w:rsidR="001B3879" w:rsidRPr="001B3879" w:rsidRDefault="001B3879" w:rsidP="001B3879">
            <w:pPr>
              <w:rPr>
                <w:rFonts w:ascii="Arial" w:eastAsia="Times New Roman" w:hAnsi="Arial" w:cs="Arial"/>
                <w:sz w:val="22"/>
                <w:szCs w:val="22"/>
              </w:rPr>
            </w:pPr>
          </w:p>
          <w:p w14:paraId="48B922E8" w14:textId="77777777" w:rsidR="001B3879" w:rsidRPr="001B3879" w:rsidRDefault="001B3879" w:rsidP="001B3879">
            <w:pPr>
              <w:pStyle w:val="StandardWeb"/>
              <w:jc w:val="center"/>
              <w:rPr>
                <w:rFonts w:ascii="Arial" w:hAnsi="Arial" w:cs="Arial"/>
                <w:sz w:val="22"/>
                <w:szCs w:val="22"/>
              </w:rPr>
            </w:pPr>
            <w:r w:rsidRPr="001B3879">
              <w:rPr>
                <w:rStyle w:val="c943a4261"/>
              </w:rPr>
              <w:t>eine nach</w:t>
            </w:r>
            <w:r w:rsidRPr="001B3879">
              <w:rPr>
                <w:rStyle w:val="c943a4341"/>
              </w:rPr>
              <w:t>______________</w:t>
            </w:r>
            <w:proofErr w:type="gramStart"/>
            <w:r w:rsidRPr="001B3879">
              <w:rPr>
                <w:rStyle w:val="c943a4341"/>
              </w:rPr>
              <w:t>_</w:t>
            </w:r>
            <w:r w:rsidRPr="001B3879">
              <w:rPr>
                <w:rStyle w:val="c943a4261"/>
              </w:rPr>
              <w:t>(</w:t>
            </w:r>
            <w:proofErr w:type="gramEnd"/>
            <w:r w:rsidRPr="001B3879">
              <w:rPr>
                <w:rStyle w:val="c943a4411"/>
                <w:sz w:val="22"/>
                <w:szCs w:val="22"/>
              </w:rPr>
              <w:t>z.B. österreichischem</w:t>
            </w:r>
            <w:r w:rsidRPr="001B3879">
              <w:rPr>
                <w:rStyle w:val="c943a4261"/>
              </w:rPr>
              <w:t>) Recht errichtete Gesellschaft</w:t>
            </w:r>
          </w:p>
          <w:p w14:paraId="017CF8CC" w14:textId="77777777" w:rsidR="001B3879" w:rsidRPr="001B3879" w:rsidRDefault="001B3879" w:rsidP="001B3879">
            <w:pPr>
              <w:rPr>
                <w:rFonts w:ascii="Arial" w:eastAsia="Times New Roman" w:hAnsi="Arial" w:cs="Arial"/>
                <w:sz w:val="22"/>
                <w:szCs w:val="22"/>
              </w:rPr>
            </w:pPr>
          </w:p>
          <w:p w14:paraId="32616DC5" w14:textId="77777777" w:rsidR="001B3879" w:rsidRPr="001B3879" w:rsidRDefault="001B3879" w:rsidP="001B3879">
            <w:pPr>
              <w:pStyle w:val="StandardWeb"/>
              <w:jc w:val="center"/>
              <w:rPr>
                <w:rFonts w:ascii="Arial" w:hAnsi="Arial" w:cs="Arial"/>
                <w:sz w:val="22"/>
                <w:szCs w:val="22"/>
              </w:rPr>
            </w:pPr>
            <w:r w:rsidRPr="001B3879">
              <w:rPr>
                <w:rStyle w:val="c943a4261"/>
              </w:rPr>
              <w:t> </w:t>
            </w:r>
            <w:r w:rsidRPr="001B3879">
              <w:rPr>
                <w:rStyle w:val="c943a4341"/>
              </w:rPr>
              <w:t>______________</w:t>
            </w:r>
            <w:r w:rsidRPr="001B3879">
              <w:rPr>
                <w:rStyle w:val="c943a4261"/>
              </w:rPr>
              <w:t>(</w:t>
            </w:r>
            <w:r w:rsidRPr="001B3879">
              <w:rPr>
                <w:rStyle w:val="c943a4411"/>
                <w:sz w:val="22"/>
                <w:szCs w:val="22"/>
              </w:rPr>
              <w:t>Firmenbuchnummer</w:t>
            </w:r>
            <w:r w:rsidRPr="001B3879">
              <w:rPr>
                <w:rStyle w:val="c943a4261"/>
              </w:rPr>
              <w:t xml:space="preserve">), </w:t>
            </w:r>
            <w:r w:rsidRPr="001B3879">
              <w:rPr>
                <w:rStyle w:val="c943a4341"/>
              </w:rPr>
              <w:t>_________________</w:t>
            </w:r>
            <w:proofErr w:type="gramStart"/>
            <w:r w:rsidRPr="001B3879">
              <w:rPr>
                <w:rStyle w:val="c943a4341"/>
              </w:rPr>
              <w:t>_</w:t>
            </w:r>
            <w:r w:rsidRPr="001B3879">
              <w:rPr>
                <w:rStyle w:val="c943a4261"/>
              </w:rPr>
              <w:t>(</w:t>
            </w:r>
            <w:proofErr w:type="gramEnd"/>
            <w:r w:rsidRPr="001B3879">
              <w:rPr>
                <w:rStyle w:val="c943a4411"/>
                <w:sz w:val="22"/>
                <w:szCs w:val="22"/>
              </w:rPr>
              <w:t>zuständiges Gericht</w:t>
            </w:r>
            <w:r w:rsidRPr="001B3879">
              <w:rPr>
                <w:rStyle w:val="c943a4261"/>
              </w:rPr>
              <w:t>)  mit dem Sitz in</w:t>
            </w:r>
            <w:r w:rsidRPr="001B3879">
              <w:rPr>
                <w:rStyle w:val="c943a4341"/>
              </w:rPr>
              <w:t>__________</w:t>
            </w:r>
            <w:r w:rsidRPr="001B3879">
              <w:rPr>
                <w:rStyle w:val="c943a4261"/>
              </w:rPr>
              <w:t>(</w:t>
            </w:r>
            <w:r w:rsidRPr="001B3879">
              <w:rPr>
                <w:rStyle w:val="c943a4411"/>
                <w:sz w:val="22"/>
                <w:szCs w:val="22"/>
              </w:rPr>
              <w:t>Ort</w:t>
            </w:r>
            <w:r w:rsidRPr="001B3879">
              <w:rPr>
                <w:rStyle w:val="c943a4261"/>
              </w:rPr>
              <w:t>)</w:t>
            </w:r>
          </w:p>
          <w:p w14:paraId="5EBCF93B" w14:textId="77777777" w:rsidR="001B3879" w:rsidRPr="001B3879" w:rsidRDefault="001B3879" w:rsidP="001B3879">
            <w:pPr>
              <w:rPr>
                <w:rFonts w:ascii="Arial" w:eastAsia="Times New Roman" w:hAnsi="Arial" w:cs="Arial"/>
                <w:sz w:val="22"/>
                <w:szCs w:val="22"/>
              </w:rPr>
            </w:pPr>
          </w:p>
          <w:p w14:paraId="12B22989" w14:textId="77777777" w:rsidR="001B3879" w:rsidRPr="001B3879" w:rsidRDefault="001B3879" w:rsidP="001B3879">
            <w:pPr>
              <w:pStyle w:val="StandardWeb"/>
              <w:jc w:val="center"/>
              <w:rPr>
                <w:rFonts w:ascii="Arial" w:hAnsi="Arial" w:cs="Arial"/>
                <w:sz w:val="22"/>
                <w:szCs w:val="22"/>
              </w:rPr>
            </w:pPr>
            <w:r w:rsidRPr="001B3879">
              <w:rPr>
                <w:rStyle w:val="c943a4341"/>
              </w:rPr>
              <w:t>___________________</w:t>
            </w:r>
            <w:r w:rsidRPr="001B3879">
              <w:rPr>
                <w:rStyle w:val="c943a4261"/>
              </w:rPr>
              <w:t>(</w:t>
            </w:r>
            <w:r w:rsidRPr="001B3879">
              <w:rPr>
                <w:rStyle w:val="c943a4411"/>
                <w:sz w:val="22"/>
                <w:szCs w:val="22"/>
              </w:rPr>
              <w:t>Adresse</w:t>
            </w:r>
            <w:r w:rsidRPr="001B3879">
              <w:rPr>
                <w:rStyle w:val="c943a4261"/>
              </w:rPr>
              <w:t>)</w:t>
            </w:r>
          </w:p>
          <w:p w14:paraId="57F02783" w14:textId="77777777" w:rsidR="001B3879" w:rsidRPr="001B3879" w:rsidRDefault="001B3879" w:rsidP="001B3879">
            <w:pPr>
              <w:pStyle w:val="StandardWeb"/>
              <w:jc w:val="center"/>
              <w:rPr>
                <w:rStyle w:val="c943a4261"/>
              </w:rPr>
            </w:pPr>
          </w:p>
          <w:p w14:paraId="3328B604" w14:textId="77777777" w:rsidR="001B3879" w:rsidRPr="001B3879" w:rsidRDefault="001B3879" w:rsidP="001B3879">
            <w:pPr>
              <w:pStyle w:val="StandardWeb"/>
              <w:jc w:val="center"/>
              <w:rPr>
                <w:rFonts w:ascii="Arial" w:hAnsi="Arial" w:cs="Arial"/>
                <w:sz w:val="22"/>
                <w:szCs w:val="22"/>
              </w:rPr>
            </w:pPr>
            <w:r w:rsidRPr="001B3879">
              <w:rPr>
                <w:rStyle w:val="c943a4261"/>
              </w:rPr>
              <w:t xml:space="preserve">vertreten durch </w:t>
            </w:r>
            <w:r w:rsidRPr="001B3879">
              <w:rPr>
                <w:rStyle w:val="c943a4341"/>
              </w:rPr>
              <w:t>___________</w:t>
            </w:r>
            <w:r w:rsidRPr="001B3879">
              <w:rPr>
                <w:rStyle w:val="c943a4261"/>
              </w:rPr>
              <w:t>(</w:t>
            </w:r>
            <w:r w:rsidRPr="001B3879">
              <w:rPr>
                <w:rStyle w:val="c943a4411"/>
                <w:sz w:val="22"/>
                <w:szCs w:val="22"/>
              </w:rPr>
              <w:t>Name</w:t>
            </w:r>
            <w:r w:rsidRPr="001B3879">
              <w:rPr>
                <w:rStyle w:val="c943a4261"/>
              </w:rPr>
              <w:t>)</w:t>
            </w:r>
          </w:p>
          <w:p w14:paraId="3BDB80BC" w14:textId="77777777" w:rsidR="001B3879" w:rsidRPr="001B3879" w:rsidRDefault="001B3879" w:rsidP="001B3879">
            <w:pPr>
              <w:pStyle w:val="StandardWeb"/>
              <w:jc w:val="center"/>
              <w:rPr>
                <w:rStyle w:val="c943a4261"/>
              </w:rPr>
            </w:pPr>
          </w:p>
          <w:p w14:paraId="6EE6787F" w14:textId="2E6DEA1C" w:rsidR="001B3879" w:rsidRPr="001B3879" w:rsidRDefault="001B3879" w:rsidP="001B3879">
            <w:pPr>
              <w:pStyle w:val="StandardWeb"/>
              <w:jc w:val="center"/>
              <w:rPr>
                <w:rFonts w:ascii="Arial" w:hAnsi="Arial" w:cs="Arial"/>
                <w:sz w:val="22"/>
                <w:szCs w:val="22"/>
              </w:rPr>
            </w:pPr>
            <w:r w:rsidRPr="001B3879">
              <w:rPr>
                <w:rStyle w:val="c943a4261"/>
              </w:rPr>
              <w:t>(im Folgenden „</w:t>
            </w:r>
            <w:r w:rsidR="009727FE">
              <w:rPr>
                <w:rStyle w:val="c943a4381"/>
              </w:rPr>
              <w:t>Kunde</w:t>
            </w:r>
            <w:r w:rsidRPr="001B3879">
              <w:rPr>
                <w:rStyle w:val="c943a4261"/>
              </w:rPr>
              <w:t>“ genannt)</w:t>
            </w:r>
          </w:p>
          <w:p w14:paraId="1AA995ED" w14:textId="77777777" w:rsidR="001B3879" w:rsidRPr="001B3879" w:rsidRDefault="001B3879" w:rsidP="001B3879">
            <w:pPr>
              <w:spacing w:after="240"/>
              <w:rPr>
                <w:rFonts w:ascii="Arial" w:eastAsia="Times New Roman" w:hAnsi="Arial" w:cs="Arial"/>
                <w:sz w:val="22"/>
                <w:szCs w:val="22"/>
              </w:rPr>
            </w:pPr>
          </w:p>
          <w:p w14:paraId="76E96D40" w14:textId="77777777" w:rsidR="001B3879" w:rsidRPr="001B3879" w:rsidRDefault="001B3879" w:rsidP="001B3879">
            <w:pPr>
              <w:pStyle w:val="StandardWeb"/>
              <w:jc w:val="center"/>
              <w:rPr>
                <w:rFonts w:ascii="Arial" w:hAnsi="Arial" w:cs="Arial"/>
                <w:sz w:val="22"/>
                <w:szCs w:val="22"/>
              </w:rPr>
            </w:pPr>
            <w:r w:rsidRPr="001B3879">
              <w:rPr>
                <w:rStyle w:val="c943a4261"/>
              </w:rPr>
              <w:t>nachstehend gemeinsam oder einzeln auch „</w:t>
            </w:r>
            <w:r w:rsidRPr="001B3879">
              <w:rPr>
                <w:rStyle w:val="c943a4381"/>
                <w:bCs w:val="0"/>
              </w:rPr>
              <w:t>Partei</w:t>
            </w:r>
            <w:r w:rsidRPr="001B3879">
              <w:rPr>
                <w:rStyle w:val="c943a4261"/>
              </w:rPr>
              <w:t>“ oder „</w:t>
            </w:r>
            <w:r w:rsidRPr="001B3879">
              <w:rPr>
                <w:rStyle w:val="c943a4381"/>
                <w:bCs w:val="0"/>
              </w:rPr>
              <w:t>Parteien</w:t>
            </w:r>
            <w:r w:rsidRPr="001B3879">
              <w:rPr>
                <w:rStyle w:val="c943a4261"/>
              </w:rPr>
              <w:t>“ genannt</w:t>
            </w:r>
          </w:p>
          <w:p w14:paraId="74112D61" w14:textId="77777777" w:rsidR="001B3879" w:rsidRPr="001B3879" w:rsidRDefault="001B3879" w:rsidP="001B3879">
            <w:pPr>
              <w:rPr>
                <w:rFonts w:ascii="Arial" w:eastAsia="Times New Roman" w:hAnsi="Arial" w:cs="Arial"/>
                <w:sz w:val="22"/>
                <w:szCs w:val="22"/>
              </w:rPr>
            </w:pPr>
          </w:p>
          <w:p w14:paraId="5206C944" w14:textId="77777777" w:rsidR="001B3879" w:rsidRPr="001B3879" w:rsidRDefault="001B3879" w:rsidP="001B3879">
            <w:pPr>
              <w:pStyle w:val="StandardWeb"/>
              <w:ind w:left="0"/>
              <w:jc w:val="center"/>
              <w:rPr>
                <w:rFonts w:ascii="Arial" w:hAnsi="Arial" w:cs="Arial"/>
                <w:sz w:val="22"/>
                <w:szCs w:val="22"/>
              </w:rPr>
            </w:pPr>
            <w:r w:rsidRPr="001B3879">
              <w:rPr>
                <w:rStyle w:val="c943a4261"/>
              </w:rPr>
              <w:t>Die Substantiva verstehen sich geschlechtsneutral. Lediglich aus Gründen der Vereinfachung wird die männliche Form angegeben.</w:t>
            </w:r>
          </w:p>
          <w:p w14:paraId="6EE36446" w14:textId="77777777" w:rsidR="007C680C" w:rsidRPr="001B3879" w:rsidRDefault="007C680C" w:rsidP="00862C6F">
            <w:pPr>
              <w:spacing w:line="300" w:lineRule="atLeast"/>
              <w:jc w:val="both"/>
              <w:rPr>
                <w:rFonts w:ascii="Arial" w:hAnsi="Arial" w:cs="Arial"/>
                <w:sz w:val="22"/>
                <w:szCs w:val="22"/>
              </w:rPr>
            </w:pPr>
          </w:p>
        </w:tc>
        <w:tc>
          <w:tcPr>
            <w:tcW w:w="5231" w:type="dxa"/>
          </w:tcPr>
          <w:p w14:paraId="143DBD10" w14:textId="77777777" w:rsidR="001B3879" w:rsidRPr="001B3879" w:rsidRDefault="001B3879" w:rsidP="001B3879">
            <w:pPr>
              <w:pStyle w:val="StandardWeb"/>
              <w:rPr>
                <w:rStyle w:val="normal27"/>
                <w:b/>
                <w:bCs/>
              </w:rPr>
            </w:pPr>
            <w:r w:rsidRPr="001B3879">
              <w:rPr>
                <w:rStyle w:val="normal27"/>
                <w:b/>
                <w:bCs/>
              </w:rPr>
              <w:t>Kommentar</w:t>
            </w:r>
          </w:p>
          <w:p w14:paraId="32A31362" w14:textId="05F45B4D" w:rsidR="001B3879" w:rsidRPr="001B3879" w:rsidRDefault="001B3879" w:rsidP="001B3879">
            <w:pPr>
              <w:pStyle w:val="StandardWeb"/>
              <w:rPr>
                <w:rStyle w:val="normal2"/>
              </w:rPr>
            </w:pPr>
            <w:r w:rsidRPr="001B3879">
              <w:rPr>
                <w:rStyle w:val="normal2"/>
              </w:rPr>
              <w:t xml:space="preserve">Zum Verständnis und zur Verortung gegenständlichen Musters in der „Welt der Datennutzung“ wird auf das </w:t>
            </w:r>
            <w:r w:rsidRPr="00FF13E0">
              <w:rPr>
                <w:rStyle w:val="normal2"/>
                <w:highlight w:val="magenta"/>
              </w:rPr>
              <w:t>Dokument „Einführung in Datennutzungsverträge“</w:t>
            </w:r>
            <w:r w:rsidRPr="001B3879">
              <w:rPr>
                <w:rStyle w:val="normal2"/>
              </w:rPr>
              <w:t xml:space="preserve"> verwiesen. Basierend darauf wird im Rahmen der IPAG-Muster zwischen Mustern zu Vereinbarungen über die Nutzung </w:t>
            </w:r>
          </w:p>
          <w:p w14:paraId="352B6940" w14:textId="77777777" w:rsidR="001B3879" w:rsidRPr="001B3879" w:rsidRDefault="001B3879" w:rsidP="001B3879">
            <w:pPr>
              <w:pStyle w:val="StandardWeb"/>
              <w:numPr>
                <w:ilvl w:val="0"/>
                <w:numId w:val="13"/>
              </w:numPr>
              <w:rPr>
                <w:rStyle w:val="normal2"/>
              </w:rPr>
            </w:pPr>
            <w:r w:rsidRPr="001B3879">
              <w:rPr>
                <w:rStyle w:val="normal2"/>
              </w:rPr>
              <w:t>anonymer Daten;</w:t>
            </w:r>
          </w:p>
          <w:p w14:paraId="5D717D23" w14:textId="77777777" w:rsidR="001B3879" w:rsidRPr="001B3879" w:rsidRDefault="001B3879" w:rsidP="001B3879">
            <w:pPr>
              <w:pStyle w:val="StandardWeb"/>
              <w:numPr>
                <w:ilvl w:val="0"/>
                <w:numId w:val="13"/>
              </w:numPr>
              <w:rPr>
                <w:rStyle w:val="normal2"/>
              </w:rPr>
            </w:pPr>
            <w:r w:rsidRPr="001B3879">
              <w:rPr>
                <w:rStyle w:val="normal2"/>
              </w:rPr>
              <w:t>personenbezogener Daten;</w:t>
            </w:r>
          </w:p>
          <w:p w14:paraId="65DA8D17" w14:textId="77777777" w:rsidR="001B3879" w:rsidRPr="001B3879" w:rsidRDefault="001B3879" w:rsidP="001B3879">
            <w:pPr>
              <w:pStyle w:val="StandardWeb"/>
              <w:numPr>
                <w:ilvl w:val="0"/>
                <w:numId w:val="13"/>
              </w:numPr>
              <w:rPr>
                <w:rStyle w:val="normal2"/>
              </w:rPr>
            </w:pPr>
            <w:r w:rsidRPr="001B3879">
              <w:rPr>
                <w:rStyle w:val="normal2"/>
              </w:rPr>
              <w:t xml:space="preserve">personenbezogener Daten besonderer Kategorien („sensibler Daten“) </w:t>
            </w:r>
          </w:p>
          <w:p w14:paraId="0C63A258" w14:textId="77777777" w:rsidR="001B3879" w:rsidRPr="001B3879" w:rsidRDefault="001B3879" w:rsidP="001B3879">
            <w:pPr>
              <w:pStyle w:val="StandardWeb"/>
              <w:rPr>
                <w:rStyle w:val="normal2"/>
              </w:rPr>
            </w:pPr>
            <w:r w:rsidRPr="001B3879">
              <w:rPr>
                <w:rStyle w:val="normal2"/>
              </w:rPr>
              <w:t xml:space="preserve">unterschieden. </w:t>
            </w:r>
          </w:p>
          <w:p w14:paraId="20526D71" w14:textId="77777777" w:rsidR="001B3879" w:rsidRPr="001B3879" w:rsidRDefault="001B3879" w:rsidP="001B3879">
            <w:pPr>
              <w:pStyle w:val="StandardWeb"/>
              <w:rPr>
                <w:rStyle w:val="normal2"/>
              </w:rPr>
            </w:pPr>
          </w:p>
          <w:p w14:paraId="0F21C8B3" w14:textId="77777777" w:rsidR="001B3879" w:rsidRPr="001B3879" w:rsidRDefault="001B3879" w:rsidP="001B3879">
            <w:pPr>
              <w:pStyle w:val="StandardWeb"/>
              <w:rPr>
                <w:rFonts w:ascii="Arial" w:hAnsi="Arial" w:cs="Arial"/>
                <w:sz w:val="22"/>
                <w:szCs w:val="22"/>
              </w:rPr>
            </w:pPr>
            <w:r w:rsidRPr="001B3879">
              <w:rPr>
                <w:rStyle w:val="c6747c411"/>
              </w:rPr>
              <w:t>Anwendungsbereich:</w:t>
            </w:r>
          </w:p>
          <w:p w14:paraId="0F9E1BCF" w14:textId="00B41471" w:rsidR="00E8593A" w:rsidRDefault="001B3879" w:rsidP="001B3879">
            <w:pPr>
              <w:pStyle w:val="StandardWeb"/>
              <w:rPr>
                <w:rStyle w:val="normal2"/>
              </w:rPr>
            </w:pPr>
            <w:r w:rsidRPr="001B3879">
              <w:rPr>
                <w:rStyle w:val="normal2"/>
              </w:rPr>
              <w:t xml:space="preserve">Dieses Muster dient als Basis für Vereinbarungen </w:t>
            </w:r>
            <w:r w:rsidR="00EA7544">
              <w:rPr>
                <w:rStyle w:val="normal2"/>
              </w:rPr>
              <w:t>zum „Kauf von personenbezogenen Daten“</w:t>
            </w:r>
            <w:r w:rsidRPr="001B3879">
              <w:rPr>
                <w:rStyle w:val="normal2"/>
              </w:rPr>
              <w:t>.</w:t>
            </w:r>
            <w:r w:rsidR="00534023">
              <w:rPr>
                <w:rStyle w:val="normal2"/>
              </w:rPr>
              <w:t xml:space="preserve"> Das Muster ist als Rahmenvertrag ausgestaltet, auf</w:t>
            </w:r>
            <w:r w:rsidR="00E8593A">
              <w:rPr>
                <w:rStyle w:val="normal2"/>
              </w:rPr>
              <w:t xml:space="preserve"> deren Grundlage </w:t>
            </w:r>
            <w:r w:rsidR="00534023">
              <w:rPr>
                <w:rStyle w:val="normal2"/>
              </w:rPr>
              <w:t>dann Einzelbestellungen zu</w:t>
            </w:r>
            <w:r w:rsidR="00E8593A">
              <w:rPr>
                <w:rStyle w:val="normal2"/>
              </w:rPr>
              <w:t>r</w:t>
            </w:r>
            <w:r w:rsidR="00534023">
              <w:rPr>
                <w:rStyle w:val="normal2"/>
              </w:rPr>
              <w:t xml:space="preserve"> Lieferung von personenbezogenen </w:t>
            </w:r>
            <w:r w:rsidR="00E8593A">
              <w:rPr>
                <w:rStyle w:val="normal2"/>
              </w:rPr>
              <w:t>(</w:t>
            </w:r>
            <w:proofErr w:type="spellStart"/>
            <w:r w:rsidR="00534023">
              <w:rPr>
                <w:rStyle w:val="normal2"/>
              </w:rPr>
              <w:t>Adress</w:t>
            </w:r>
            <w:proofErr w:type="spellEnd"/>
            <w:r w:rsidR="00E8593A">
              <w:rPr>
                <w:rStyle w:val="normal2"/>
              </w:rPr>
              <w:t>)D</w:t>
            </w:r>
            <w:r w:rsidR="00534023">
              <w:rPr>
                <w:rStyle w:val="normal2"/>
              </w:rPr>
              <w:t>aten erfolgen.</w:t>
            </w:r>
            <w:r w:rsidR="00E8593A">
              <w:rPr>
                <w:rStyle w:val="normal2"/>
              </w:rPr>
              <w:t xml:space="preserve"> Gemäß dem </w:t>
            </w:r>
            <w:r w:rsidRPr="001B3879">
              <w:rPr>
                <w:rStyle w:val="normal2"/>
              </w:rPr>
              <w:t>Muster werden</w:t>
            </w:r>
            <w:r w:rsidR="00EA7544">
              <w:rPr>
                <w:rStyle w:val="normal2"/>
              </w:rPr>
              <w:t xml:space="preserve"> </w:t>
            </w:r>
            <w:r w:rsidR="00534023">
              <w:rPr>
                <w:rStyle w:val="normal2"/>
              </w:rPr>
              <w:t xml:space="preserve">somit </w:t>
            </w:r>
            <w:r w:rsidR="00EA7544">
              <w:rPr>
                <w:rStyle w:val="normal2"/>
              </w:rPr>
              <w:t xml:space="preserve">bereits vorhandene </w:t>
            </w:r>
            <w:r w:rsidR="00E8593A">
              <w:rPr>
                <w:rStyle w:val="normal2"/>
              </w:rPr>
              <w:t xml:space="preserve">(bzw. von Subauftragnehmern durch den Datenlieferant bezogenen) </w:t>
            </w:r>
            <w:r w:rsidR="00EA7544">
              <w:rPr>
                <w:rStyle w:val="normal2"/>
              </w:rPr>
              <w:t xml:space="preserve">und in einer Datei </w:t>
            </w:r>
            <w:r w:rsidRPr="001B3879">
              <w:rPr>
                <w:rStyle w:val="normal2"/>
              </w:rPr>
              <w:t xml:space="preserve">verkörperte </w:t>
            </w:r>
            <w:r w:rsidR="00EA7544">
              <w:rPr>
                <w:rStyle w:val="normal2"/>
              </w:rPr>
              <w:t xml:space="preserve">personenbezogene Adressdaten (Art 4 Z 1 DSGVO) „zur Nutzung </w:t>
            </w:r>
            <w:proofErr w:type="spellStart"/>
            <w:r w:rsidR="00EA7544">
              <w:rPr>
                <w:rStyle w:val="normal2"/>
              </w:rPr>
              <w:t>ver</w:t>
            </w:r>
            <w:proofErr w:type="spellEnd"/>
            <w:r w:rsidR="00E8593A">
              <w:rPr>
                <w:rStyle w:val="normal2"/>
              </w:rPr>
              <w:t>- bzw</w:t>
            </w:r>
            <w:r w:rsidR="00925EC5">
              <w:rPr>
                <w:rStyle w:val="normal2"/>
              </w:rPr>
              <w:t>.</w:t>
            </w:r>
            <w:r w:rsidR="00E8593A">
              <w:rPr>
                <w:rStyle w:val="normal2"/>
              </w:rPr>
              <w:t xml:space="preserve"> ge</w:t>
            </w:r>
            <w:r w:rsidR="00EA7544">
              <w:rPr>
                <w:rStyle w:val="normal2"/>
              </w:rPr>
              <w:t xml:space="preserve">kauft“. </w:t>
            </w:r>
          </w:p>
          <w:p w14:paraId="1BFA2C09" w14:textId="77777777" w:rsidR="00E8593A" w:rsidRDefault="00E8593A" w:rsidP="001B3879">
            <w:pPr>
              <w:pStyle w:val="StandardWeb"/>
              <w:rPr>
                <w:rStyle w:val="normal2"/>
              </w:rPr>
            </w:pPr>
          </w:p>
          <w:p w14:paraId="08366339" w14:textId="57E64BEF" w:rsidR="00EA7544" w:rsidRDefault="00E8593A" w:rsidP="001B3879">
            <w:pPr>
              <w:pStyle w:val="StandardWeb"/>
              <w:rPr>
                <w:rStyle w:val="normal2"/>
              </w:rPr>
            </w:pPr>
            <w:r w:rsidRPr="00E8593A">
              <w:rPr>
                <w:rStyle w:val="normal2"/>
                <w:highlight w:val="green"/>
              </w:rPr>
              <w:t>Zu beachten ist, dass d</w:t>
            </w:r>
            <w:r w:rsidR="006946CA" w:rsidRPr="00E8593A">
              <w:rPr>
                <w:rStyle w:val="normal2"/>
                <w:highlight w:val="green"/>
              </w:rPr>
              <w:t xml:space="preserve">as Muster </w:t>
            </w:r>
            <w:r w:rsidRPr="00E8593A">
              <w:rPr>
                <w:rStyle w:val="normal2"/>
                <w:highlight w:val="green"/>
              </w:rPr>
              <w:t xml:space="preserve">grundsätzlich </w:t>
            </w:r>
            <w:r w:rsidR="006946CA" w:rsidRPr="00E8593A">
              <w:rPr>
                <w:rStyle w:val="normal2"/>
                <w:highlight w:val="green"/>
              </w:rPr>
              <w:t>käuferfreundlich ausgestaltet</w:t>
            </w:r>
            <w:r w:rsidRPr="00E8593A">
              <w:rPr>
                <w:rStyle w:val="normal2"/>
                <w:highlight w:val="green"/>
              </w:rPr>
              <w:t xml:space="preserve"> ist</w:t>
            </w:r>
            <w:r>
              <w:rPr>
                <w:rStyle w:val="normal2"/>
              </w:rPr>
              <w:t>.</w:t>
            </w:r>
          </w:p>
          <w:p w14:paraId="71D0C161" w14:textId="77777777" w:rsidR="006946CA" w:rsidRDefault="006946CA" w:rsidP="001B3879">
            <w:pPr>
              <w:pStyle w:val="StandardWeb"/>
              <w:rPr>
                <w:rStyle w:val="normal2"/>
              </w:rPr>
            </w:pPr>
          </w:p>
          <w:p w14:paraId="59AB8629" w14:textId="486AAFD5" w:rsidR="00EA7544" w:rsidRDefault="00EA7544" w:rsidP="001B3879">
            <w:pPr>
              <w:pStyle w:val="StandardWeb"/>
              <w:rPr>
                <w:rStyle w:val="normal2"/>
              </w:rPr>
            </w:pPr>
            <w:r>
              <w:rPr>
                <w:rStyle w:val="normal2"/>
              </w:rPr>
              <w:t xml:space="preserve">Gegenstand der Vereinbarung sind personenbezogene Daten, nicht </w:t>
            </w:r>
            <w:r w:rsidR="00696D22">
              <w:rPr>
                <w:rStyle w:val="normal2"/>
              </w:rPr>
              <w:t xml:space="preserve">aber </w:t>
            </w:r>
            <w:r>
              <w:rPr>
                <w:rStyle w:val="normal2"/>
              </w:rPr>
              <w:t xml:space="preserve">„sensible Daten“ </w:t>
            </w:r>
            <w:proofErr w:type="spellStart"/>
            <w:r>
              <w:rPr>
                <w:rStyle w:val="normal2"/>
              </w:rPr>
              <w:t>iSd</w:t>
            </w:r>
            <w:proofErr w:type="spellEnd"/>
            <w:r>
              <w:rPr>
                <w:rStyle w:val="normal2"/>
              </w:rPr>
              <w:t xml:space="preserve"> Art 9 DSGVO – </w:t>
            </w:r>
            <w:proofErr w:type="spellStart"/>
            <w:r>
              <w:rPr>
                <w:rStyle w:val="normal2"/>
              </w:rPr>
              <w:t>vgl</w:t>
            </w:r>
            <w:proofErr w:type="spellEnd"/>
            <w:r>
              <w:rPr>
                <w:rStyle w:val="normal2"/>
              </w:rPr>
              <w:t xml:space="preserve"> zu Adressdaten plus „Parteienaffinität“ als „sensibles Datum“: </w:t>
            </w:r>
            <w:hyperlink r:id="rId5" w:history="1">
              <w:r w:rsidRPr="00DF6EDB">
                <w:rPr>
                  <w:rStyle w:val="Hyperlink"/>
                  <w:rFonts w:ascii="Arial" w:hAnsi="Arial" w:cs="Arial"/>
                  <w:sz w:val="22"/>
                  <w:szCs w:val="22"/>
                </w:rPr>
                <w:t>OGH 6 Ob 35/21x</w:t>
              </w:r>
            </w:hyperlink>
            <w:r>
              <w:rPr>
                <w:rStyle w:val="normal2"/>
              </w:rPr>
              <w:t xml:space="preserve"> und </w:t>
            </w:r>
            <w:hyperlink r:id="rId6" w:history="1">
              <w:r w:rsidRPr="00DF6EDB">
                <w:rPr>
                  <w:rStyle w:val="Hyperlink"/>
                  <w:rFonts w:ascii="Arial" w:hAnsi="Arial" w:cs="Arial"/>
                  <w:sz w:val="22"/>
                  <w:szCs w:val="22"/>
                </w:rPr>
                <w:t>VwGH Ro 2021/04/0007</w:t>
              </w:r>
            </w:hyperlink>
            <w:r>
              <w:rPr>
                <w:rStyle w:val="normal2"/>
              </w:rPr>
              <w:t xml:space="preserve">. Zur Nutzung von sensiblen Daten siehe das </w:t>
            </w:r>
            <w:r w:rsidRPr="00EA7544">
              <w:rPr>
                <w:rStyle w:val="normal2"/>
                <w:highlight w:val="magenta"/>
              </w:rPr>
              <w:t>Muster zur Vereinbarung über die gemeinsame Generierung und Nutzung von sensiblen Daten in einer Gesundheitsdatenbank</w:t>
            </w:r>
            <w:r>
              <w:rPr>
                <w:rStyle w:val="normal2"/>
              </w:rPr>
              <w:t xml:space="preserve">. </w:t>
            </w:r>
          </w:p>
          <w:p w14:paraId="1D3C9A73" w14:textId="77777777" w:rsidR="006946CA" w:rsidRDefault="006946CA" w:rsidP="001B3879">
            <w:pPr>
              <w:pStyle w:val="StandardWeb"/>
              <w:rPr>
                <w:rStyle w:val="normal2"/>
              </w:rPr>
            </w:pPr>
          </w:p>
          <w:p w14:paraId="42BB9C31" w14:textId="66DEB11B" w:rsidR="00E25C35" w:rsidRDefault="006946CA" w:rsidP="001B3879">
            <w:pPr>
              <w:pStyle w:val="StandardWeb"/>
              <w:rPr>
                <w:rStyle w:val="normal2"/>
              </w:rPr>
            </w:pPr>
            <w:r>
              <w:rPr>
                <w:rStyle w:val="normal2"/>
              </w:rPr>
              <w:t xml:space="preserve">Da die personenbezogenen Daten auch zu elektronischen/ telefonischen Werbezwecken </w:t>
            </w:r>
            <w:r w:rsidR="00A73D6F">
              <w:rPr>
                <w:rStyle w:val="normal2"/>
              </w:rPr>
              <w:t xml:space="preserve">genutzt werden sollen, finden neben den datenschutzrechtlichen Bestimmungen der DSGVO/des DSG </w:t>
            </w:r>
            <w:r w:rsidR="00E25C35">
              <w:rPr>
                <w:rStyle w:val="normal2"/>
              </w:rPr>
              <w:t xml:space="preserve">insbesondere </w:t>
            </w:r>
            <w:r w:rsidR="00A73D6F">
              <w:rPr>
                <w:rStyle w:val="normal2"/>
              </w:rPr>
              <w:t>auch die „</w:t>
            </w:r>
            <w:proofErr w:type="spellStart"/>
            <w:r w:rsidR="00A73D6F">
              <w:rPr>
                <w:rStyle w:val="normal2"/>
              </w:rPr>
              <w:t>Spamming</w:t>
            </w:r>
            <w:proofErr w:type="spellEnd"/>
            <w:r w:rsidR="00A73D6F">
              <w:rPr>
                <w:rStyle w:val="normal2"/>
              </w:rPr>
              <w:t xml:space="preserve">“/ „Cold Calling“-Bestimmungen des TKG </w:t>
            </w:r>
            <w:r w:rsidR="00E25C35">
              <w:rPr>
                <w:rStyle w:val="normal2"/>
              </w:rPr>
              <w:t xml:space="preserve">und </w:t>
            </w:r>
            <w:proofErr w:type="gramStart"/>
            <w:r w:rsidR="00E25C35">
              <w:rPr>
                <w:rStyle w:val="normal2"/>
              </w:rPr>
              <w:t xml:space="preserve">UWG </w:t>
            </w:r>
            <w:r w:rsidR="00A73D6F">
              <w:rPr>
                <w:rStyle w:val="normal2"/>
              </w:rPr>
              <w:t>Anwendung</w:t>
            </w:r>
            <w:proofErr w:type="gramEnd"/>
            <w:r w:rsidR="00A73D6F">
              <w:rPr>
                <w:rStyle w:val="normal2"/>
              </w:rPr>
              <w:t xml:space="preserve"> </w:t>
            </w:r>
            <w:r w:rsidR="00A73D6F" w:rsidRPr="00696D22">
              <w:rPr>
                <w:rStyle w:val="normal2"/>
              </w:rPr>
              <w:t xml:space="preserve">(siehe </w:t>
            </w:r>
            <w:r w:rsidR="00696D22" w:rsidRPr="00696D22">
              <w:rPr>
                <w:rStyle w:val="normal2"/>
              </w:rPr>
              <w:t xml:space="preserve">Kommentar zu </w:t>
            </w:r>
            <w:r w:rsidR="00A73D6F" w:rsidRPr="00A73D6F">
              <w:rPr>
                <w:rStyle w:val="normal2"/>
                <w:highlight w:val="red"/>
              </w:rPr>
              <w:t>Punkt </w:t>
            </w:r>
            <w:r w:rsidR="00696D22">
              <w:rPr>
                <w:rStyle w:val="normal2"/>
                <w:highlight w:val="red"/>
              </w:rPr>
              <w:t>1.4</w:t>
            </w:r>
            <w:r w:rsidR="00A73D6F" w:rsidRPr="00A73D6F">
              <w:rPr>
                <w:rStyle w:val="normal2"/>
                <w:highlight w:val="red"/>
              </w:rPr>
              <w:t>)</w:t>
            </w:r>
            <w:r w:rsidR="00A73D6F">
              <w:rPr>
                <w:rStyle w:val="normal2"/>
              </w:rPr>
              <w:t>.</w:t>
            </w:r>
            <w:r w:rsidR="00E25C35">
              <w:rPr>
                <w:rStyle w:val="normal2"/>
              </w:rPr>
              <w:t xml:space="preserve"> Da die Anforderungen an rechtswirksame Einwilligungen sehr streng sind (</w:t>
            </w:r>
            <w:r w:rsidR="00E25C35" w:rsidRPr="00E8593A">
              <w:rPr>
                <w:rStyle w:val="normal2"/>
              </w:rPr>
              <w:t>siehe</w:t>
            </w:r>
            <w:r w:rsidR="00E25C35" w:rsidRPr="00A73D6F">
              <w:rPr>
                <w:rStyle w:val="normal2"/>
                <w:highlight w:val="red"/>
              </w:rPr>
              <w:t xml:space="preserve"> Punkt </w:t>
            </w:r>
            <w:r w:rsidR="00E8593A">
              <w:rPr>
                <w:rStyle w:val="normal2"/>
                <w:highlight w:val="red"/>
              </w:rPr>
              <w:t>5.5</w:t>
            </w:r>
            <w:r w:rsidR="00E25C35" w:rsidRPr="00E8593A">
              <w:rPr>
                <w:rStyle w:val="normal2"/>
              </w:rPr>
              <w:t>)</w:t>
            </w:r>
            <w:r w:rsidR="00E25C35">
              <w:rPr>
                <w:rStyle w:val="normal2"/>
              </w:rPr>
              <w:t xml:space="preserve">, </w:t>
            </w:r>
            <w:r w:rsidR="00E8593A">
              <w:rPr>
                <w:rStyle w:val="normal2"/>
              </w:rPr>
              <w:t>wobei diese Anforderungen (wohl) auch für die „</w:t>
            </w:r>
            <w:proofErr w:type="spellStart"/>
            <w:r w:rsidR="00E8593A">
              <w:rPr>
                <w:rStyle w:val="normal2"/>
              </w:rPr>
              <w:t>Spamming</w:t>
            </w:r>
            <w:proofErr w:type="spellEnd"/>
            <w:r w:rsidR="00E8593A">
              <w:rPr>
                <w:rStyle w:val="normal2"/>
              </w:rPr>
              <w:t xml:space="preserve">“/ „Cold Calling“-Bestimmungen anwendbar sind, </w:t>
            </w:r>
            <w:r w:rsidR="00E25C35">
              <w:rPr>
                <w:rStyle w:val="normal2"/>
              </w:rPr>
              <w:t>bleiben Restrisiken bei der Nutzung</w:t>
            </w:r>
            <w:r w:rsidR="00E8593A">
              <w:rPr>
                <w:rStyle w:val="normal2"/>
              </w:rPr>
              <w:t xml:space="preserve"> von – insbesondere</w:t>
            </w:r>
            <w:r w:rsidR="00E25C35">
              <w:rPr>
                <w:rStyle w:val="normal2"/>
              </w:rPr>
              <w:t xml:space="preserve"> zugekauften </w:t>
            </w:r>
            <w:r w:rsidR="00E8593A">
              <w:rPr>
                <w:rStyle w:val="normal2"/>
              </w:rPr>
              <w:t xml:space="preserve">– </w:t>
            </w:r>
            <w:r w:rsidR="00E25C35">
              <w:rPr>
                <w:rStyle w:val="normal2"/>
              </w:rPr>
              <w:t>Daten</w:t>
            </w:r>
            <w:r w:rsidR="00E8593A">
              <w:rPr>
                <w:rStyle w:val="normal2"/>
              </w:rPr>
              <w:t xml:space="preserve"> </w:t>
            </w:r>
            <w:r w:rsidR="00E25C35">
              <w:rPr>
                <w:rStyle w:val="normal2"/>
              </w:rPr>
              <w:t>zu Werbezwecken.</w:t>
            </w:r>
          </w:p>
          <w:p w14:paraId="70790E50" w14:textId="77777777" w:rsidR="001B3879" w:rsidRPr="001B3879" w:rsidRDefault="001B3879" w:rsidP="001B3879">
            <w:pPr>
              <w:pStyle w:val="StandardWeb"/>
              <w:rPr>
                <w:rStyle w:val="normal2"/>
              </w:rPr>
            </w:pPr>
          </w:p>
          <w:p w14:paraId="6F271164" w14:textId="67B2EFE4" w:rsidR="001B3879" w:rsidRPr="001B3879" w:rsidRDefault="001B3879" w:rsidP="001B3879">
            <w:pPr>
              <w:pStyle w:val="StandardWeb"/>
              <w:rPr>
                <w:rStyle w:val="normal2"/>
              </w:rPr>
            </w:pPr>
            <w:r w:rsidRPr="001B3879">
              <w:rPr>
                <w:rStyle w:val="normal2"/>
              </w:rPr>
              <w:t>Es wird von einer Unternehmervereinbarung (B2B) ausgegangen. In diesem Zusammenhang wird</w:t>
            </w:r>
            <w:r w:rsidR="00696D22">
              <w:rPr>
                <w:rStyle w:val="normal2"/>
              </w:rPr>
              <w:t xml:space="preserve"> angenommen</w:t>
            </w:r>
            <w:r w:rsidRPr="001B3879">
              <w:rPr>
                <w:rStyle w:val="normal2"/>
              </w:rPr>
              <w:t>, dass das Muster als Basis für dann individuell ausverhandelte Vereinbarungen herangezogen wird, sodass eine sog</w:t>
            </w:r>
            <w:r w:rsidR="0064427D">
              <w:rPr>
                <w:rStyle w:val="normal2"/>
              </w:rPr>
              <w:t>.</w:t>
            </w:r>
            <w:r w:rsidRPr="001B3879">
              <w:rPr>
                <w:rStyle w:val="normal2"/>
              </w:rPr>
              <w:t xml:space="preserve"> „Klauselkontrolle“, wie sie für </w:t>
            </w:r>
            <w:r w:rsidR="00696D22">
              <w:rPr>
                <w:rStyle w:val="normal2"/>
              </w:rPr>
              <w:t>A</w:t>
            </w:r>
            <w:r w:rsidRPr="001B3879">
              <w:rPr>
                <w:rStyle w:val="normal2"/>
              </w:rPr>
              <w:t xml:space="preserve">llgemeine Geschäftsbedingungen </w:t>
            </w:r>
            <w:r w:rsidR="00696D22">
              <w:rPr>
                <w:rStyle w:val="normal2"/>
              </w:rPr>
              <w:t xml:space="preserve">und andere Formblätter </w:t>
            </w:r>
            <w:r w:rsidRPr="001B3879">
              <w:rPr>
                <w:rStyle w:val="normal2"/>
              </w:rPr>
              <w:lastRenderedPageBreak/>
              <w:t>auch B2B möglich ist, nicht zur Anwendung kommt.</w:t>
            </w:r>
          </w:p>
          <w:p w14:paraId="48D30CC2" w14:textId="77777777" w:rsidR="001B3879" w:rsidRPr="001B3879" w:rsidRDefault="001B3879" w:rsidP="001B3879">
            <w:pPr>
              <w:pStyle w:val="StandardWeb"/>
              <w:rPr>
                <w:rStyle w:val="normal2"/>
              </w:rPr>
            </w:pPr>
          </w:p>
          <w:p w14:paraId="639D49D0" w14:textId="77777777" w:rsidR="001B3879" w:rsidRPr="001B3879" w:rsidRDefault="001B3879" w:rsidP="001B3879">
            <w:pPr>
              <w:pStyle w:val="StandardWeb"/>
              <w:rPr>
                <w:rFonts w:ascii="Arial" w:hAnsi="Arial" w:cs="Arial"/>
                <w:color w:val="000000"/>
                <w:sz w:val="22"/>
                <w:szCs w:val="22"/>
              </w:rPr>
            </w:pPr>
            <w:r w:rsidRPr="001B3879">
              <w:rPr>
                <w:rFonts w:ascii="Arial" w:hAnsi="Arial" w:cs="Arial"/>
                <w:color w:val="000000"/>
                <w:sz w:val="22"/>
                <w:szCs w:val="22"/>
              </w:rPr>
              <w:t>Es gilt zu beachten, dass etwaige vergabe- und/ oder beihilfenrechtliche Thematiken einer entsprechenden Individualprüfung bedürfen und vom Muster nicht abgedeckt werden können.</w:t>
            </w:r>
          </w:p>
          <w:p w14:paraId="3A8467E5" w14:textId="77777777" w:rsidR="00FF13E0" w:rsidRDefault="00FF13E0" w:rsidP="001B3879">
            <w:pPr>
              <w:pStyle w:val="StandardWeb"/>
              <w:rPr>
                <w:rStyle w:val="c6747c411"/>
              </w:rPr>
            </w:pPr>
          </w:p>
          <w:p w14:paraId="6CA4EB3E" w14:textId="1CB08253" w:rsidR="001B3879" w:rsidRPr="001B3879" w:rsidRDefault="001B3879" w:rsidP="001B3879">
            <w:pPr>
              <w:pStyle w:val="StandardWeb"/>
              <w:rPr>
                <w:rFonts w:ascii="Arial" w:hAnsi="Arial" w:cs="Arial"/>
                <w:sz w:val="22"/>
                <w:szCs w:val="22"/>
              </w:rPr>
            </w:pPr>
            <w:r w:rsidRPr="001B3879">
              <w:rPr>
                <w:rStyle w:val="c6747c411"/>
              </w:rPr>
              <w:t>Parteien</w:t>
            </w:r>
            <w:r w:rsidRPr="001B3879">
              <w:rPr>
                <w:rStyle w:val="normal2"/>
              </w:rPr>
              <w:t xml:space="preserve">: </w:t>
            </w:r>
          </w:p>
          <w:p w14:paraId="248AC45F" w14:textId="36E4FAEF" w:rsidR="001B3879" w:rsidRPr="001B3879" w:rsidRDefault="001B3879" w:rsidP="00696D22">
            <w:pPr>
              <w:pStyle w:val="StandardWeb"/>
              <w:rPr>
                <w:rFonts w:ascii="Arial" w:hAnsi="Arial" w:cs="Arial"/>
                <w:sz w:val="22"/>
                <w:szCs w:val="22"/>
              </w:rPr>
            </w:pPr>
            <w:r w:rsidRPr="00534023">
              <w:rPr>
                <w:rFonts w:ascii="Arial" w:hAnsi="Arial" w:cs="Arial"/>
                <w:sz w:val="22"/>
                <w:szCs w:val="22"/>
              </w:rPr>
              <w:t>Die Nennung der korrekten Parteien(</w:t>
            </w:r>
            <w:proofErr w:type="spellStart"/>
            <w:r w:rsidRPr="00534023">
              <w:rPr>
                <w:rFonts w:ascii="Arial" w:hAnsi="Arial" w:cs="Arial"/>
                <w:sz w:val="22"/>
                <w:szCs w:val="22"/>
              </w:rPr>
              <w:t>bezeichnung</w:t>
            </w:r>
            <w:proofErr w:type="spellEnd"/>
            <w:r w:rsidRPr="00534023">
              <w:rPr>
                <w:rFonts w:ascii="Arial" w:hAnsi="Arial" w:cs="Arial"/>
                <w:sz w:val="22"/>
                <w:szCs w:val="22"/>
              </w:rPr>
              <w:t>) ist sehr sorgfältig zu prüfen. Auch die Vertretungsbefugnis der die Vereinbarung unterfertigenden Personen ist sicherzustellen</w:t>
            </w:r>
            <w:r w:rsidR="00FF13E0" w:rsidRPr="00534023">
              <w:rPr>
                <w:rFonts w:ascii="Arial" w:hAnsi="Arial" w:cs="Arial"/>
                <w:sz w:val="22"/>
                <w:szCs w:val="22"/>
              </w:rPr>
              <w:t xml:space="preserve"> (siehe </w:t>
            </w:r>
            <w:r w:rsidR="00FF13E0" w:rsidRPr="00E8593A">
              <w:rPr>
                <w:rFonts w:ascii="Arial" w:hAnsi="Arial" w:cs="Arial"/>
                <w:sz w:val="22"/>
                <w:szCs w:val="22"/>
                <w:highlight w:val="red"/>
              </w:rPr>
              <w:t>Punkt </w:t>
            </w:r>
            <w:r w:rsidR="00E8593A" w:rsidRPr="00E8593A">
              <w:rPr>
                <w:rFonts w:ascii="Arial" w:hAnsi="Arial" w:cs="Arial"/>
                <w:sz w:val="22"/>
                <w:szCs w:val="22"/>
                <w:highlight w:val="red"/>
              </w:rPr>
              <w:t>10.6</w:t>
            </w:r>
            <w:r w:rsidR="00FF13E0" w:rsidRPr="00534023">
              <w:rPr>
                <w:rFonts w:ascii="Arial" w:hAnsi="Arial" w:cs="Arial"/>
                <w:sz w:val="22"/>
                <w:szCs w:val="22"/>
              </w:rPr>
              <w:t>)</w:t>
            </w:r>
            <w:r w:rsidRPr="00534023">
              <w:rPr>
                <w:rFonts w:ascii="Arial" w:hAnsi="Arial" w:cs="Arial"/>
                <w:sz w:val="22"/>
                <w:szCs w:val="22"/>
              </w:rPr>
              <w:t>.</w:t>
            </w:r>
          </w:p>
        </w:tc>
      </w:tr>
      <w:tr w:rsidR="001B3879" w:rsidRPr="001B3879" w14:paraId="3C7C8139" w14:textId="77777777" w:rsidTr="007C680C">
        <w:tc>
          <w:tcPr>
            <w:tcW w:w="5230" w:type="dxa"/>
          </w:tcPr>
          <w:p w14:paraId="11AE7C62" w14:textId="02DCE86D" w:rsidR="001B3879" w:rsidRPr="001B3879" w:rsidRDefault="001B3879" w:rsidP="00534023">
            <w:pPr>
              <w:pStyle w:val="Listenabsatz"/>
              <w:numPr>
                <w:ilvl w:val="0"/>
                <w:numId w:val="2"/>
              </w:numPr>
              <w:jc w:val="center"/>
              <w:rPr>
                <w:rFonts w:ascii="Arial" w:eastAsia="Times New Roman" w:hAnsi="Arial" w:cs="Arial"/>
                <w:sz w:val="22"/>
                <w:szCs w:val="22"/>
              </w:rPr>
            </w:pPr>
            <w:r w:rsidRPr="001B3879">
              <w:rPr>
                <w:rStyle w:val="ce840541"/>
              </w:rPr>
              <w:lastRenderedPageBreak/>
              <w:t>GEGENSTAND</w:t>
            </w:r>
            <w:r w:rsidRPr="001B3879">
              <w:rPr>
                <w:rStyle w:val="ce840541"/>
                <w:rFonts w:eastAsia="Times New Roman"/>
                <w:vanish/>
              </w:rPr>
              <w:t xml:space="preserve"> DER VEREINBARUNG</w:t>
            </w:r>
          </w:p>
        </w:tc>
        <w:tc>
          <w:tcPr>
            <w:tcW w:w="5231" w:type="dxa"/>
          </w:tcPr>
          <w:p w14:paraId="6DE670A6" w14:textId="204D482E" w:rsidR="001B3879" w:rsidRPr="001B3879" w:rsidRDefault="001B3879" w:rsidP="001B3879">
            <w:pPr>
              <w:pStyle w:val="StandardWeb"/>
              <w:rPr>
                <w:rStyle w:val="normal4"/>
              </w:rPr>
            </w:pPr>
            <w:r w:rsidRPr="001B3879">
              <w:rPr>
                <w:rStyle w:val="normal27"/>
                <w:b/>
                <w:bCs/>
              </w:rPr>
              <w:t>Kommentar</w:t>
            </w:r>
          </w:p>
        </w:tc>
      </w:tr>
      <w:tr w:rsidR="001B3879" w:rsidRPr="001B3879" w14:paraId="22096636" w14:textId="77777777" w:rsidTr="007C680C">
        <w:tc>
          <w:tcPr>
            <w:tcW w:w="5230" w:type="dxa"/>
          </w:tcPr>
          <w:p w14:paraId="569D830B" w14:textId="3093078B" w:rsidR="001B3879" w:rsidRPr="001B3879" w:rsidRDefault="00463310" w:rsidP="001B3879">
            <w:pPr>
              <w:pStyle w:val="Listenabsatz"/>
              <w:numPr>
                <w:ilvl w:val="1"/>
                <w:numId w:val="2"/>
              </w:numPr>
              <w:ind w:left="661" w:hanging="661"/>
              <w:rPr>
                <w:rStyle w:val="ce840541"/>
              </w:rPr>
            </w:pPr>
            <w:r w:rsidRPr="00463310">
              <w:rPr>
                <w:rFonts w:ascii="Arial" w:eastAsia="Times New Roman" w:hAnsi="Arial" w:cs="Arial"/>
                <w:sz w:val="22"/>
                <w:szCs w:val="22"/>
              </w:rPr>
              <w:t xml:space="preserve">Der </w:t>
            </w:r>
            <w:r w:rsidR="009727FE" w:rsidRPr="00463310">
              <w:rPr>
                <w:rFonts w:ascii="Arial" w:eastAsia="Times New Roman" w:hAnsi="Arial" w:cs="Arial"/>
                <w:sz w:val="22"/>
                <w:szCs w:val="22"/>
              </w:rPr>
              <w:t>Date</w:t>
            </w:r>
            <w:r w:rsidR="009727FE">
              <w:rPr>
                <w:rFonts w:ascii="Arial" w:eastAsia="Times New Roman" w:hAnsi="Arial" w:cs="Arial"/>
                <w:sz w:val="22"/>
                <w:szCs w:val="22"/>
              </w:rPr>
              <w:t>nlieferant</w:t>
            </w:r>
            <w:r w:rsidR="009727FE" w:rsidRPr="001B3879">
              <w:rPr>
                <w:rFonts w:ascii="Arial" w:eastAsia="Times New Roman" w:hAnsi="Arial" w:cs="Arial"/>
                <w:sz w:val="22"/>
                <w:szCs w:val="22"/>
              </w:rPr>
              <w:t xml:space="preserve"> </w:t>
            </w:r>
            <w:r w:rsidR="00720763" w:rsidRPr="00720763">
              <w:rPr>
                <w:rFonts w:ascii="Arial" w:eastAsia="Times New Roman" w:hAnsi="Arial" w:cs="Arial"/>
                <w:sz w:val="22"/>
                <w:szCs w:val="22"/>
              </w:rPr>
              <w:t>verfügt über einen Bestand von Adressdaten von Verbrauchern</w:t>
            </w:r>
            <w:r w:rsidR="009727FE">
              <w:rPr>
                <w:rFonts w:ascii="Arial" w:eastAsia="Times New Roman" w:hAnsi="Arial" w:cs="Arial"/>
                <w:sz w:val="22"/>
                <w:szCs w:val="22"/>
              </w:rPr>
              <w:t xml:space="preserve"> mit der Spezifikation gemäß </w:t>
            </w:r>
            <w:r w:rsidR="009727FE" w:rsidRPr="009727FE">
              <w:rPr>
                <w:rFonts w:ascii="Arial" w:eastAsia="Times New Roman" w:hAnsi="Arial" w:cs="Arial"/>
                <w:sz w:val="22"/>
                <w:szCs w:val="22"/>
                <w:highlight w:val="darkGray"/>
              </w:rPr>
              <w:t>Anlage /1.1</w:t>
            </w:r>
            <w:r w:rsidR="00720763" w:rsidRPr="00720763">
              <w:rPr>
                <w:rFonts w:ascii="Arial" w:eastAsia="Times New Roman" w:hAnsi="Arial" w:cs="Arial"/>
                <w:sz w:val="22"/>
                <w:szCs w:val="22"/>
              </w:rPr>
              <w:t xml:space="preserve"> (nachfolgend „</w:t>
            </w:r>
            <w:r w:rsidR="00720763">
              <w:rPr>
                <w:rFonts w:ascii="Arial" w:eastAsia="Times New Roman" w:hAnsi="Arial" w:cs="Arial"/>
                <w:sz w:val="22"/>
                <w:szCs w:val="22"/>
              </w:rPr>
              <w:t>Daten</w:t>
            </w:r>
            <w:r w:rsidR="00720763" w:rsidRPr="00720763">
              <w:rPr>
                <w:rFonts w:ascii="Arial" w:eastAsia="Times New Roman" w:hAnsi="Arial" w:cs="Arial"/>
                <w:sz w:val="22"/>
                <w:szCs w:val="22"/>
              </w:rPr>
              <w:t>")</w:t>
            </w:r>
            <w:r w:rsidR="001C44C9">
              <w:rPr>
                <w:rFonts w:ascii="Arial" w:eastAsia="Times New Roman" w:hAnsi="Arial" w:cs="Arial"/>
                <w:sz w:val="22"/>
                <w:szCs w:val="22"/>
              </w:rPr>
              <w:t>. D</w:t>
            </w:r>
            <w:r w:rsidR="00720763">
              <w:rPr>
                <w:rFonts w:ascii="Arial" w:eastAsia="Times New Roman" w:hAnsi="Arial" w:cs="Arial"/>
                <w:sz w:val="22"/>
                <w:szCs w:val="22"/>
              </w:rPr>
              <w:t xml:space="preserve">er </w:t>
            </w:r>
            <w:r w:rsidR="009727FE">
              <w:rPr>
                <w:rFonts w:ascii="Arial" w:eastAsia="Times New Roman" w:hAnsi="Arial" w:cs="Arial"/>
                <w:sz w:val="22"/>
                <w:szCs w:val="22"/>
              </w:rPr>
              <w:t xml:space="preserve">Datenlieferant </w:t>
            </w:r>
            <w:r w:rsidR="001C44C9">
              <w:rPr>
                <w:rFonts w:ascii="Arial" w:eastAsia="Times New Roman" w:hAnsi="Arial" w:cs="Arial"/>
                <w:sz w:val="22"/>
                <w:szCs w:val="22"/>
              </w:rPr>
              <w:t xml:space="preserve">ist </w:t>
            </w:r>
            <w:r w:rsidR="00720763">
              <w:rPr>
                <w:rFonts w:ascii="Arial" w:eastAsia="Times New Roman" w:hAnsi="Arial" w:cs="Arial"/>
                <w:sz w:val="22"/>
                <w:szCs w:val="22"/>
              </w:rPr>
              <w:t xml:space="preserve">bereit, jeweils </w:t>
            </w:r>
            <w:r w:rsidR="001C44C9">
              <w:rPr>
                <w:rFonts w:ascii="Arial" w:eastAsia="Times New Roman" w:hAnsi="Arial" w:cs="Arial"/>
                <w:sz w:val="22"/>
                <w:szCs w:val="22"/>
              </w:rPr>
              <w:t xml:space="preserve">eine </w:t>
            </w:r>
            <w:r w:rsidR="00696D22">
              <w:rPr>
                <w:rFonts w:ascii="Arial" w:eastAsia="Times New Roman" w:hAnsi="Arial" w:cs="Arial"/>
                <w:sz w:val="22"/>
                <w:szCs w:val="22"/>
              </w:rPr>
              <w:t xml:space="preserve">Kopie </w:t>
            </w:r>
            <w:r w:rsidR="001C44C9">
              <w:rPr>
                <w:rFonts w:ascii="Arial" w:eastAsia="Times New Roman" w:hAnsi="Arial" w:cs="Arial"/>
                <w:sz w:val="22"/>
                <w:szCs w:val="22"/>
              </w:rPr>
              <w:t xml:space="preserve">der Daten, </w:t>
            </w:r>
            <w:r w:rsidR="00720763">
              <w:rPr>
                <w:rFonts w:ascii="Arial" w:eastAsia="Times New Roman" w:hAnsi="Arial" w:cs="Arial"/>
                <w:sz w:val="22"/>
                <w:szCs w:val="22"/>
              </w:rPr>
              <w:t>verkörpert als Datei</w:t>
            </w:r>
            <w:r w:rsidR="009727FE">
              <w:rPr>
                <w:rFonts w:ascii="Arial" w:eastAsia="Times New Roman" w:hAnsi="Arial" w:cs="Arial"/>
                <w:sz w:val="22"/>
                <w:szCs w:val="22"/>
              </w:rPr>
              <w:t xml:space="preserve"> im Format, wie in </w:t>
            </w:r>
            <w:r w:rsidR="009727FE" w:rsidRPr="009727FE">
              <w:rPr>
                <w:rFonts w:ascii="Arial" w:eastAsia="Times New Roman" w:hAnsi="Arial" w:cs="Arial"/>
                <w:sz w:val="22"/>
                <w:szCs w:val="22"/>
                <w:highlight w:val="darkGray"/>
              </w:rPr>
              <w:t>Anlage /1.1</w:t>
            </w:r>
            <w:r w:rsidR="009727FE">
              <w:rPr>
                <w:rFonts w:ascii="Arial" w:eastAsia="Times New Roman" w:hAnsi="Arial" w:cs="Arial"/>
                <w:sz w:val="22"/>
                <w:szCs w:val="22"/>
              </w:rPr>
              <w:t xml:space="preserve"> spezifiziert</w:t>
            </w:r>
            <w:r w:rsidR="00720763">
              <w:rPr>
                <w:rFonts w:ascii="Arial" w:eastAsia="Times New Roman" w:hAnsi="Arial" w:cs="Arial"/>
                <w:sz w:val="22"/>
                <w:szCs w:val="22"/>
              </w:rPr>
              <w:t xml:space="preserve">, zur Nutzung gemäß gegenständlicher Vereinbarung dem </w:t>
            </w:r>
            <w:r w:rsidR="009727FE">
              <w:rPr>
                <w:rFonts w:ascii="Arial" w:eastAsia="Times New Roman" w:hAnsi="Arial" w:cs="Arial"/>
                <w:sz w:val="22"/>
                <w:szCs w:val="22"/>
              </w:rPr>
              <w:t xml:space="preserve">Kunden </w:t>
            </w:r>
            <w:r w:rsidR="00720763">
              <w:rPr>
                <w:rFonts w:ascii="Arial" w:eastAsia="Times New Roman" w:hAnsi="Arial" w:cs="Arial"/>
                <w:sz w:val="22"/>
                <w:szCs w:val="22"/>
              </w:rPr>
              <w:t>zu veräußern</w:t>
            </w:r>
            <w:r w:rsidR="00720763" w:rsidRPr="00720763">
              <w:rPr>
                <w:rFonts w:ascii="Arial" w:eastAsia="Times New Roman" w:hAnsi="Arial" w:cs="Arial"/>
                <w:sz w:val="22"/>
                <w:szCs w:val="22"/>
              </w:rPr>
              <w:t xml:space="preserve">. Der </w:t>
            </w:r>
            <w:r w:rsidR="009727FE">
              <w:rPr>
                <w:rFonts w:ascii="Arial" w:eastAsia="Times New Roman" w:hAnsi="Arial" w:cs="Arial"/>
                <w:sz w:val="22"/>
                <w:szCs w:val="22"/>
              </w:rPr>
              <w:t xml:space="preserve">Kunde </w:t>
            </w:r>
            <w:r w:rsidR="00720763" w:rsidRPr="00720763">
              <w:rPr>
                <w:rFonts w:ascii="Arial" w:eastAsia="Times New Roman" w:hAnsi="Arial" w:cs="Arial"/>
                <w:sz w:val="22"/>
                <w:szCs w:val="22"/>
              </w:rPr>
              <w:t xml:space="preserve">beabsichtigt, </w:t>
            </w:r>
            <w:r w:rsidR="00696D22">
              <w:rPr>
                <w:rFonts w:ascii="Arial" w:eastAsia="Times New Roman" w:hAnsi="Arial" w:cs="Arial"/>
                <w:sz w:val="22"/>
                <w:szCs w:val="22"/>
              </w:rPr>
              <w:t>auf Basis der bzw. mit den Daten d</w:t>
            </w:r>
            <w:r w:rsidR="0064427D">
              <w:rPr>
                <w:rFonts w:ascii="Arial" w:eastAsia="Times New Roman" w:hAnsi="Arial" w:cs="Arial"/>
                <w:sz w:val="22"/>
                <w:szCs w:val="22"/>
              </w:rPr>
              <w:t>ie</w:t>
            </w:r>
            <w:r w:rsidR="00696D22">
              <w:rPr>
                <w:rFonts w:ascii="Arial" w:eastAsia="Times New Roman" w:hAnsi="Arial" w:cs="Arial"/>
                <w:sz w:val="22"/>
                <w:szCs w:val="22"/>
              </w:rPr>
              <w:t xml:space="preserve"> </w:t>
            </w:r>
            <w:r w:rsidR="00720763" w:rsidRPr="00720763">
              <w:rPr>
                <w:rFonts w:ascii="Arial" w:eastAsia="Times New Roman" w:hAnsi="Arial" w:cs="Arial"/>
                <w:sz w:val="22"/>
                <w:szCs w:val="22"/>
              </w:rPr>
              <w:t>Verbraucher aus bestimmten Zielgruppen direkt zu Werbezwecken zu kontaktieren.</w:t>
            </w:r>
            <w:r w:rsidR="009727FE">
              <w:rPr>
                <w:rFonts w:ascii="Arial" w:eastAsia="Times New Roman" w:hAnsi="Arial" w:cs="Arial"/>
                <w:sz w:val="22"/>
                <w:szCs w:val="22"/>
              </w:rPr>
              <w:t xml:space="preserve"> </w:t>
            </w:r>
          </w:p>
        </w:tc>
        <w:tc>
          <w:tcPr>
            <w:tcW w:w="5231" w:type="dxa"/>
          </w:tcPr>
          <w:p w14:paraId="73B92D3D" w14:textId="00AC466B" w:rsidR="001B3879" w:rsidRPr="001F46A9" w:rsidRDefault="00696D22" w:rsidP="001B3879">
            <w:pPr>
              <w:pStyle w:val="StandardWeb"/>
              <w:rPr>
                <w:rStyle w:val="normal27"/>
              </w:rPr>
            </w:pPr>
            <w:r>
              <w:rPr>
                <w:rStyle w:val="normal27"/>
              </w:rPr>
              <w:t xml:space="preserve">Die Interpretation von </w:t>
            </w:r>
            <w:r w:rsidR="001F46A9">
              <w:rPr>
                <w:rStyle w:val="normal27"/>
              </w:rPr>
              <w:t>Vereinbarungsinhalte</w:t>
            </w:r>
            <w:r>
              <w:rPr>
                <w:rStyle w:val="normal27"/>
              </w:rPr>
              <w:t>n</w:t>
            </w:r>
            <w:r w:rsidR="001F46A9">
              <w:rPr>
                <w:rStyle w:val="normal27"/>
              </w:rPr>
              <w:t xml:space="preserve"> – also die vertraglichen Rechte und Pflichten der Parteien – bzw. die Lückenfüllung</w:t>
            </w:r>
            <w:r>
              <w:rPr>
                <w:rStyle w:val="normal27"/>
              </w:rPr>
              <w:t xml:space="preserve"> sind </w:t>
            </w:r>
            <w:r w:rsidR="001F46A9">
              <w:rPr>
                <w:rStyle w:val="normal27"/>
              </w:rPr>
              <w:t>primär nach dem Willen der Parteien im Zeitpunkt des Vertragsabschlusses</w:t>
            </w:r>
            <w:r>
              <w:rPr>
                <w:rStyle w:val="normal27"/>
              </w:rPr>
              <w:t xml:space="preserve"> vorzunehmen</w:t>
            </w:r>
            <w:r w:rsidR="001F46A9">
              <w:rPr>
                <w:rStyle w:val="normal27"/>
              </w:rPr>
              <w:t xml:space="preserve">. Der Wille der Parteien, welcher </w:t>
            </w:r>
            <w:r>
              <w:rPr>
                <w:rStyle w:val="normal27"/>
              </w:rPr>
              <w:t xml:space="preserve">der </w:t>
            </w:r>
            <w:r w:rsidR="001F46A9">
              <w:rPr>
                <w:rStyle w:val="normal27"/>
              </w:rPr>
              <w:t>Vereinbarung zugrunde liegt, sollte daher möglichst umfassend beschrieben werden, um daran unter Umständen die konkreten Regelungen zu messen. Der erschließbare Wille kann sich auch aus der Natur der Parteien bzw. der Natur des Geschäftes ergeben, sodass dies hier beschrieben werden soll.</w:t>
            </w:r>
          </w:p>
        </w:tc>
      </w:tr>
      <w:tr w:rsidR="001B3879" w:rsidRPr="001B3879" w14:paraId="7B8A30F3" w14:textId="77777777" w:rsidTr="007C680C">
        <w:tc>
          <w:tcPr>
            <w:tcW w:w="5230" w:type="dxa"/>
          </w:tcPr>
          <w:p w14:paraId="7089947C" w14:textId="7320E6C1" w:rsidR="001B3879" w:rsidRPr="001B3879" w:rsidRDefault="001C44C9" w:rsidP="00AA514B">
            <w:pPr>
              <w:pStyle w:val="Listenabsatz"/>
              <w:numPr>
                <w:ilvl w:val="1"/>
                <w:numId w:val="2"/>
              </w:numPr>
              <w:ind w:left="661" w:hanging="661"/>
              <w:rPr>
                <w:rFonts w:ascii="Arial" w:eastAsia="Times New Roman" w:hAnsi="Arial" w:cs="Arial"/>
                <w:sz w:val="22"/>
                <w:szCs w:val="22"/>
              </w:rPr>
            </w:pPr>
            <w:r>
              <w:rPr>
                <w:rFonts w:ascii="Arial" w:eastAsia="Times New Roman" w:hAnsi="Arial" w:cs="Arial"/>
                <w:sz w:val="22"/>
                <w:szCs w:val="22"/>
              </w:rPr>
              <w:t>Der G</w:t>
            </w:r>
            <w:r w:rsidR="00AA514B" w:rsidRPr="00AA514B">
              <w:rPr>
                <w:rFonts w:ascii="Arial" w:eastAsia="Times New Roman" w:hAnsi="Arial" w:cs="Arial"/>
                <w:sz w:val="22"/>
                <w:szCs w:val="22"/>
              </w:rPr>
              <w:t>egenstand</w:t>
            </w:r>
            <w:r w:rsidR="00AA514B">
              <w:rPr>
                <w:rFonts w:ascii="Arial" w:eastAsia="Times New Roman" w:hAnsi="Arial" w:cs="Arial"/>
                <w:sz w:val="22"/>
                <w:szCs w:val="22"/>
              </w:rPr>
              <w:t xml:space="preserve"> dieser (Rahmen)Vereinbarung </w:t>
            </w:r>
            <w:r w:rsidR="00AA514B" w:rsidRPr="00AA514B">
              <w:rPr>
                <w:rFonts w:ascii="Arial" w:eastAsia="Times New Roman" w:hAnsi="Arial" w:cs="Arial"/>
                <w:sz w:val="22"/>
                <w:szCs w:val="22"/>
              </w:rPr>
              <w:t>ist</w:t>
            </w:r>
            <w:r w:rsidR="00AA514B">
              <w:rPr>
                <w:rFonts w:ascii="Arial" w:eastAsia="Times New Roman" w:hAnsi="Arial" w:cs="Arial"/>
                <w:sz w:val="22"/>
                <w:szCs w:val="22"/>
              </w:rPr>
              <w:t xml:space="preserve"> der </w:t>
            </w:r>
            <w:r w:rsidR="00AA514B" w:rsidRPr="00AA514B">
              <w:rPr>
                <w:rFonts w:ascii="Arial" w:eastAsia="Times New Roman" w:hAnsi="Arial" w:cs="Arial"/>
                <w:sz w:val="22"/>
                <w:szCs w:val="22"/>
              </w:rPr>
              <w:t>vertragliche Rahmen für die Lieferung und Überlassung von</w:t>
            </w:r>
            <w:r w:rsidR="00AA514B">
              <w:rPr>
                <w:rFonts w:ascii="Arial" w:eastAsia="Times New Roman" w:hAnsi="Arial" w:cs="Arial"/>
                <w:sz w:val="22"/>
                <w:szCs w:val="22"/>
              </w:rPr>
              <w:t xml:space="preserve"> Daten gemäß </w:t>
            </w:r>
            <w:r w:rsidR="00AA514B" w:rsidRPr="00AA514B">
              <w:rPr>
                <w:rFonts w:ascii="Arial" w:eastAsia="Times New Roman" w:hAnsi="Arial" w:cs="Arial"/>
                <w:sz w:val="22"/>
                <w:szCs w:val="22"/>
                <w:highlight w:val="red"/>
              </w:rPr>
              <w:t>Punkt 1.1</w:t>
            </w:r>
            <w:r w:rsidR="00AA514B">
              <w:rPr>
                <w:rFonts w:ascii="Arial" w:eastAsia="Times New Roman" w:hAnsi="Arial" w:cs="Arial"/>
                <w:sz w:val="22"/>
                <w:szCs w:val="22"/>
              </w:rPr>
              <w:t xml:space="preserve"> </w:t>
            </w:r>
            <w:r w:rsidR="00E975E1">
              <w:rPr>
                <w:rFonts w:ascii="Arial" w:eastAsia="Times New Roman" w:hAnsi="Arial" w:cs="Arial"/>
                <w:sz w:val="22"/>
                <w:szCs w:val="22"/>
              </w:rPr>
              <w:t xml:space="preserve">auf Basis von Einzelbestellungen (siehe </w:t>
            </w:r>
            <w:r w:rsidR="00E975E1" w:rsidRPr="00E975E1">
              <w:rPr>
                <w:rFonts w:ascii="Arial" w:eastAsia="Times New Roman" w:hAnsi="Arial" w:cs="Arial"/>
                <w:sz w:val="22"/>
                <w:szCs w:val="22"/>
                <w:highlight w:val="red"/>
              </w:rPr>
              <w:t>Punkt 1.3</w:t>
            </w:r>
            <w:r w:rsidR="00E975E1">
              <w:rPr>
                <w:rFonts w:ascii="Arial" w:eastAsia="Times New Roman" w:hAnsi="Arial" w:cs="Arial"/>
                <w:sz w:val="22"/>
                <w:szCs w:val="22"/>
              </w:rPr>
              <w:t xml:space="preserve">) </w:t>
            </w:r>
            <w:r w:rsidR="00AA514B" w:rsidRPr="00AA514B">
              <w:rPr>
                <w:rFonts w:ascii="Arial" w:eastAsia="Times New Roman" w:hAnsi="Arial" w:cs="Arial"/>
                <w:sz w:val="22"/>
                <w:szCs w:val="22"/>
              </w:rPr>
              <w:t xml:space="preserve">zum Zwecke der Nutzung der </w:t>
            </w:r>
            <w:r w:rsidR="00AA514B">
              <w:rPr>
                <w:rFonts w:ascii="Arial" w:eastAsia="Times New Roman" w:hAnsi="Arial" w:cs="Arial"/>
                <w:sz w:val="22"/>
                <w:szCs w:val="22"/>
              </w:rPr>
              <w:t>Daten</w:t>
            </w:r>
            <w:r w:rsidR="00AA514B" w:rsidRPr="00AA514B">
              <w:rPr>
                <w:rFonts w:ascii="Arial" w:eastAsia="Times New Roman" w:hAnsi="Arial" w:cs="Arial"/>
                <w:sz w:val="22"/>
                <w:szCs w:val="22"/>
              </w:rPr>
              <w:t xml:space="preserve"> </w:t>
            </w:r>
            <w:r w:rsidR="00AA514B">
              <w:rPr>
                <w:rFonts w:ascii="Arial" w:eastAsia="Times New Roman" w:hAnsi="Arial" w:cs="Arial"/>
                <w:sz w:val="22"/>
                <w:szCs w:val="22"/>
              </w:rPr>
              <w:t>durch den Kunden</w:t>
            </w:r>
            <w:r>
              <w:rPr>
                <w:rFonts w:ascii="Arial" w:eastAsia="Times New Roman" w:hAnsi="Arial" w:cs="Arial"/>
                <w:sz w:val="22"/>
                <w:szCs w:val="22"/>
              </w:rPr>
              <w:t xml:space="preserve">, nämlich </w:t>
            </w:r>
            <w:r w:rsidR="00AA514B">
              <w:rPr>
                <w:rFonts w:ascii="Arial" w:eastAsia="Times New Roman" w:hAnsi="Arial" w:cs="Arial"/>
                <w:sz w:val="22"/>
                <w:szCs w:val="22"/>
              </w:rPr>
              <w:t xml:space="preserve">(i) </w:t>
            </w:r>
            <w:r w:rsidR="00AA514B" w:rsidRPr="00AA514B">
              <w:rPr>
                <w:rFonts w:ascii="Arial" w:eastAsia="Times New Roman" w:hAnsi="Arial" w:cs="Arial"/>
                <w:sz w:val="22"/>
                <w:szCs w:val="22"/>
              </w:rPr>
              <w:t>die Selektion der</w:t>
            </w:r>
            <w:r w:rsidR="00AA514B">
              <w:rPr>
                <w:rFonts w:ascii="Arial" w:eastAsia="Times New Roman" w:hAnsi="Arial" w:cs="Arial"/>
                <w:sz w:val="22"/>
                <w:szCs w:val="22"/>
              </w:rPr>
              <w:t xml:space="preserve"> gelieferten Daten (</w:t>
            </w:r>
            <w:proofErr w:type="spellStart"/>
            <w:r w:rsidR="00AA514B">
              <w:rPr>
                <w:rFonts w:ascii="Arial" w:eastAsia="Times New Roman" w:hAnsi="Arial" w:cs="Arial"/>
                <w:sz w:val="22"/>
                <w:szCs w:val="22"/>
              </w:rPr>
              <w:t>vgl</w:t>
            </w:r>
            <w:proofErr w:type="spellEnd"/>
            <w:r w:rsidR="00AA514B">
              <w:rPr>
                <w:rFonts w:ascii="Arial" w:eastAsia="Times New Roman" w:hAnsi="Arial" w:cs="Arial"/>
                <w:sz w:val="22"/>
                <w:szCs w:val="22"/>
              </w:rPr>
              <w:t xml:space="preserve"> Spezifikation in </w:t>
            </w:r>
            <w:r w:rsidR="00AA514B" w:rsidRPr="009727FE">
              <w:rPr>
                <w:rFonts w:ascii="Arial" w:eastAsia="Times New Roman" w:hAnsi="Arial" w:cs="Arial"/>
                <w:sz w:val="22"/>
                <w:szCs w:val="22"/>
                <w:highlight w:val="darkGray"/>
              </w:rPr>
              <w:t>Anlage /1.1</w:t>
            </w:r>
            <w:r w:rsidR="00AA514B">
              <w:rPr>
                <w:rFonts w:ascii="Arial" w:eastAsia="Times New Roman" w:hAnsi="Arial" w:cs="Arial"/>
                <w:sz w:val="22"/>
                <w:szCs w:val="22"/>
              </w:rPr>
              <w:t xml:space="preserve">) </w:t>
            </w:r>
            <w:r w:rsidR="00AA514B" w:rsidRPr="00AA514B">
              <w:rPr>
                <w:rFonts w:ascii="Arial" w:eastAsia="Times New Roman" w:hAnsi="Arial" w:cs="Arial"/>
                <w:sz w:val="22"/>
                <w:szCs w:val="22"/>
              </w:rPr>
              <w:t>zur</w:t>
            </w:r>
            <w:r w:rsidR="00AA514B">
              <w:rPr>
                <w:rFonts w:ascii="Arial" w:eastAsia="Times New Roman" w:hAnsi="Arial" w:cs="Arial"/>
                <w:sz w:val="22"/>
                <w:szCs w:val="22"/>
              </w:rPr>
              <w:t xml:space="preserve"> (ii) anschließenden</w:t>
            </w:r>
            <w:r w:rsidR="00AA514B" w:rsidRPr="00AA514B">
              <w:rPr>
                <w:rFonts w:ascii="Arial" w:eastAsia="Times New Roman" w:hAnsi="Arial" w:cs="Arial"/>
                <w:sz w:val="22"/>
                <w:szCs w:val="22"/>
              </w:rPr>
              <w:t xml:space="preserve"> </w:t>
            </w:r>
            <w:r w:rsidR="00AA514B">
              <w:rPr>
                <w:rFonts w:ascii="Arial" w:eastAsia="Times New Roman" w:hAnsi="Arial" w:cs="Arial"/>
                <w:sz w:val="22"/>
                <w:szCs w:val="22"/>
              </w:rPr>
              <w:t>[</w:t>
            </w:r>
            <w:r w:rsidR="00AA514B" w:rsidRPr="00AA514B">
              <w:rPr>
                <w:rFonts w:ascii="Arial" w:eastAsia="Times New Roman" w:hAnsi="Arial" w:cs="Arial"/>
                <w:sz w:val="22"/>
                <w:szCs w:val="22"/>
                <w:highlight w:val="yellow"/>
              </w:rPr>
              <w:t>postalischen/ elektronischen/ telefonischen</w:t>
            </w:r>
            <w:r w:rsidR="00AA514B">
              <w:rPr>
                <w:rFonts w:ascii="Arial" w:eastAsia="Times New Roman" w:hAnsi="Arial" w:cs="Arial"/>
                <w:sz w:val="22"/>
                <w:szCs w:val="22"/>
              </w:rPr>
              <w:t xml:space="preserve">] </w:t>
            </w:r>
            <w:r w:rsidR="00AA514B" w:rsidRPr="00AA514B">
              <w:rPr>
                <w:rFonts w:ascii="Arial" w:eastAsia="Times New Roman" w:hAnsi="Arial" w:cs="Arial"/>
                <w:sz w:val="22"/>
                <w:szCs w:val="22"/>
              </w:rPr>
              <w:t>Kontaktaufnahme mit Verbrauchern zu Werbezwecken</w:t>
            </w:r>
            <w:r w:rsidR="00E975E1">
              <w:rPr>
                <w:rFonts w:ascii="Arial" w:eastAsia="Times New Roman" w:hAnsi="Arial" w:cs="Arial"/>
                <w:sz w:val="22"/>
                <w:szCs w:val="22"/>
              </w:rPr>
              <w:t xml:space="preserve"> für den Kunden</w:t>
            </w:r>
            <w:r w:rsidR="001B3879" w:rsidRPr="001B3879">
              <w:rPr>
                <w:rFonts w:ascii="Arial" w:eastAsia="Times New Roman" w:hAnsi="Arial" w:cs="Arial"/>
                <w:sz w:val="22"/>
                <w:szCs w:val="22"/>
              </w:rPr>
              <w:t xml:space="preserve">. </w:t>
            </w:r>
          </w:p>
        </w:tc>
        <w:tc>
          <w:tcPr>
            <w:tcW w:w="5231" w:type="dxa"/>
          </w:tcPr>
          <w:p w14:paraId="69123BBA" w14:textId="70A60248" w:rsidR="001B3879" w:rsidRPr="001B3879" w:rsidRDefault="001B3879" w:rsidP="001B3879">
            <w:pPr>
              <w:pStyle w:val="StandardWeb"/>
              <w:rPr>
                <w:rStyle w:val="normal27"/>
                <w:b/>
                <w:bCs/>
              </w:rPr>
            </w:pPr>
            <w:r w:rsidRPr="001B3879">
              <w:rPr>
                <w:rFonts w:ascii="Arial" w:hAnsi="Arial" w:cs="Arial"/>
                <w:sz w:val="22"/>
                <w:szCs w:val="22"/>
              </w:rPr>
              <w:t xml:space="preserve">Die „technischen Details“ </w:t>
            </w:r>
            <w:r w:rsidR="00AA514B">
              <w:rPr>
                <w:rFonts w:ascii="Arial" w:hAnsi="Arial" w:cs="Arial"/>
                <w:sz w:val="22"/>
                <w:szCs w:val="22"/>
              </w:rPr>
              <w:t xml:space="preserve">zu den Daten und </w:t>
            </w:r>
            <w:r w:rsidR="00696D22">
              <w:rPr>
                <w:rFonts w:ascii="Arial" w:hAnsi="Arial" w:cs="Arial"/>
                <w:sz w:val="22"/>
                <w:szCs w:val="22"/>
              </w:rPr>
              <w:t xml:space="preserve">zu </w:t>
            </w:r>
            <w:r w:rsidR="00AA514B">
              <w:rPr>
                <w:rFonts w:ascii="Arial" w:hAnsi="Arial" w:cs="Arial"/>
                <w:sz w:val="22"/>
                <w:szCs w:val="22"/>
              </w:rPr>
              <w:t xml:space="preserve">den Selektionsmöglichkeiten </w:t>
            </w:r>
            <w:r w:rsidRPr="001B3879">
              <w:rPr>
                <w:rFonts w:ascii="Arial" w:hAnsi="Arial" w:cs="Arial"/>
                <w:sz w:val="22"/>
                <w:szCs w:val="22"/>
              </w:rPr>
              <w:t>sind</w:t>
            </w:r>
            <w:r w:rsidR="00AA514B">
              <w:rPr>
                <w:rFonts w:ascii="Arial" w:hAnsi="Arial" w:cs="Arial"/>
                <w:sz w:val="22"/>
                <w:szCs w:val="22"/>
              </w:rPr>
              <w:t xml:space="preserve"> der </w:t>
            </w:r>
            <w:r w:rsidR="00AA514B" w:rsidRPr="009727FE">
              <w:rPr>
                <w:rFonts w:ascii="Arial" w:eastAsia="Times New Roman" w:hAnsi="Arial" w:cs="Arial"/>
                <w:sz w:val="22"/>
                <w:szCs w:val="22"/>
                <w:highlight w:val="darkGray"/>
              </w:rPr>
              <w:t>Anlage /1.1</w:t>
            </w:r>
            <w:r w:rsidR="00AA514B">
              <w:rPr>
                <w:rFonts w:ascii="Arial" w:eastAsia="Times New Roman" w:hAnsi="Arial" w:cs="Arial"/>
                <w:sz w:val="22"/>
                <w:szCs w:val="22"/>
              </w:rPr>
              <w:t xml:space="preserve"> </w:t>
            </w:r>
            <w:r w:rsidR="00E975E1">
              <w:rPr>
                <w:rFonts w:ascii="Arial" w:eastAsia="Times New Roman" w:hAnsi="Arial" w:cs="Arial"/>
                <w:sz w:val="22"/>
                <w:szCs w:val="22"/>
              </w:rPr>
              <w:t xml:space="preserve">und die Details zu den Einzelbestellungen diesen (siehe </w:t>
            </w:r>
            <w:r w:rsidR="00E975E1" w:rsidRPr="00E975E1">
              <w:rPr>
                <w:rFonts w:ascii="Arial" w:eastAsia="Times New Roman" w:hAnsi="Arial" w:cs="Arial"/>
                <w:sz w:val="22"/>
                <w:szCs w:val="22"/>
                <w:highlight w:val="red"/>
              </w:rPr>
              <w:t>Punkt 1.</w:t>
            </w:r>
            <w:r w:rsidR="00E975E1">
              <w:rPr>
                <w:rFonts w:ascii="Arial" w:eastAsia="Times New Roman" w:hAnsi="Arial" w:cs="Arial"/>
                <w:sz w:val="22"/>
                <w:szCs w:val="22"/>
                <w:highlight w:val="red"/>
              </w:rPr>
              <w:t>3</w:t>
            </w:r>
            <w:r w:rsidR="00E975E1">
              <w:rPr>
                <w:rFonts w:ascii="Arial" w:eastAsia="Times New Roman" w:hAnsi="Arial" w:cs="Arial"/>
                <w:sz w:val="22"/>
                <w:szCs w:val="22"/>
              </w:rPr>
              <w:t xml:space="preserve">) </w:t>
            </w:r>
            <w:r w:rsidRPr="001B3879">
              <w:rPr>
                <w:rFonts w:ascii="Arial" w:hAnsi="Arial" w:cs="Arial"/>
                <w:sz w:val="22"/>
                <w:szCs w:val="22"/>
              </w:rPr>
              <w:t>vorbehalten.</w:t>
            </w:r>
          </w:p>
        </w:tc>
      </w:tr>
      <w:tr w:rsidR="001B3879" w:rsidRPr="001B3879" w14:paraId="6F949B9A" w14:textId="77777777" w:rsidTr="007C680C">
        <w:tc>
          <w:tcPr>
            <w:tcW w:w="5230" w:type="dxa"/>
          </w:tcPr>
          <w:p w14:paraId="72B079DD" w14:textId="6F3D9635" w:rsidR="001B3879" w:rsidRPr="001B3879" w:rsidRDefault="00E975E1" w:rsidP="001B3879">
            <w:pPr>
              <w:pStyle w:val="Listenabsatz"/>
              <w:numPr>
                <w:ilvl w:val="1"/>
                <w:numId w:val="2"/>
              </w:numPr>
              <w:ind w:left="661" w:hanging="661"/>
              <w:rPr>
                <w:rFonts w:ascii="Arial" w:eastAsia="Times New Roman" w:hAnsi="Arial" w:cs="Arial"/>
                <w:sz w:val="22"/>
                <w:szCs w:val="22"/>
              </w:rPr>
            </w:pPr>
            <w:r>
              <w:rPr>
                <w:rFonts w:ascii="Arial" w:eastAsia="Times New Roman" w:hAnsi="Arial" w:cs="Arial"/>
                <w:sz w:val="22"/>
                <w:szCs w:val="22"/>
              </w:rPr>
              <w:t xml:space="preserve">Diese </w:t>
            </w:r>
            <w:r w:rsidRPr="00696D22">
              <w:rPr>
                <w:rFonts w:ascii="Arial" w:eastAsia="Times New Roman" w:hAnsi="Arial" w:cs="Arial"/>
                <w:sz w:val="22"/>
                <w:szCs w:val="22"/>
              </w:rPr>
              <w:t>Vereinbarung begründet noch keine Lieferungspflich</w:t>
            </w:r>
            <w:r w:rsidR="00696D22" w:rsidRPr="00696D22">
              <w:rPr>
                <w:rFonts w:ascii="Arial" w:eastAsia="Times New Roman" w:hAnsi="Arial" w:cs="Arial"/>
                <w:sz w:val="22"/>
                <w:szCs w:val="22"/>
              </w:rPr>
              <w:t>ten</w:t>
            </w:r>
            <w:r w:rsidRPr="00696D22">
              <w:rPr>
                <w:rFonts w:ascii="Arial" w:eastAsia="Times New Roman" w:hAnsi="Arial" w:cs="Arial"/>
                <w:sz w:val="22"/>
                <w:szCs w:val="22"/>
              </w:rPr>
              <w:t xml:space="preserve"> des Datenlieferanten</w:t>
            </w:r>
            <w:r w:rsidR="001C44C9">
              <w:rPr>
                <w:rFonts w:ascii="Arial" w:eastAsia="Times New Roman" w:hAnsi="Arial" w:cs="Arial"/>
                <w:sz w:val="22"/>
                <w:szCs w:val="22"/>
              </w:rPr>
              <w:t xml:space="preserve"> und/ oder</w:t>
            </w:r>
            <w:r w:rsidRPr="00696D22">
              <w:rPr>
                <w:rFonts w:ascii="Arial" w:eastAsia="Times New Roman" w:hAnsi="Arial" w:cs="Arial"/>
                <w:sz w:val="22"/>
                <w:szCs w:val="22"/>
              </w:rPr>
              <w:t xml:space="preserve"> des Kunden. Die Leistungspflichten werden erst durch die unter dieser Vereinbarung</w:t>
            </w:r>
            <w:r>
              <w:rPr>
                <w:rFonts w:ascii="Arial" w:eastAsia="Times New Roman" w:hAnsi="Arial" w:cs="Arial"/>
                <w:sz w:val="22"/>
                <w:szCs w:val="22"/>
              </w:rPr>
              <w:t xml:space="preserve"> </w:t>
            </w:r>
            <w:r w:rsidRPr="00E975E1">
              <w:rPr>
                <w:rFonts w:ascii="Arial" w:eastAsia="Times New Roman" w:hAnsi="Arial" w:cs="Arial"/>
                <w:sz w:val="22"/>
                <w:szCs w:val="22"/>
              </w:rPr>
              <w:t>geschlossenen</w:t>
            </w:r>
            <w:r>
              <w:rPr>
                <w:rFonts w:ascii="Arial" w:eastAsia="Times New Roman" w:hAnsi="Arial" w:cs="Arial"/>
                <w:sz w:val="22"/>
                <w:szCs w:val="22"/>
              </w:rPr>
              <w:t xml:space="preserve"> Einzelbestellungen </w:t>
            </w:r>
            <w:r w:rsidRPr="00E975E1">
              <w:rPr>
                <w:rFonts w:ascii="Arial" w:eastAsia="Times New Roman" w:hAnsi="Arial" w:cs="Arial"/>
                <w:sz w:val="22"/>
                <w:szCs w:val="22"/>
              </w:rPr>
              <w:t>begründet.</w:t>
            </w:r>
            <w:r>
              <w:rPr>
                <w:rFonts w:ascii="Arial" w:eastAsia="Times New Roman" w:hAnsi="Arial" w:cs="Arial"/>
                <w:sz w:val="22"/>
                <w:szCs w:val="22"/>
              </w:rPr>
              <w:t xml:space="preserve"> Das Formular für die Einzelbestellung </w:t>
            </w:r>
            <w:r w:rsidRPr="00E975E1">
              <w:rPr>
                <w:rFonts w:ascii="Arial" w:eastAsia="Times New Roman" w:hAnsi="Arial" w:cs="Arial"/>
                <w:sz w:val="22"/>
                <w:szCs w:val="22"/>
              </w:rPr>
              <w:t xml:space="preserve">ist </w:t>
            </w:r>
            <w:r>
              <w:rPr>
                <w:rFonts w:ascii="Arial" w:eastAsia="Times New Roman" w:hAnsi="Arial" w:cs="Arial"/>
                <w:sz w:val="22"/>
                <w:szCs w:val="22"/>
              </w:rPr>
              <w:t xml:space="preserve">in </w:t>
            </w:r>
            <w:r w:rsidRPr="009727FE">
              <w:rPr>
                <w:rFonts w:ascii="Arial" w:eastAsia="Times New Roman" w:hAnsi="Arial" w:cs="Arial"/>
                <w:sz w:val="22"/>
                <w:szCs w:val="22"/>
                <w:highlight w:val="darkGray"/>
              </w:rPr>
              <w:t>Anlage /1.</w:t>
            </w:r>
            <w:r>
              <w:rPr>
                <w:rFonts w:ascii="Arial" w:eastAsia="Times New Roman" w:hAnsi="Arial" w:cs="Arial"/>
                <w:sz w:val="22"/>
                <w:szCs w:val="22"/>
                <w:highlight w:val="darkGray"/>
              </w:rPr>
              <w:t>3</w:t>
            </w:r>
            <w:r>
              <w:rPr>
                <w:rFonts w:ascii="Arial" w:eastAsia="Times New Roman" w:hAnsi="Arial" w:cs="Arial"/>
                <w:sz w:val="22"/>
                <w:szCs w:val="22"/>
              </w:rPr>
              <w:t xml:space="preserve"> </w:t>
            </w:r>
            <w:r w:rsidRPr="00E975E1">
              <w:rPr>
                <w:rFonts w:ascii="Arial" w:eastAsia="Times New Roman" w:hAnsi="Arial" w:cs="Arial"/>
                <w:sz w:val="22"/>
                <w:szCs w:val="22"/>
              </w:rPr>
              <w:t>beigefügt</w:t>
            </w:r>
            <w:r>
              <w:rPr>
                <w:rFonts w:ascii="Arial" w:eastAsia="Times New Roman" w:hAnsi="Arial" w:cs="Arial"/>
                <w:sz w:val="22"/>
                <w:szCs w:val="22"/>
              </w:rPr>
              <w:t xml:space="preserve">; siehe auch </w:t>
            </w:r>
            <w:r w:rsidRPr="00E975E1">
              <w:rPr>
                <w:rFonts w:ascii="Arial" w:eastAsia="Times New Roman" w:hAnsi="Arial" w:cs="Arial"/>
                <w:sz w:val="22"/>
                <w:szCs w:val="22"/>
                <w:highlight w:val="red"/>
              </w:rPr>
              <w:t>Punkt 1.4</w:t>
            </w:r>
            <w:r w:rsidRPr="00E975E1">
              <w:rPr>
                <w:rFonts w:ascii="Arial" w:eastAsia="Times New Roman" w:hAnsi="Arial" w:cs="Arial"/>
                <w:sz w:val="22"/>
                <w:szCs w:val="22"/>
              </w:rPr>
              <w:t>. Es besteht keine Verpflichtung</w:t>
            </w:r>
            <w:r w:rsidR="00696D22">
              <w:rPr>
                <w:rFonts w:ascii="Arial" w:eastAsia="Times New Roman" w:hAnsi="Arial" w:cs="Arial"/>
                <w:sz w:val="22"/>
                <w:szCs w:val="22"/>
              </w:rPr>
              <w:t xml:space="preserve"> des Kunden</w:t>
            </w:r>
            <w:r w:rsidRPr="00E975E1">
              <w:rPr>
                <w:rFonts w:ascii="Arial" w:eastAsia="Times New Roman" w:hAnsi="Arial" w:cs="Arial"/>
                <w:sz w:val="22"/>
                <w:szCs w:val="22"/>
              </w:rPr>
              <w:t>,</w:t>
            </w:r>
            <w:r>
              <w:rPr>
                <w:rFonts w:ascii="Arial" w:eastAsia="Times New Roman" w:hAnsi="Arial" w:cs="Arial"/>
                <w:sz w:val="22"/>
                <w:szCs w:val="22"/>
              </w:rPr>
              <w:t xml:space="preserve"> Einzelbestellungen </w:t>
            </w:r>
            <w:r w:rsidRPr="00E975E1">
              <w:rPr>
                <w:rFonts w:ascii="Arial" w:eastAsia="Times New Roman" w:hAnsi="Arial" w:cs="Arial"/>
                <w:sz w:val="22"/>
                <w:szCs w:val="22"/>
              </w:rPr>
              <w:t>zu erteilen</w:t>
            </w:r>
            <w:r w:rsidR="001C44C9">
              <w:rPr>
                <w:rFonts w:ascii="Arial" w:eastAsia="Times New Roman" w:hAnsi="Arial" w:cs="Arial"/>
                <w:sz w:val="22"/>
                <w:szCs w:val="22"/>
              </w:rPr>
              <w:t>.</w:t>
            </w:r>
            <w:r>
              <w:rPr>
                <w:rFonts w:ascii="Arial" w:eastAsia="Times New Roman" w:hAnsi="Arial" w:cs="Arial"/>
                <w:sz w:val="22"/>
                <w:szCs w:val="22"/>
              </w:rPr>
              <w:t xml:space="preserve"> </w:t>
            </w:r>
            <w:r w:rsidR="001C44C9">
              <w:rPr>
                <w:rFonts w:ascii="Arial" w:eastAsia="Times New Roman" w:hAnsi="Arial" w:cs="Arial"/>
                <w:sz w:val="22"/>
                <w:szCs w:val="22"/>
              </w:rPr>
              <w:t xml:space="preserve">Der </w:t>
            </w:r>
            <w:r>
              <w:rPr>
                <w:rFonts w:ascii="Arial" w:eastAsia="Times New Roman" w:hAnsi="Arial" w:cs="Arial"/>
                <w:sz w:val="22"/>
                <w:szCs w:val="22"/>
              </w:rPr>
              <w:t>Datenlieferant</w:t>
            </w:r>
            <w:r w:rsidR="001C44C9">
              <w:rPr>
                <w:rFonts w:ascii="Arial" w:eastAsia="Times New Roman" w:hAnsi="Arial" w:cs="Arial"/>
                <w:sz w:val="22"/>
                <w:szCs w:val="22"/>
              </w:rPr>
              <w:t xml:space="preserve"> ist verpflichtet</w:t>
            </w:r>
            <w:r>
              <w:rPr>
                <w:rFonts w:ascii="Arial" w:eastAsia="Times New Roman" w:hAnsi="Arial" w:cs="Arial"/>
                <w:sz w:val="22"/>
                <w:szCs w:val="22"/>
              </w:rPr>
              <w:t xml:space="preserve">, Einzelbestellungen </w:t>
            </w:r>
            <w:r w:rsidR="00696D22">
              <w:rPr>
                <w:rFonts w:ascii="Arial" w:eastAsia="Times New Roman" w:hAnsi="Arial" w:cs="Arial"/>
                <w:sz w:val="22"/>
                <w:szCs w:val="22"/>
              </w:rPr>
              <w:t xml:space="preserve">des Kunden </w:t>
            </w:r>
            <w:r>
              <w:rPr>
                <w:rFonts w:ascii="Arial" w:eastAsia="Times New Roman" w:hAnsi="Arial" w:cs="Arial"/>
                <w:sz w:val="22"/>
                <w:szCs w:val="22"/>
              </w:rPr>
              <w:t>anzunehmen, soweit keine wichtigen Gründe für</w:t>
            </w:r>
            <w:r w:rsidR="00696D22">
              <w:rPr>
                <w:rFonts w:ascii="Arial" w:eastAsia="Times New Roman" w:hAnsi="Arial" w:cs="Arial"/>
                <w:sz w:val="22"/>
                <w:szCs w:val="22"/>
              </w:rPr>
              <w:t xml:space="preserve"> deren </w:t>
            </w:r>
            <w:r>
              <w:rPr>
                <w:rFonts w:ascii="Arial" w:eastAsia="Times New Roman" w:hAnsi="Arial" w:cs="Arial"/>
                <w:sz w:val="22"/>
                <w:szCs w:val="22"/>
              </w:rPr>
              <w:t>Verweigerung vorliegen</w:t>
            </w:r>
            <w:r w:rsidR="001C44C9">
              <w:rPr>
                <w:rFonts w:ascii="Arial" w:eastAsia="Times New Roman" w:hAnsi="Arial" w:cs="Arial"/>
                <w:sz w:val="22"/>
                <w:szCs w:val="22"/>
              </w:rPr>
              <w:t>, wobei der Datenlieferant diese schriftlich zu behaupten und zu beweisen hat</w:t>
            </w:r>
            <w:r w:rsidRPr="00E975E1">
              <w:rPr>
                <w:rFonts w:ascii="Arial" w:eastAsia="Times New Roman" w:hAnsi="Arial" w:cs="Arial"/>
                <w:sz w:val="22"/>
                <w:szCs w:val="22"/>
              </w:rPr>
              <w:t>.</w:t>
            </w:r>
            <w:r w:rsidR="006946CA">
              <w:rPr>
                <w:rFonts w:ascii="Arial" w:eastAsia="Times New Roman" w:hAnsi="Arial" w:cs="Arial"/>
                <w:sz w:val="22"/>
                <w:szCs w:val="22"/>
              </w:rPr>
              <w:t xml:space="preserve"> Die Regelungen der Vereinbarungen gehen etwaigen entgegenstehenden Regelungen der Einzelbestellung vor, soweit die Parteien nicht unter Hinweis auf das Abgehen </w:t>
            </w:r>
            <w:r w:rsidR="00696D22">
              <w:rPr>
                <w:rFonts w:ascii="Arial" w:eastAsia="Times New Roman" w:hAnsi="Arial" w:cs="Arial"/>
                <w:sz w:val="22"/>
                <w:szCs w:val="22"/>
              </w:rPr>
              <w:t xml:space="preserve">von </w:t>
            </w:r>
            <w:r w:rsidR="00696D22">
              <w:rPr>
                <w:rFonts w:ascii="Arial" w:eastAsia="Times New Roman" w:hAnsi="Arial" w:cs="Arial"/>
                <w:sz w:val="22"/>
                <w:szCs w:val="22"/>
              </w:rPr>
              <w:lastRenderedPageBreak/>
              <w:t>der Vereinbarung</w:t>
            </w:r>
            <w:r w:rsidR="001C44C9">
              <w:rPr>
                <w:rFonts w:ascii="Arial" w:eastAsia="Times New Roman" w:hAnsi="Arial" w:cs="Arial"/>
                <w:sz w:val="22"/>
                <w:szCs w:val="22"/>
              </w:rPr>
              <w:t xml:space="preserve"> anderes in den Einzelbestellungen ausdrücklich vereinbaren</w:t>
            </w:r>
            <w:r w:rsidR="006946CA">
              <w:rPr>
                <w:rFonts w:ascii="Arial" w:eastAsia="Times New Roman" w:hAnsi="Arial" w:cs="Arial"/>
                <w:sz w:val="22"/>
                <w:szCs w:val="22"/>
              </w:rPr>
              <w:t>.</w:t>
            </w:r>
          </w:p>
        </w:tc>
        <w:tc>
          <w:tcPr>
            <w:tcW w:w="5231" w:type="dxa"/>
          </w:tcPr>
          <w:p w14:paraId="65E2C086" w14:textId="3804D6F4" w:rsidR="000D5B82" w:rsidRPr="000D5B82" w:rsidRDefault="00E975E1" w:rsidP="000D5B82">
            <w:pPr>
              <w:pStyle w:val="StandardWeb"/>
              <w:rPr>
                <w:rFonts w:ascii="Arial" w:hAnsi="Arial" w:cs="Arial"/>
                <w:sz w:val="22"/>
                <w:szCs w:val="22"/>
              </w:rPr>
            </w:pPr>
            <w:r>
              <w:rPr>
                <w:rFonts w:ascii="Arial" w:hAnsi="Arial" w:cs="Arial"/>
                <w:sz w:val="22"/>
                <w:szCs w:val="22"/>
              </w:rPr>
              <w:lastRenderedPageBreak/>
              <w:t>Bei</w:t>
            </w:r>
            <w:r w:rsidR="00696D22">
              <w:rPr>
                <w:rFonts w:ascii="Arial" w:hAnsi="Arial" w:cs="Arial"/>
                <w:sz w:val="22"/>
                <w:szCs w:val="22"/>
              </w:rPr>
              <w:t>m</w:t>
            </w:r>
            <w:r>
              <w:rPr>
                <w:rFonts w:ascii="Arial" w:hAnsi="Arial" w:cs="Arial"/>
                <w:sz w:val="22"/>
                <w:szCs w:val="22"/>
              </w:rPr>
              <w:t xml:space="preserve"> Muster handelt es sich um einen Rahmenvertrag. Die tatsächlichen Leistungspflichten werden über die Einzelbestellungen gemäß Formular </w:t>
            </w:r>
            <w:r>
              <w:rPr>
                <w:rFonts w:ascii="Arial" w:eastAsia="Times New Roman" w:hAnsi="Arial" w:cs="Arial"/>
                <w:sz w:val="22"/>
                <w:szCs w:val="22"/>
              </w:rPr>
              <w:t xml:space="preserve">in </w:t>
            </w:r>
            <w:r w:rsidRPr="009727FE">
              <w:rPr>
                <w:rFonts w:ascii="Arial" w:eastAsia="Times New Roman" w:hAnsi="Arial" w:cs="Arial"/>
                <w:sz w:val="22"/>
                <w:szCs w:val="22"/>
                <w:highlight w:val="darkGray"/>
              </w:rPr>
              <w:t>Anlage /1.</w:t>
            </w:r>
            <w:r>
              <w:rPr>
                <w:rFonts w:ascii="Arial" w:eastAsia="Times New Roman" w:hAnsi="Arial" w:cs="Arial"/>
                <w:sz w:val="22"/>
                <w:szCs w:val="22"/>
                <w:highlight w:val="darkGray"/>
              </w:rPr>
              <w:t>3</w:t>
            </w:r>
            <w:r>
              <w:rPr>
                <w:rFonts w:ascii="Arial" w:eastAsia="Times New Roman" w:hAnsi="Arial" w:cs="Arial"/>
                <w:sz w:val="22"/>
                <w:szCs w:val="22"/>
              </w:rPr>
              <w:t xml:space="preserve"> festgeleg</w:t>
            </w:r>
            <w:r w:rsidR="00FE7CE7">
              <w:rPr>
                <w:rFonts w:ascii="Arial" w:eastAsia="Times New Roman" w:hAnsi="Arial" w:cs="Arial"/>
                <w:sz w:val="22"/>
                <w:szCs w:val="22"/>
              </w:rPr>
              <w:t>t</w:t>
            </w:r>
            <w:r w:rsidR="000D5B82">
              <w:rPr>
                <w:rFonts w:ascii="Arial" w:hAnsi="Arial" w:cs="Arial"/>
                <w:sz w:val="22"/>
                <w:szCs w:val="22"/>
              </w:rPr>
              <w:t xml:space="preserve">: Das Formular sollte </w:t>
            </w:r>
            <w:r w:rsidR="000D5B82" w:rsidRPr="000D5B82">
              <w:rPr>
                <w:rFonts w:ascii="Arial" w:hAnsi="Arial" w:cs="Arial"/>
                <w:sz w:val="22"/>
                <w:szCs w:val="22"/>
              </w:rPr>
              <w:t>zumindest</w:t>
            </w:r>
            <w:r w:rsidR="000D5B82">
              <w:rPr>
                <w:rFonts w:ascii="Arial" w:hAnsi="Arial" w:cs="Arial"/>
                <w:sz w:val="22"/>
                <w:szCs w:val="22"/>
              </w:rPr>
              <w:t xml:space="preserve"> </w:t>
            </w:r>
            <w:r w:rsidR="00FE7CE7">
              <w:rPr>
                <w:rFonts w:ascii="Arial" w:hAnsi="Arial" w:cs="Arial"/>
                <w:sz w:val="22"/>
                <w:szCs w:val="22"/>
              </w:rPr>
              <w:t xml:space="preserve">folgende Themen </w:t>
            </w:r>
            <w:r w:rsidR="000D5B82">
              <w:rPr>
                <w:rFonts w:ascii="Arial" w:hAnsi="Arial" w:cs="Arial"/>
                <w:sz w:val="22"/>
                <w:szCs w:val="22"/>
              </w:rPr>
              <w:t>umfassen</w:t>
            </w:r>
            <w:r w:rsidR="00FE7CE7">
              <w:rPr>
                <w:rFonts w:ascii="Arial" w:hAnsi="Arial" w:cs="Arial"/>
                <w:sz w:val="22"/>
                <w:szCs w:val="22"/>
              </w:rPr>
              <w:t>:</w:t>
            </w:r>
          </w:p>
          <w:p w14:paraId="4700B6C3" w14:textId="65028224" w:rsidR="000D5B82" w:rsidRPr="000D5B82" w:rsidRDefault="000D5B82" w:rsidP="000D5B82">
            <w:pPr>
              <w:pStyle w:val="StandardWeb"/>
              <w:rPr>
                <w:rFonts w:ascii="Arial" w:hAnsi="Arial" w:cs="Arial"/>
                <w:sz w:val="22"/>
                <w:szCs w:val="22"/>
              </w:rPr>
            </w:pPr>
            <w:r w:rsidRPr="000D5B82">
              <w:rPr>
                <w:rFonts w:ascii="Arial" w:hAnsi="Arial" w:cs="Arial"/>
                <w:sz w:val="22"/>
                <w:szCs w:val="22"/>
              </w:rPr>
              <w:t xml:space="preserve">-das Kommunikationsmittel, für das die </w:t>
            </w:r>
            <w:r>
              <w:rPr>
                <w:rFonts w:ascii="Arial" w:hAnsi="Arial" w:cs="Arial"/>
                <w:sz w:val="22"/>
                <w:szCs w:val="22"/>
              </w:rPr>
              <w:t>Daten</w:t>
            </w:r>
            <w:r w:rsidRPr="000D5B82">
              <w:rPr>
                <w:rFonts w:ascii="Arial" w:hAnsi="Arial" w:cs="Arial"/>
                <w:sz w:val="22"/>
                <w:szCs w:val="22"/>
              </w:rPr>
              <w:t xml:space="preserve"> zu </w:t>
            </w:r>
            <w:r w:rsidR="00FE7CE7">
              <w:rPr>
                <w:rFonts w:ascii="Arial" w:hAnsi="Arial" w:cs="Arial"/>
                <w:sz w:val="22"/>
                <w:szCs w:val="22"/>
              </w:rPr>
              <w:t xml:space="preserve">nutzen </w:t>
            </w:r>
            <w:r w:rsidRPr="000D5B82">
              <w:rPr>
                <w:rFonts w:ascii="Arial" w:hAnsi="Arial" w:cs="Arial"/>
                <w:sz w:val="22"/>
                <w:szCs w:val="22"/>
              </w:rPr>
              <w:t>sind</w:t>
            </w:r>
            <w:r>
              <w:rPr>
                <w:rFonts w:ascii="Arial" w:hAnsi="Arial" w:cs="Arial"/>
                <w:sz w:val="22"/>
                <w:szCs w:val="22"/>
              </w:rPr>
              <w:t xml:space="preserve"> (</w:t>
            </w:r>
            <w:r>
              <w:rPr>
                <w:rFonts w:ascii="Arial" w:eastAsia="Times New Roman" w:hAnsi="Arial" w:cs="Arial"/>
                <w:sz w:val="22"/>
                <w:szCs w:val="22"/>
              </w:rPr>
              <w:t xml:space="preserve">siehe auch </w:t>
            </w:r>
            <w:r w:rsidRPr="00E975E1">
              <w:rPr>
                <w:rFonts w:ascii="Arial" w:eastAsia="Times New Roman" w:hAnsi="Arial" w:cs="Arial"/>
                <w:sz w:val="22"/>
                <w:szCs w:val="22"/>
                <w:highlight w:val="red"/>
              </w:rPr>
              <w:t>Punkt 1.4</w:t>
            </w:r>
            <w:r>
              <w:rPr>
                <w:rFonts w:ascii="Arial" w:eastAsia="Times New Roman" w:hAnsi="Arial" w:cs="Arial"/>
                <w:sz w:val="22"/>
                <w:szCs w:val="22"/>
              </w:rPr>
              <w:t>)</w:t>
            </w:r>
            <w:r w:rsidRPr="000D5B82">
              <w:rPr>
                <w:rFonts w:ascii="Arial" w:hAnsi="Arial" w:cs="Arial"/>
                <w:sz w:val="22"/>
                <w:szCs w:val="22"/>
              </w:rPr>
              <w:t>;</w:t>
            </w:r>
          </w:p>
          <w:p w14:paraId="017027C4" w14:textId="36C9D244" w:rsidR="000D5B82" w:rsidRPr="000D5B82" w:rsidRDefault="000D5B82" w:rsidP="000D5B82">
            <w:pPr>
              <w:pStyle w:val="StandardWeb"/>
              <w:rPr>
                <w:rFonts w:ascii="Arial" w:hAnsi="Arial" w:cs="Arial"/>
                <w:sz w:val="22"/>
                <w:szCs w:val="22"/>
              </w:rPr>
            </w:pPr>
            <w:r w:rsidRPr="000D5B82">
              <w:rPr>
                <w:rFonts w:ascii="Arial" w:hAnsi="Arial" w:cs="Arial"/>
                <w:sz w:val="22"/>
                <w:szCs w:val="22"/>
              </w:rPr>
              <w:t>-die Maßgaben für die</w:t>
            </w:r>
            <w:r w:rsidR="00FE7CE7">
              <w:rPr>
                <w:rFonts w:ascii="Arial" w:hAnsi="Arial" w:cs="Arial"/>
                <w:sz w:val="22"/>
                <w:szCs w:val="22"/>
              </w:rPr>
              <w:t xml:space="preserve"> Selektionsmöglichkeiten </w:t>
            </w:r>
            <w:r w:rsidRPr="000D5B82">
              <w:rPr>
                <w:rFonts w:ascii="Arial" w:hAnsi="Arial" w:cs="Arial"/>
                <w:sz w:val="22"/>
                <w:szCs w:val="22"/>
              </w:rPr>
              <w:t xml:space="preserve">der </w:t>
            </w:r>
            <w:r>
              <w:rPr>
                <w:rFonts w:ascii="Arial" w:hAnsi="Arial" w:cs="Arial"/>
                <w:sz w:val="22"/>
                <w:szCs w:val="22"/>
              </w:rPr>
              <w:t>Daten</w:t>
            </w:r>
            <w:r w:rsidRPr="000D5B82">
              <w:rPr>
                <w:rFonts w:ascii="Arial" w:hAnsi="Arial" w:cs="Arial"/>
                <w:sz w:val="22"/>
                <w:szCs w:val="22"/>
              </w:rPr>
              <w:t>;</w:t>
            </w:r>
          </w:p>
          <w:p w14:paraId="46B24446" w14:textId="77777777" w:rsidR="000D5B82" w:rsidRPr="000D5B82" w:rsidRDefault="000D5B82" w:rsidP="000D5B82">
            <w:pPr>
              <w:pStyle w:val="StandardWeb"/>
              <w:rPr>
                <w:rFonts w:ascii="Arial" w:hAnsi="Arial" w:cs="Arial"/>
                <w:sz w:val="22"/>
                <w:szCs w:val="22"/>
              </w:rPr>
            </w:pPr>
            <w:r w:rsidRPr="000D5B82">
              <w:rPr>
                <w:rFonts w:ascii="Arial" w:hAnsi="Arial" w:cs="Arial"/>
                <w:sz w:val="22"/>
                <w:szCs w:val="22"/>
              </w:rPr>
              <w:t>-die Liefermenge;</w:t>
            </w:r>
          </w:p>
          <w:p w14:paraId="4256E255" w14:textId="77777777" w:rsidR="000D5B82" w:rsidRPr="000D5B82" w:rsidRDefault="000D5B82" w:rsidP="000D5B82">
            <w:pPr>
              <w:pStyle w:val="StandardWeb"/>
              <w:rPr>
                <w:rFonts w:ascii="Arial" w:hAnsi="Arial" w:cs="Arial"/>
                <w:sz w:val="22"/>
                <w:szCs w:val="22"/>
              </w:rPr>
            </w:pPr>
            <w:r w:rsidRPr="000D5B82">
              <w:rPr>
                <w:rFonts w:ascii="Arial" w:hAnsi="Arial" w:cs="Arial"/>
                <w:sz w:val="22"/>
                <w:szCs w:val="22"/>
              </w:rPr>
              <w:t>-die Lieferzeit;</w:t>
            </w:r>
          </w:p>
          <w:p w14:paraId="7C38FACB" w14:textId="4596452A" w:rsidR="000D5B82" w:rsidRDefault="000D5B82" w:rsidP="000D5B82">
            <w:pPr>
              <w:pStyle w:val="StandardWeb"/>
              <w:rPr>
                <w:rFonts w:ascii="Arial" w:hAnsi="Arial" w:cs="Arial"/>
                <w:sz w:val="22"/>
                <w:szCs w:val="22"/>
              </w:rPr>
            </w:pPr>
            <w:r w:rsidRPr="000D5B82">
              <w:rPr>
                <w:rFonts w:ascii="Arial" w:hAnsi="Arial" w:cs="Arial"/>
                <w:sz w:val="22"/>
                <w:szCs w:val="22"/>
              </w:rPr>
              <w:t>-de</w:t>
            </w:r>
            <w:r w:rsidR="00FE7CE7">
              <w:rPr>
                <w:rFonts w:ascii="Arial" w:hAnsi="Arial" w:cs="Arial"/>
                <w:sz w:val="22"/>
                <w:szCs w:val="22"/>
              </w:rPr>
              <w:t>n</w:t>
            </w:r>
            <w:r w:rsidRPr="000D5B82">
              <w:rPr>
                <w:rFonts w:ascii="Arial" w:hAnsi="Arial" w:cs="Arial"/>
                <w:sz w:val="22"/>
                <w:szCs w:val="22"/>
              </w:rPr>
              <w:t xml:space="preserve"> Preis (in der Regel als sog. Tausenderkontaktpreis oder TKP) und die Abrechnungsmethode (Vergütung pro geliefertem Datensatz </w:t>
            </w:r>
            <w:r w:rsidR="001C44C9">
              <w:rPr>
                <w:rFonts w:ascii="Arial" w:hAnsi="Arial" w:cs="Arial"/>
                <w:sz w:val="22"/>
                <w:szCs w:val="22"/>
              </w:rPr>
              <w:t xml:space="preserve">- </w:t>
            </w:r>
            <w:r w:rsidRPr="000D5B82">
              <w:rPr>
                <w:rFonts w:ascii="Arial" w:hAnsi="Arial" w:cs="Arial"/>
                <w:sz w:val="22"/>
                <w:szCs w:val="22"/>
              </w:rPr>
              <w:t>of</w:t>
            </w:r>
            <w:r>
              <w:rPr>
                <w:rFonts w:ascii="Arial" w:hAnsi="Arial" w:cs="Arial"/>
                <w:sz w:val="22"/>
                <w:szCs w:val="22"/>
              </w:rPr>
              <w:t>t</w:t>
            </w:r>
            <w:r w:rsidRPr="000D5B82">
              <w:rPr>
                <w:rFonts w:ascii="Arial" w:hAnsi="Arial" w:cs="Arial"/>
                <w:sz w:val="22"/>
                <w:szCs w:val="22"/>
              </w:rPr>
              <w:t xml:space="preserve"> mit Abzügen für nach internen Abgleichen ausgeschiedene Dubletten oder anderweitig nicht nutzbare Datensätze), pro eingesetztem Datensatz (mit oder ohne Mindestabrechnungsquote) oder </w:t>
            </w:r>
            <w:r w:rsidR="006946CA" w:rsidRPr="000D5B82">
              <w:rPr>
                <w:rFonts w:ascii="Arial" w:hAnsi="Arial" w:cs="Arial"/>
                <w:sz w:val="22"/>
                <w:szCs w:val="22"/>
              </w:rPr>
              <w:t xml:space="preserve">pro erfolgreiche </w:t>
            </w:r>
            <w:r w:rsidR="006946CA" w:rsidRPr="000D5B82">
              <w:rPr>
                <w:rFonts w:ascii="Arial" w:hAnsi="Arial" w:cs="Arial"/>
                <w:sz w:val="22"/>
                <w:szCs w:val="22"/>
              </w:rPr>
              <w:lastRenderedPageBreak/>
              <w:t>Kontaktaufnahme</w:t>
            </w:r>
            <w:r w:rsidRPr="000D5B82">
              <w:rPr>
                <w:rFonts w:ascii="Arial" w:hAnsi="Arial" w:cs="Arial"/>
                <w:sz w:val="22"/>
                <w:szCs w:val="22"/>
              </w:rPr>
              <w:t xml:space="preserve"> mit den Verbrauchern</w:t>
            </w:r>
            <w:r>
              <w:rPr>
                <w:rFonts w:ascii="Arial" w:hAnsi="Arial" w:cs="Arial"/>
                <w:sz w:val="22"/>
                <w:szCs w:val="22"/>
              </w:rPr>
              <w:t xml:space="preserve"> </w:t>
            </w:r>
            <w:r w:rsidR="00FE7CE7">
              <w:rPr>
                <w:rFonts w:ascii="Arial" w:hAnsi="Arial" w:cs="Arial"/>
                <w:sz w:val="22"/>
                <w:szCs w:val="22"/>
              </w:rPr>
              <w:t>(„Kontakt“)</w:t>
            </w:r>
            <w:r w:rsidRPr="000D5B82">
              <w:rPr>
                <w:rFonts w:ascii="Arial" w:hAnsi="Arial" w:cs="Arial"/>
                <w:sz w:val="22"/>
                <w:szCs w:val="22"/>
              </w:rPr>
              <w:t>.</w:t>
            </w:r>
            <w:r>
              <w:rPr>
                <w:rFonts w:ascii="Arial" w:hAnsi="Arial" w:cs="Arial"/>
                <w:sz w:val="22"/>
                <w:szCs w:val="22"/>
              </w:rPr>
              <w:t xml:space="preserve"> </w:t>
            </w:r>
            <w:r w:rsidRPr="000D5B82">
              <w:rPr>
                <w:rFonts w:ascii="Arial" w:hAnsi="Arial" w:cs="Arial"/>
                <w:sz w:val="22"/>
                <w:szCs w:val="22"/>
              </w:rPr>
              <w:t xml:space="preserve">Weitere Leistungsparameter, wie z.B. die Neuerhebung von Verbraucherdaten (sog. Leads bzw. Lead-Generierung) speziell für den </w:t>
            </w:r>
            <w:r>
              <w:rPr>
                <w:rFonts w:ascii="Arial" w:hAnsi="Arial" w:cs="Arial"/>
                <w:sz w:val="22"/>
                <w:szCs w:val="22"/>
              </w:rPr>
              <w:t xml:space="preserve">Kunden </w:t>
            </w:r>
            <w:r w:rsidRPr="000D5B82">
              <w:rPr>
                <w:rFonts w:ascii="Arial" w:hAnsi="Arial" w:cs="Arial"/>
                <w:sz w:val="22"/>
                <w:szCs w:val="22"/>
              </w:rPr>
              <w:t>vor der Lieferung der entsprechenden Datensätze könn</w:t>
            </w:r>
            <w:r>
              <w:rPr>
                <w:rFonts w:ascii="Arial" w:hAnsi="Arial" w:cs="Arial"/>
                <w:sz w:val="22"/>
                <w:szCs w:val="22"/>
              </w:rPr>
              <w:t>t</w:t>
            </w:r>
            <w:r w:rsidRPr="000D5B82">
              <w:rPr>
                <w:rFonts w:ascii="Arial" w:hAnsi="Arial" w:cs="Arial"/>
                <w:sz w:val="22"/>
                <w:szCs w:val="22"/>
              </w:rPr>
              <w:t>en hinzukommen.</w:t>
            </w:r>
            <w:r w:rsidR="00E975E1">
              <w:rPr>
                <w:rFonts w:ascii="Arial" w:hAnsi="Arial" w:cs="Arial"/>
                <w:sz w:val="22"/>
                <w:szCs w:val="22"/>
              </w:rPr>
              <w:t xml:space="preserve"> </w:t>
            </w:r>
          </w:p>
          <w:p w14:paraId="6737E9FB" w14:textId="77777777" w:rsidR="000D5B82" w:rsidRDefault="000D5B82" w:rsidP="001B3879">
            <w:pPr>
              <w:pStyle w:val="StandardWeb"/>
              <w:rPr>
                <w:rFonts w:ascii="Arial" w:hAnsi="Arial" w:cs="Arial"/>
                <w:sz w:val="22"/>
                <w:szCs w:val="22"/>
              </w:rPr>
            </w:pPr>
          </w:p>
          <w:p w14:paraId="77400F37" w14:textId="71B68187" w:rsidR="001B3879" w:rsidRPr="001B3879" w:rsidRDefault="006946CA" w:rsidP="001B3879">
            <w:pPr>
              <w:pStyle w:val="StandardWeb"/>
              <w:rPr>
                <w:rFonts w:ascii="Arial" w:hAnsi="Arial" w:cs="Arial"/>
                <w:sz w:val="22"/>
                <w:szCs w:val="22"/>
              </w:rPr>
            </w:pPr>
            <w:r>
              <w:rPr>
                <w:rFonts w:ascii="Arial" w:hAnsi="Arial" w:cs="Arial"/>
                <w:sz w:val="22"/>
                <w:szCs w:val="22"/>
              </w:rPr>
              <w:t>Da d</w:t>
            </w:r>
            <w:r w:rsidR="00E975E1">
              <w:rPr>
                <w:rFonts w:ascii="Arial" w:hAnsi="Arial" w:cs="Arial"/>
                <w:sz w:val="22"/>
                <w:szCs w:val="22"/>
              </w:rPr>
              <w:t xml:space="preserve">er Datenlieferant zur grundsätzlichen </w:t>
            </w:r>
            <w:r>
              <w:rPr>
                <w:rFonts w:ascii="Arial" w:hAnsi="Arial" w:cs="Arial"/>
                <w:sz w:val="22"/>
                <w:szCs w:val="22"/>
              </w:rPr>
              <w:t>L</w:t>
            </w:r>
            <w:r w:rsidR="00E975E1">
              <w:rPr>
                <w:rFonts w:ascii="Arial" w:hAnsi="Arial" w:cs="Arial"/>
                <w:sz w:val="22"/>
                <w:szCs w:val="22"/>
              </w:rPr>
              <w:t>eistung</w:t>
            </w:r>
            <w:r>
              <w:rPr>
                <w:rFonts w:ascii="Arial" w:hAnsi="Arial" w:cs="Arial"/>
                <w:sz w:val="22"/>
                <w:szCs w:val="22"/>
              </w:rPr>
              <w:t xml:space="preserve"> </w:t>
            </w:r>
            <w:r w:rsidR="00E975E1">
              <w:rPr>
                <w:rFonts w:ascii="Arial" w:hAnsi="Arial" w:cs="Arial"/>
                <w:sz w:val="22"/>
                <w:szCs w:val="22"/>
              </w:rPr>
              <w:t>gemäß Einzelbestellung verpflichtet</w:t>
            </w:r>
            <w:r>
              <w:rPr>
                <w:rFonts w:ascii="Arial" w:hAnsi="Arial" w:cs="Arial"/>
                <w:sz w:val="22"/>
                <w:szCs w:val="22"/>
              </w:rPr>
              <w:t xml:space="preserve"> ist und ausschließlich</w:t>
            </w:r>
            <w:r w:rsidR="00E975E1">
              <w:rPr>
                <w:rFonts w:ascii="Arial" w:hAnsi="Arial" w:cs="Arial"/>
                <w:sz w:val="22"/>
                <w:szCs w:val="22"/>
              </w:rPr>
              <w:t xml:space="preserve"> aus wichtigen Gründen diese verweigern</w:t>
            </w:r>
            <w:r>
              <w:rPr>
                <w:rFonts w:ascii="Arial" w:hAnsi="Arial" w:cs="Arial"/>
                <w:sz w:val="22"/>
                <w:szCs w:val="22"/>
              </w:rPr>
              <w:t xml:space="preserve"> kann, dürfen die Einzelbestellungen nicht den Rechtsrahmen der Vereinbarung ändern können, weil sonst der Kunde einseitig</w:t>
            </w:r>
            <w:r w:rsidR="00FE7CE7">
              <w:rPr>
                <w:rFonts w:ascii="Arial" w:hAnsi="Arial" w:cs="Arial"/>
                <w:sz w:val="22"/>
                <w:szCs w:val="22"/>
              </w:rPr>
              <w:t xml:space="preserve"> die Vereinbarung ändern könnte</w:t>
            </w:r>
            <w:r w:rsidR="00E975E1">
              <w:rPr>
                <w:rFonts w:ascii="Arial" w:hAnsi="Arial" w:cs="Arial"/>
                <w:sz w:val="22"/>
                <w:szCs w:val="22"/>
              </w:rPr>
              <w:t>.</w:t>
            </w:r>
          </w:p>
        </w:tc>
      </w:tr>
      <w:tr w:rsidR="001B3879" w:rsidRPr="001B3879" w14:paraId="5A6A9416" w14:textId="77777777" w:rsidTr="007C680C">
        <w:tc>
          <w:tcPr>
            <w:tcW w:w="5230" w:type="dxa"/>
          </w:tcPr>
          <w:p w14:paraId="6B0BC471" w14:textId="3CACEEE1" w:rsidR="001B3879" w:rsidRPr="001B3879" w:rsidRDefault="000D5B82" w:rsidP="001B3879">
            <w:pPr>
              <w:pStyle w:val="Listenabsatz"/>
              <w:numPr>
                <w:ilvl w:val="1"/>
                <w:numId w:val="2"/>
              </w:numPr>
              <w:ind w:left="661" w:hanging="661"/>
              <w:rPr>
                <w:rFonts w:ascii="Arial" w:eastAsia="Times New Roman" w:hAnsi="Arial" w:cs="Arial"/>
                <w:sz w:val="22"/>
                <w:szCs w:val="22"/>
              </w:rPr>
            </w:pPr>
            <w:r w:rsidRPr="000D5B82">
              <w:rPr>
                <w:rFonts w:ascii="Arial" w:hAnsi="Arial" w:cs="Arial"/>
                <w:sz w:val="22"/>
                <w:szCs w:val="22"/>
              </w:rPr>
              <w:lastRenderedPageBreak/>
              <w:t>Gegenstand der</w:t>
            </w:r>
            <w:r>
              <w:rPr>
                <w:rFonts w:ascii="Arial" w:hAnsi="Arial" w:cs="Arial"/>
                <w:sz w:val="22"/>
                <w:szCs w:val="22"/>
              </w:rPr>
              <w:t xml:space="preserve"> Einzelbestellungen (siehe </w:t>
            </w:r>
            <w:r w:rsidRPr="000D5B82">
              <w:rPr>
                <w:rFonts w:ascii="Arial" w:hAnsi="Arial" w:cs="Arial"/>
                <w:sz w:val="22"/>
                <w:szCs w:val="22"/>
                <w:highlight w:val="red"/>
              </w:rPr>
              <w:t>Punkt 1.3</w:t>
            </w:r>
            <w:r>
              <w:rPr>
                <w:rFonts w:ascii="Arial" w:hAnsi="Arial" w:cs="Arial"/>
                <w:sz w:val="22"/>
                <w:szCs w:val="22"/>
              </w:rPr>
              <w:t xml:space="preserve">) </w:t>
            </w:r>
            <w:r w:rsidRPr="000D5B82">
              <w:rPr>
                <w:rFonts w:ascii="Arial" w:hAnsi="Arial" w:cs="Arial"/>
                <w:sz w:val="22"/>
                <w:szCs w:val="22"/>
              </w:rPr>
              <w:t xml:space="preserve">können </w:t>
            </w:r>
            <w:r>
              <w:rPr>
                <w:rFonts w:ascii="Arial" w:hAnsi="Arial" w:cs="Arial"/>
                <w:sz w:val="22"/>
                <w:szCs w:val="22"/>
              </w:rPr>
              <w:t>Daten</w:t>
            </w:r>
            <w:r w:rsidRPr="000D5B82">
              <w:rPr>
                <w:rFonts w:ascii="Arial" w:hAnsi="Arial" w:cs="Arial"/>
                <w:sz w:val="22"/>
                <w:szCs w:val="22"/>
              </w:rPr>
              <w:t xml:space="preserve"> für </w:t>
            </w:r>
            <w:r>
              <w:rPr>
                <w:rFonts w:ascii="Arial" w:hAnsi="Arial" w:cs="Arial"/>
                <w:sz w:val="22"/>
                <w:szCs w:val="22"/>
              </w:rPr>
              <w:t xml:space="preserve">die Selektion durch den Kunden und für </w:t>
            </w:r>
            <w:r w:rsidRPr="000D5B82">
              <w:rPr>
                <w:rFonts w:ascii="Arial" w:hAnsi="Arial" w:cs="Arial"/>
                <w:sz w:val="22"/>
                <w:szCs w:val="22"/>
              </w:rPr>
              <w:t xml:space="preserve">die Werbung </w:t>
            </w:r>
            <w:r>
              <w:rPr>
                <w:rFonts w:ascii="Arial" w:hAnsi="Arial" w:cs="Arial"/>
                <w:sz w:val="22"/>
                <w:szCs w:val="22"/>
              </w:rPr>
              <w:t xml:space="preserve">für und durch den Kunden </w:t>
            </w:r>
            <w:r w:rsidR="00FE7CE7">
              <w:rPr>
                <w:rFonts w:ascii="Arial" w:hAnsi="Arial" w:cs="Arial"/>
                <w:sz w:val="22"/>
                <w:szCs w:val="22"/>
              </w:rPr>
              <w:t>(i) </w:t>
            </w:r>
            <w:r w:rsidRPr="000D5B82">
              <w:rPr>
                <w:rFonts w:ascii="Arial" w:hAnsi="Arial" w:cs="Arial"/>
                <w:sz w:val="22"/>
                <w:szCs w:val="22"/>
              </w:rPr>
              <w:t xml:space="preserve">per Briefpost (White Mailing), </w:t>
            </w:r>
            <w:r w:rsidR="00FE7CE7">
              <w:rPr>
                <w:rFonts w:ascii="Arial" w:hAnsi="Arial" w:cs="Arial"/>
                <w:sz w:val="22"/>
                <w:szCs w:val="22"/>
              </w:rPr>
              <w:t>(ii) </w:t>
            </w:r>
            <w:r w:rsidRPr="000D5B82">
              <w:rPr>
                <w:rFonts w:ascii="Arial" w:hAnsi="Arial" w:cs="Arial"/>
                <w:sz w:val="22"/>
                <w:szCs w:val="22"/>
              </w:rPr>
              <w:t xml:space="preserve">per </w:t>
            </w:r>
            <w:r>
              <w:rPr>
                <w:rFonts w:ascii="Arial" w:hAnsi="Arial" w:cs="Arial"/>
                <w:sz w:val="22"/>
                <w:szCs w:val="22"/>
              </w:rPr>
              <w:t>elektronischer Post (E-Mail)</w:t>
            </w:r>
            <w:r w:rsidRPr="000D5B82">
              <w:rPr>
                <w:rFonts w:ascii="Arial" w:hAnsi="Arial" w:cs="Arial"/>
                <w:sz w:val="22"/>
                <w:szCs w:val="22"/>
              </w:rPr>
              <w:t xml:space="preserve"> </w:t>
            </w:r>
            <w:r>
              <w:rPr>
                <w:rFonts w:ascii="Arial" w:hAnsi="Arial" w:cs="Arial"/>
                <w:sz w:val="22"/>
                <w:szCs w:val="22"/>
              </w:rPr>
              <w:t xml:space="preserve">und/ </w:t>
            </w:r>
            <w:r w:rsidRPr="000D5B82">
              <w:rPr>
                <w:rFonts w:ascii="Arial" w:hAnsi="Arial" w:cs="Arial"/>
                <w:sz w:val="22"/>
                <w:szCs w:val="22"/>
              </w:rPr>
              <w:t xml:space="preserve">oder </w:t>
            </w:r>
            <w:r w:rsidR="00FE7CE7">
              <w:rPr>
                <w:rFonts w:ascii="Arial" w:hAnsi="Arial" w:cs="Arial"/>
                <w:sz w:val="22"/>
                <w:szCs w:val="22"/>
              </w:rPr>
              <w:t>(iii) </w:t>
            </w:r>
            <w:r w:rsidRPr="000D5B82">
              <w:rPr>
                <w:rFonts w:ascii="Arial" w:hAnsi="Arial" w:cs="Arial"/>
                <w:sz w:val="22"/>
                <w:szCs w:val="22"/>
              </w:rPr>
              <w:t>per Telefon (Festnetz und Mobil) sein</w:t>
            </w:r>
            <w:r w:rsidR="000B0ACC" w:rsidRPr="001B3879">
              <w:rPr>
                <w:rFonts w:ascii="Arial" w:hAnsi="Arial" w:cs="Arial"/>
                <w:sz w:val="22"/>
                <w:szCs w:val="22"/>
              </w:rPr>
              <w:t>.</w:t>
            </w:r>
            <w:r>
              <w:rPr>
                <w:rFonts w:ascii="Arial" w:hAnsi="Arial" w:cs="Arial"/>
                <w:sz w:val="22"/>
                <w:szCs w:val="22"/>
              </w:rPr>
              <w:t xml:space="preserve"> Mit der Lieferung der Daten auf Basis der Einzelbestellungen ist </w:t>
            </w:r>
            <w:r w:rsidRPr="000D5B82">
              <w:rPr>
                <w:rFonts w:ascii="Arial" w:hAnsi="Arial" w:cs="Arial"/>
                <w:sz w:val="22"/>
                <w:szCs w:val="22"/>
              </w:rPr>
              <w:t xml:space="preserve">das Recht zur </w:t>
            </w:r>
            <w:r>
              <w:rPr>
                <w:rFonts w:ascii="Arial" w:hAnsi="Arial" w:cs="Arial"/>
                <w:sz w:val="22"/>
                <w:szCs w:val="22"/>
              </w:rPr>
              <w:t xml:space="preserve">dauerhaften </w:t>
            </w:r>
            <w:r w:rsidRPr="000D5B82">
              <w:rPr>
                <w:rFonts w:ascii="Arial" w:hAnsi="Arial" w:cs="Arial"/>
                <w:sz w:val="22"/>
                <w:szCs w:val="22"/>
              </w:rPr>
              <w:t>Nutzung der</w:t>
            </w:r>
            <w:r>
              <w:rPr>
                <w:rFonts w:ascii="Arial" w:hAnsi="Arial" w:cs="Arial"/>
                <w:sz w:val="22"/>
                <w:szCs w:val="22"/>
              </w:rPr>
              <w:t xml:space="preserve"> Daten für die vereinbarten Zwecke verbunden</w:t>
            </w:r>
            <w:r w:rsidR="00FE7CE7">
              <w:rPr>
                <w:rFonts w:ascii="Arial" w:hAnsi="Arial" w:cs="Arial"/>
                <w:sz w:val="22"/>
                <w:szCs w:val="22"/>
              </w:rPr>
              <w:t xml:space="preserve">; vergleiche aber das Widerrufsrecht der Verbraucher in </w:t>
            </w:r>
            <w:r w:rsidR="00FE7CE7">
              <w:rPr>
                <w:rFonts w:ascii="Arial" w:eastAsia="Times New Roman" w:hAnsi="Arial" w:cs="Arial"/>
                <w:sz w:val="22"/>
                <w:szCs w:val="22"/>
                <w:highlight w:val="red"/>
              </w:rPr>
              <w:t>Punkt 5.2</w:t>
            </w:r>
            <w:r>
              <w:rPr>
                <w:rFonts w:ascii="Arial" w:hAnsi="Arial" w:cs="Arial"/>
                <w:sz w:val="22"/>
                <w:szCs w:val="22"/>
              </w:rPr>
              <w:t>.</w:t>
            </w:r>
          </w:p>
        </w:tc>
        <w:tc>
          <w:tcPr>
            <w:tcW w:w="5231" w:type="dxa"/>
          </w:tcPr>
          <w:p w14:paraId="3D7C08CE" w14:textId="6E99893B" w:rsidR="001B3879" w:rsidRPr="001B3879" w:rsidRDefault="008672D2" w:rsidP="001B3879">
            <w:pPr>
              <w:pStyle w:val="StandardWeb"/>
              <w:rPr>
                <w:rFonts w:ascii="Arial" w:hAnsi="Arial" w:cs="Arial"/>
                <w:sz w:val="22"/>
                <w:szCs w:val="22"/>
              </w:rPr>
            </w:pPr>
            <w:r>
              <w:rPr>
                <w:rFonts w:ascii="Arial" w:hAnsi="Arial" w:cs="Arial"/>
                <w:sz w:val="22"/>
                <w:szCs w:val="22"/>
              </w:rPr>
              <w:t xml:space="preserve">Die Unterscheidung der Werbekanäle </w:t>
            </w:r>
            <w:r w:rsidR="00FE7CE7">
              <w:rPr>
                <w:rFonts w:ascii="Arial" w:hAnsi="Arial" w:cs="Arial"/>
                <w:sz w:val="22"/>
                <w:szCs w:val="22"/>
              </w:rPr>
              <w:t xml:space="preserve">(i) bis (iii) </w:t>
            </w:r>
            <w:r>
              <w:rPr>
                <w:rFonts w:ascii="Arial" w:hAnsi="Arial" w:cs="Arial"/>
                <w:sz w:val="22"/>
                <w:szCs w:val="22"/>
              </w:rPr>
              <w:t xml:space="preserve">hat insbesondere den Hintergrund, dass Verbote hinsichtlich des Cold Calling bzw. des </w:t>
            </w:r>
            <w:proofErr w:type="spellStart"/>
            <w:r>
              <w:rPr>
                <w:rFonts w:ascii="Arial" w:hAnsi="Arial" w:cs="Arial"/>
                <w:sz w:val="22"/>
                <w:szCs w:val="22"/>
              </w:rPr>
              <w:t>Spammings</w:t>
            </w:r>
            <w:proofErr w:type="spellEnd"/>
            <w:r>
              <w:rPr>
                <w:rFonts w:ascii="Arial" w:hAnsi="Arial" w:cs="Arial"/>
                <w:sz w:val="22"/>
                <w:szCs w:val="22"/>
              </w:rPr>
              <w:t xml:space="preserve"> bestehen (§ 174 TKG und Anhang Z 26 UWG), sodass Telefonwerbung bzw. E-Mail-Werbung jedenfalls eine vorherige rechtswirksame Einwilligung des Empfängers voraussetzen (siehe </w:t>
            </w:r>
            <w:r w:rsidRPr="008672D2">
              <w:rPr>
                <w:rFonts w:ascii="Arial" w:hAnsi="Arial" w:cs="Arial"/>
                <w:sz w:val="22"/>
                <w:szCs w:val="22"/>
                <w:highlight w:val="red"/>
              </w:rPr>
              <w:t>Punkt </w:t>
            </w:r>
            <w:r w:rsidR="001C44C9">
              <w:rPr>
                <w:rFonts w:ascii="Arial" w:hAnsi="Arial" w:cs="Arial"/>
                <w:sz w:val="22"/>
                <w:szCs w:val="22"/>
                <w:highlight w:val="red"/>
              </w:rPr>
              <w:t>5.5</w:t>
            </w:r>
            <w:r>
              <w:rPr>
                <w:rFonts w:ascii="Arial" w:hAnsi="Arial" w:cs="Arial"/>
                <w:sz w:val="22"/>
                <w:szCs w:val="22"/>
              </w:rPr>
              <w:t>).</w:t>
            </w:r>
          </w:p>
        </w:tc>
      </w:tr>
      <w:tr w:rsidR="001B3879" w:rsidRPr="001B3879" w14:paraId="7056215D" w14:textId="77777777" w:rsidTr="007C680C">
        <w:tc>
          <w:tcPr>
            <w:tcW w:w="5230" w:type="dxa"/>
          </w:tcPr>
          <w:p w14:paraId="0AA79F3D" w14:textId="5672BBBD" w:rsidR="001B3879" w:rsidRPr="00353E54" w:rsidRDefault="000D5B82" w:rsidP="00353E54">
            <w:pPr>
              <w:pStyle w:val="Listenabsatz"/>
              <w:numPr>
                <w:ilvl w:val="1"/>
                <w:numId w:val="2"/>
              </w:numPr>
              <w:ind w:left="661" w:hanging="661"/>
              <w:rPr>
                <w:rFonts w:ascii="Arial" w:hAnsi="Arial" w:cs="Arial"/>
                <w:sz w:val="22"/>
                <w:szCs w:val="22"/>
              </w:rPr>
            </w:pPr>
            <w:r w:rsidRPr="000D5B82">
              <w:rPr>
                <w:rFonts w:ascii="Arial" w:hAnsi="Arial" w:cs="Arial"/>
                <w:sz w:val="22"/>
                <w:szCs w:val="22"/>
              </w:rPr>
              <w:t>Der</w:t>
            </w:r>
            <w:r>
              <w:rPr>
                <w:rFonts w:ascii="Arial" w:hAnsi="Arial" w:cs="Arial"/>
                <w:sz w:val="22"/>
                <w:szCs w:val="22"/>
              </w:rPr>
              <w:t xml:space="preserve"> Datenlieferant </w:t>
            </w:r>
            <w:r w:rsidRPr="00FE7CE7">
              <w:rPr>
                <w:rFonts w:ascii="Arial" w:hAnsi="Arial" w:cs="Arial"/>
                <w:sz w:val="22"/>
                <w:szCs w:val="22"/>
              </w:rPr>
              <w:t xml:space="preserve">kann vorbehaltlich </w:t>
            </w:r>
            <w:r w:rsidR="00353E54">
              <w:rPr>
                <w:rFonts w:ascii="Arial" w:hAnsi="Arial" w:cs="Arial"/>
                <w:sz w:val="22"/>
                <w:szCs w:val="22"/>
                <w:highlight w:val="red"/>
              </w:rPr>
              <w:t>Punkt </w:t>
            </w:r>
            <w:r w:rsidRPr="000D5B82">
              <w:rPr>
                <w:rFonts w:ascii="Arial" w:hAnsi="Arial" w:cs="Arial"/>
                <w:sz w:val="22"/>
                <w:szCs w:val="22"/>
                <w:highlight w:val="red"/>
              </w:rPr>
              <w:t>4</w:t>
            </w:r>
            <w:r>
              <w:rPr>
                <w:rFonts w:ascii="Arial" w:hAnsi="Arial" w:cs="Arial"/>
                <w:sz w:val="22"/>
                <w:szCs w:val="22"/>
              </w:rPr>
              <w:t xml:space="preserve"> der Vereinbarung </w:t>
            </w:r>
            <w:r w:rsidRPr="000D5B82">
              <w:rPr>
                <w:rFonts w:ascii="Arial" w:hAnsi="Arial" w:cs="Arial"/>
                <w:sz w:val="22"/>
                <w:szCs w:val="22"/>
              </w:rPr>
              <w:t>für</w:t>
            </w:r>
            <w:r>
              <w:rPr>
                <w:rFonts w:ascii="Arial" w:hAnsi="Arial" w:cs="Arial"/>
                <w:sz w:val="22"/>
                <w:szCs w:val="22"/>
              </w:rPr>
              <w:t xml:space="preserve"> die </w:t>
            </w:r>
            <w:r w:rsidRPr="000D5B82">
              <w:rPr>
                <w:rFonts w:ascii="Arial" w:hAnsi="Arial" w:cs="Arial"/>
                <w:sz w:val="22"/>
                <w:szCs w:val="22"/>
              </w:rPr>
              <w:t xml:space="preserve">Lieferungen und Leistungen </w:t>
            </w:r>
            <w:r>
              <w:rPr>
                <w:rFonts w:ascii="Arial" w:hAnsi="Arial" w:cs="Arial"/>
                <w:sz w:val="22"/>
                <w:szCs w:val="22"/>
              </w:rPr>
              <w:t xml:space="preserve">zur Erfüllung der Einzelbestellungen </w:t>
            </w:r>
            <w:r w:rsidRPr="000D5B82">
              <w:rPr>
                <w:rFonts w:ascii="Arial" w:hAnsi="Arial" w:cs="Arial"/>
                <w:sz w:val="22"/>
                <w:szCs w:val="22"/>
              </w:rPr>
              <w:t xml:space="preserve">auf eigene Datenbestände oder </w:t>
            </w:r>
            <w:r>
              <w:rPr>
                <w:rFonts w:ascii="Arial" w:hAnsi="Arial" w:cs="Arial"/>
                <w:sz w:val="22"/>
                <w:szCs w:val="22"/>
              </w:rPr>
              <w:t>a</w:t>
            </w:r>
            <w:r w:rsidRPr="000D5B82">
              <w:rPr>
                <w:rFonts w:ascii="Arial" w:hAnsi="Arial" w:cs="Arial"/>
                <w:sz w:val="22"/>
                <w:szCs w:val="22"/>
              </w:rPr>
              <w:t xml:space="preserve">uch </w:t>
            </w:r>
            <w:proofErr w:type="gramStart"/>
            <w:r w:rsidRPr="000D5B82">
              <w:rPr>
                <w:rFonts w:ascii="Arial" w:hAnsi="Arial" w:cs="Arial"/>
                <w:sz w:val="22"/>
                <w:szCs w:val="22"/>
              </w:rPr>
              <w:t>solche dritter Unternehmen</w:t>
            </w:r>
            <w:proofErr w:type="gramEnd"/>
            <w:r w:rsidRPr="000D5B82">
              <w:rPr>
                <w:rFonts w:ascii="Arial" w:hAnsi="Arial" w:cs="Arial"/>
                <w:sz w:val="22"/>
                <w:szCs w:val="22"/>
              </w:rPr>
              <w:t xml:space="preserve"> </w:t>
            </w:r>
            <w:r w:rsidR="00FE7CE7">
              <w:rPr>
                <w:rFonts w:ascii="Arial" w:hAnsi="Arial" w:cs="Arial"/>
                <w:sz w:val="22"/>
                <w:szCs w:val="22"/>
              </w:rPr>
              <w:t xml:space="preserve">(„Subauftragnehmer“) </w:t>
            </w:r>
            <w:r w:rsidRPr="000D5B82">
              <w:rPr>
                <w:rFonts w:ascii="Arial" w:hAnsi="Arial" w:cs="Arial"/>
                <w:sz w:val="22"/>
                <w:szCs w:val="22"/>
              </w:rPr>
              <w:t>zurückgreifen</w:t>
            </w:r>
            <w:r w:rsidR="006946CA">
              <w:rPr>
                <w:rFonts w:ascii="Arial" w:hAnsi="Arial" w:cs="Arial"/>
                <w:sz w:val="22"/>
                <w:szCs w:val="22"/>
              </w:rPr>
              <w:t xml:space="preserve">. Bei Letzterem hat </w:t>
            </w:r>
            <w:r>
              <w:rPr>
                <w:rFonts w:ascii="Arial" w:hAnsi="Arial" w:cs="Arial"/>
                <w:sz w:val="22"/>
                <w:szCs w:val="22"/>
              </w:rPr>
              <w:t xml:space="preserve">der Datenlieferant sicherzustellen, dass die </w:t>
            </w:r>
            <w:r w:rsidR="00FE7CE7">
              <w:rPr>
                <w:rFonts w:ascii="Arial" w:hAnsi="Arial" w:cs="Arial"/>
                <w:sz w:val="22"/>
                <w:szCs w:val="22"/>
              </w:rPr>
              <w:t xml:space="preserve">Subauftragnehmer </w:t>
            </w:r>
            <w:r>
              <w:rPr>
                <w:rFonts w:ascii="Arial" w:hAnsi="Arial" w:cs="Arial"/>
                <w:sz w:val="22"/>
                <w:szCs w:val="22"/>
              </w:rPr>
              <w:t>entsprechende Rechte</w:t>
            </w:r>
            <w:r w:rsidR="006946CA">
              <w:rPr>
                <w:rFonts w:ascii="Arial" w:hAnsi="Arial" w:cs="Arial"/>
                <w:sz w:val="22"/>
                <w:szCs w:val="22"/>
              </w:rPr>
              <w:t xml:space="preserve"> einräumen bzw. sicherstellen, sodass der Kunde die Daten vereinbarungsgemäß nutzen kann</w:t>
            </w:r>
            <w:r w:rsidRPr="000D5B82">
              <w:rPr>
                <w:rFonts w:ascii="Arial" w:hAnsi="Arial" w:cs="Arial"/>
                <w:sz w:val="22"/>
                <w:szCs w:val="22"/>
              </w:rPr>
              <w:t>. Die Parteien</w:t>
            </w:r>
            <w:r w:rsidR="006946CA">
              <w:rPr>
                <w:rFonts w:ascii="Arial" w:hAnsi="Arial" w:cs="Arial"/>
                <w:sz w:val="22"/>
                <w:szCs w:val="22"/>
              </w:rPr>
              <w:t xml:space="preserve"> halten der Klarheit wegen fest</w:t>
            </w:r>
            <w:r w:rsidRPr="000D5B82">
              <w:rPr>
                <w:rFonts w:ascii="Arial" w:hAnsi="Arial" w:cs="Arial"/>
                <w:sz w:val="22"/>
                <w:szCs w:val="22"/>
              </w:rPr>
              <w:t>, dass alleiniger Vertragspartner des</w:t>
            </w:r>
            <w:r w:rsidR="006946CA">
              <w:rPr>
                <w:rFonts w:ascii="Arial" w:hAnsi="Arial" w:cs="Arial"/>
                <w:sz w:val="22"/>
                <w:szCs w:val="22"/>
              </w:rPr>
              <w:t xml:space="preserve"> Kunden </w:t>
            </w:r>
            <w:r w:rsidRPr="000D5B82">
              <w:rPr>
                <w:rFonts w:ascii="Arial" w:hAnsi="Arial" w:cs="Arial"/>
                <w:sz w:val="22"/>
                <w:szCs w:val="22"/>
              </w:rPr>
              <w:t>der</w:t>
            </w:r>
            <w:r w:rsidR="006946CA">
              <w:rPr>
                <w:rFonts w:ascii="Arial" w:hAnsi="Arial" w:cs="Arial"/>
                <w:sz w:val="22"/>
                <w:szCs w:val="22"/>
              </w:rPr>
              <w:t xml:space="preserve"> Datenlieferant </w:t>
            </w:r>
            <w:r w:rsidRPr="000D5B82">
              <w:rPr>
                <w:rFonts w:ascii="Arial" w:hAnsi="Arial" w:cs="Arial"/>
                <w:sz w:val="22"/>
                <w:szCs w:val="22"/>
              </w:rPr>
              <w:t>ist, dieser also nicht lediglich als Vermittler dritter Datenbestände fungiert. Der</w:t>
            </w:r>
            <w:r w:rsidR="006946CA">
              <w:rPr>
                <w:rFonts w:ascii="Arial" w:hAnsi="Arial" w:cs="Arial"/>
                <w:sz w:val="22"/>
                <w:szCs w:val="22"/>
              </w:rPr>
              <w:t xml:space="preserve"> Datenlieferant </w:t>
            </w:r>
            <w:r w:rsidRPr="000D5B82">
              <w:rPr>
                <w:rFonts w:ascii="Arial" w:hAnsi="Arial" w:cs="Arial"/>
                <w:sz w:val="22"/>
                <w:szCs w:val="22"/>
              </w:rPr>
              <w:t xml:space="preserve">ist auch mit Blick auf die </w:t>
            </w:r>
            <w:r w:rsidR="006946CA">
              <w:rPr>
                <w:rFonts w:ascii="Arial" w:hAnsi="Arial" w:cs="Arial"/>
                <w:sz w:val="22"/>
                <w:szCs w:val="22"/>
              </w:rPr>
              <w:t xml:space="preserve">etwaige Lieferung und </w:t>
            </w:r>
            <w:r w:rsidRPr="000D5B82">
              <w:rPr>
                <w:rFonts w:ascii="Arial" w:hAnsi="Arial" w:cs="Arial"/>
                <w:sz w:val="22"/>
                <w:szCs w:val="22"/>
              </w:rPr>
              <w:t>Nutzung von Datenbeständen</w:t>
            </w:r>
            <w:r w:rsidR="00FE7CE7">
              <w:rPr>
                <w:rFonts w:ascii="Arial" w:hAnsi="Arial" w:cs="Arial"/>
                <w:sz w:val="22"/>
                <w:szCs w:val="22"/>
              </w:rPr>
              <w:t xml:space="preserve"> von Subauftragnehmern</w:t>
            </w:r>
            <w:r w:rsidR="00FE7CE7" w:rsidRPr="000D5B82">
              <w:rPr>
                <w:rFonts w:ascii="Arial" w:hAnsi="Arial" w:cs="Arial"/>
                <w:sz w:val="22"/>
                <w:szCs w:val="22"/>
              </w:rPr>
              <w:t xml:space="preserve"> </w:t>
            </w:r>
            <w:r w:rsidRPr="000D5B82">
              <w:rPr>
                <w:rFonts w:ascii="Arial" w:hAnsi="Arial" w:cs="Arial"/>
                <w:sz w:val="22"/>
                <w:szCs w:val="22"/>
              </w:rPr>
              <w:t xml:space="preserve">in jeder Hinsicht vollumfänglich </w:t>
            </w:r>
            <w:r w:rsidR="006946CA">
              <w:rPr>
                <w:rFonts w:ascii="Arial" w:hAnsi="Arial" w:cs="Arial"/>
                <w:sz w:val="22"/>
                <w:szCs w:val="22"/>
              </w:rPr>
              <w:t xml:space="preserve">gemäß gegenständlicher Vereinbarung </w:t>
            </w:r>
            <w:r w:rsidRPr="000D5B82">
              <w:rPr>
                <w:rFonts w:ascii="Arial" w:hAnsi="Arial" w:cs="Arial"/>
                <w:sz w:val="22"/>
                <w:szCs w:val="22"/>
              </w:rPr>
              <w:t>leistungsverpflichtet.</w:t>
            </w:r>
          </w:p>
        </w:tc>
        <w:tc>
          <w:tcPr>
            <w:tcW w:w="5231" w:type="dxa"/>
          </w:tcPr>
          <w:p w14:paraId="5B94A3A0" w14:textId="53EE7A7F" w:rsidR="001B3879" w:rsidRPr="001B3879" w:rsidRDefault="00353E54" w:rsidP="00353E54">
            <w:pPr>
              <w:pStyle w:val="StandardWeb"/>
              <w:rPr>
                <w:rFonts w:ascii="Arial" w:hAnsi="Arial" w:cs="Arial"/>
                <w:sz w:val="22"/>
                <w:szCs w:val="22"/>
              </w:rPr>
            </w:pPr>
            <w:r>
              <w:rPr>
                <w:rFonts w:ascii="Arial" w:hAnsi="Arial" w:cs="Arial"/>
                <w:sz w:val="22"/>
                <w:szCs w:val="22"/>
              </w:rPr>
              <w:t xml:space="preserve">Diese Regelung ist zusammen mit </w:t>
            </w:r>
            <w:r w:rsidRPr="00353E54">
              <w:rPr>
                <w:rFonts w:ascii="Arial" w:hAnsi="Arial" w:cs="Arial"/>
                <w:sz w:val="22"/>
                <w:szCs w:val="22"/>
                <w:highlight w:val="red"/>
              </w:rPr>
              <w:t>Punkt 4</w:t>
            </w:r>
            <w:r w:rsidRPr="00353E54">
              <w:rPr>
                <w:rFonts w:ascii="Arial" w:hAnsi="Arial" w:cs="Arial"/>
                <w:sz w:val="22"/>
                <w:szCs w:val="22"/>
              </w:rPr>
              <w:t xml:space="preserve"> zu lesen</w:t>
            </w:r>
            <w:r>
              <w:rPr>
                <w:rFonts w:ascii="Arial" w:hAnsi="Arial" w:cs="Arial"/>
                <w:sz w:val="22"/>
                <w:szCs w:val="22"/>
              </w:rPr>
              <w:t xml:space="preserve">: es wird dem Datenlieferanten </w:t>
            </w:r>
            <w:r w:rsidRPr="00353E54">
              <w:rPr>
                <w:rFonts w:ascii="Arial" w:hAnsi="Arial" w:cs="Arial"/>
                <w:sz w:val="22"/>
                <w:szCs w:val="22"/>
              </w:rPr>
              <w:t>grundsätzlich die Art</w:t>
            </w:r>
            <w:r>
              <w:rPr>
                <w:rFonts w:ascii="Arial" w:hAnsi="Arial" w:cs="Arial"/>
                <w:sz w:val="22"/>
                <w:szCs w:val="22"/>
              </w:rPr>
              <w:t xml:space="preserve"> und </w:t>
            </w:r>
            <w:r w:rsidRPr="00353E54">
              <w:rPr>
                <w:rFonts w:ascii="Arial" w:hAnsi="Arial" w:cs="Arial"/>
                <w:sz w:val="22"/>
                <w:szCs w:val="22"/>
              </w:rPr>
              <w:t>Weise der Datenbeschaffung</w:t>
            </w:r>
            <w:r>
              <w:rPr>
                <w:rFonts w:ascii="Arial" w:hAnsi="Arial" w:cs="Arial"/>
                <w:sz w:val="22"/>
                <w:szCs w:val="22"/>
              </w:rPr>
              <w:t xml:space="preserve"> freigestellt</w:t>
            </w:r>
            <w:r w:rsidRPr="00353E54">
              <w:rPr>
                <w:rFonts w:ascii="Arial" w:hAnsi="Arial" w:cs="Arial"/>
                <w:sz w:val="22"/>
                <w:szCs w:val="22"/>
              </w:rPr>
              <w:t>. Dies</w:t>
            </w:r>
            <w:r>
              <w:rPr>
                <w:rFonts w:ascii="Arial" w:hAnsi="Arial" w:cs="Arial"/>
                <w:sz w:val="22"/>
                <w:szCs w:val="22"/>
              </w:rPr>
              <w:t xml:space="preserve"> ist in </w:t>
            </w:r>
            <w:r w:rsidRPr="00353E54">
              <w:rPr>
                <w:rFonts w:ascii="Arial" w:hAnsi="Arial" w:cs="Arial"/>
                <w:sz w:val="22"/>
                <w:szCs w:val="22"/>
              </w:rPr>
              <w:t>der Branche</w:t>
            </w:r>
            <w:r>
              <w:rPr>
                <w:rFonts w:ascii="Arial" w:hAnsi="Arial" w:cs="Arial"/>
                <w:sz w:val="22"/>
                <w:szCs w:val="22"/>
              </w:rPr>
              <w:t xml:space="preserve"> üblich</w:t>
            </w:r>
            <w:r w:rsidRPr="00353E54">
              <w:rPr>
                <w:rFonts w:ascii="Arial" w:hAnsi="Arial" w:cs="Arial"/>
                <w:sz w:val="22"/>
                <w:szCs w:val="22"/>
              </w:rPr>
              <w:t xml:space="preserve">, </w:t>
            </w:r>
            <w:r>
              <w:rPr>
                <w:rFonts w:ascii="Arial" w:hAnsi="Arial" w:cs="Arial"/>
                <w:sz w:val="22"/>
                <w:szCs w:val="22"/>
              </w:rPr>
              <w:t xml:space="preserve">weil </w:t>
            </w:r>
            <w:r w:rsidRPr="00353E54">
              <w:rPr>
                <w:rFonts w:ascii="Arial" w:hAnsi="Arial" w:cs="Arial"/>
                <w:sz w:val="22"/>
                <w:szCs w:val="22"/>
              </w:rPr>
              <w:t>kaum ein Lieferant über Daten in der Menge, Selektion und Qualität verfügt, wie sie am Markt durch</w:t>
            </w:r>
            <w:r>
              <w:rPr>
                <w:rFonts w:ascii="Arial" w:hAnsi="Arial" w:cs="Arial"/>
                <w:sz w:val="22"/>
                <w:szCs w:val="22"/>
              </w:rPr>
              <w:t xml:space="preserve"> Kunden </w:t>
            </w:r>
            <w:r w:rsidRPr="00353E54">
              <w:rPr>
                <w:rFonts w:ascii="Arial" w:hAnsi="Arial" w:cs="Arial"/>
                <w:sz w:val="22"/>
                <w:szCs w:val="22"/>
              </w:rPr>
              <w:t>nachgefragt werden.</w:t>
            </w:r>
            <w:r>
              <w:rPr>
                <w:rFonts w:ascii="Arial" w:hAnsi="Arial" w:cs="Arial"/>
                <w:sz w:val="22"/>
                <w:szCs w:val="22"/>
              </w:rPr>
              <w:t xml:space="preserve"> Daher ist der Datenaustausch zwischen Händlern nicht unüblich, was aber hinsichtlich der meist erforderlichen Einwilligung (siehe Kommentierung zu </w:t>
            </w:r>
            <w:r w:rsidRPr="00353E54">
              <w:rPr>
                <w:rFonts w:ascii="Arial" w:hAnsi="Arial" w:cs="Arial"/>
                <w:sz w:val="22"/>
                <w:szCs w:val="22"/>
                <w:highlight w:val="red"/>
              </w:rPr>
              <w:t>Punkt 1.4</w:t>
            </w:r>
            <w:r>
              <w:rPr>
                <w:rFonts w:ascii="Arial" w:hAnsi="Arial" w:cs="Arial"/>
                <w:sz w:val="22"/>
                <w:szCs w:val="22"/>
              </w:rPr>
              <w:t xml:space="preserve">) weitere Risiken bringt. Soweit nicht </w:t>
            </w:r>
            <w:r w:rsidR="00FE7CE7">
              <w:rPr>
                <w:rFonts w:ascii="Arial" w:hAnsi="Arial" w:cs="Arial"/>
                <w:sz w:val="22"/>
                <w:szCs w:val="22"/>
              </w:rPr>
              <w:t xml:space="preserve">von Datenlieferanten </w:t>
            </w:r>
            <w:r>
              <w:rPr>
                <w:rFonts w:ascii="Arial" w:hAnsi="Arial" w:cs="Arial"/>
                <w:sz w:val="22"/>
                <w:szCs w:val="22"/>
              </w:rPr>
              <w:t>selbst erhobene Daten</w:t>
            </w:r>
            <w:r w:rsidR="00FE7CE7">
              <w:rPr>
                <w:rFonts w:ascii="Arial" w:hAnsi="Arial" w:cs="Arial"/>
                <w:sz w:val="22"/>
                <w:szCs w:val="22"/>
              </w:rPr>
              <w:t xml:space="preserve"> Leistungsgegenstand </w:t>
            </w:r>
            <w:r>
              <w:rPr>
                <w:rFonts w:ascii="Arial" w:hAnsi="Arial" w:cs="Arial"/>
                <w:sz w:val="22"/>
                <w:szCs w:val="22"/>
              </w:rPr>
              <w:t xml:space="preserve">sind, agiert der Datenlieferant </w:t>
            </w:r>
            <w:r w:rsidRPr="00353E54">
              <w:rPr>
                <w:rFonts w:ascii="Arial" w:hAnsi="Arial" w:cs="Arial"/>
                <w:sz w:val="22"/>
                <w:szCs w:val="22"/>
              </w:rPr>
              <w:t xml:space="preserve">in gewisser Hinsicht als </w:t>
            </w:r>
            <w:r w:rsidR="00FE7CE7">
              <w:rPr>
                <w:rFonts w:ascii="Arial" w:hAnsi="Arial" w:cs="Arial"/>
                <w:sz w:val="22"/>
                <w:szCs w:val="22"/>
              </w:rPr>
              <w:t>„</w:t>
            </w:r>
            <w:r w:rsidRPr="00353E54">
              <w:rPr>
                <w:rFonts w:ascii="Arial" w:hAnsi="Arial" w:cs="Arial"/>
                <w:sz w:val="22"/>
                <w:szCs w:val="22"/>
              </w:rPr>
              <w:t>Listbroker</w:t>
            </w:r>
            <w:r w:rsidR="00FE7CE7">
              <w:rPr>
                <w:rFonts w:ascii="Arial" w:hAnsi="Arial" w:cs="Arial"/>
                <w:sz w:val="22"/>
                <w:szCs w:val="22"/>
              </w:rPr>
              <w:t>“</w:t>
            </w:r>
            <w:r w:rsidRPr="00353E54">
              <w:rPr>
                <w:rFonts w:ascii="Arial" w:hAnsi="Arial" w:cs="Arial"/>
                <w:sz w:val="22"/>
                <w:szCs w:val="22"/>
              </w:rPr>
              <w:t>. Weil aber</w:t>
            </w:r>
            <w:r>
              <w:rPr>
                <w:rFonts w:ascii="Arial" w:hAnsi="Arial" w:cs="Arial"/>
                <w:sz w:val="22"/>
                <w:szCs w:val="22"/>
              </w:rPr>
              <w:t xml:space="preserve"> der Kunde </w:t>
            </w:r>
            <w:r w:rsidRPr="00353E54">
              <w:rPr>
                <w:rFonts w:ascii="Arial" w:hAnsi="Arial" w:cs="Arial"/>
                <w:sz w:val="22"/>
                <w:szCs w:val="22"/>
              </w:rPr>
              <w:t>nur einen Vertragspartner haben und alle etwaigen Ansprüche unmittelbar gegen de</w:t>
            </w:r>
            <w:r>
              <w:rPr>
                <w:rFonts w:ascii="Arial" w:hAnsi="Arial" w:cs="Arial"/>
                <w:sz w:val="22"/>
                <w:szCs w:val="22"/>
              </w:rPr>
              <w:t>m</w:t>
            </w:r>
            <w:r w:rsidRPr="00353E54">
              <w:rPr>
                <w:rFonts w:ascii="Arial" w:hAnsi="Arial" w:cs="Arial"/>
                <w:sz w:val="22"/>
                <w:szCs w:val="22"/>
              </w:rPr>
              <w:t xml:space="preserve"> tatsächlichen </w:t>
            </w:r>
            <w:r>
              <w:rPr>
                <w:rFonts w:ascii="Arial" w:hAnsi="Arial" w:cs="Arial"/>
                <w:sz w:val="22"/>
                <w:szCs w:val="22"/>
              </w:rPr>
              <w:t xml:space="preserve">Datenlieferant </w:t>
            </w:r>
            <w:r w:rsidRPr="00353E54">
              <w:rPr>
                <w:rFonts w:ascii="Arial" w:hAnsi="Arial" w:cs="Arial"/>
                <w:sz w:val="22"/>
                <w:szCs w:val="22"/>
              </w:rPr>
              <w:t xml:space="preserve">geltend machen können möchte, ist das </w:t>
            </w:r>
            <w:r>
              <w:rPr>
                <w:rFonts w:ascii="Arial" w:hAnsi="Arial" w:cs="Arial"/>
                <w:sz w:val="22"/>
                <w:szCs w:val="22"/>
              </w:rPr>
              <w:t>„</w:t>
            </w:r>
            <w:r w:rsidRPr="00353E54">
              <w:rPr>
                <w:rFonts w:ascii="Arial" w:hAnsi="Arial" w:cs="Arial"/>
                <w:sz w:val="22"/>
                <w:szCs w:val="22"/>
              </w:rPr>
              <w:t xml:space="preserve">echte </w:t>
            </w:r>
            <w:proofErr w:type="spellStart"/>
            <w:r w:rsidRPr="00353E54">
              <w:rPr>
                <w:rFonts w:ascii="Arial" w:hAnsi="Arial" w:cs="Arial"/>
                <w:sz w:val="22"/>
                <w:szCs w:val="22"/>
              </w:rPr>
              <w:t>Listbroking</w:t>
            </w:r>
            <w:proofErr w:type="spellEnd"/>
            <w:r>
              <w:rPr>
                <w:rFonts w:ascii="Arial" w:hAnsi="Arial" w:cs="Arial"/>
                <w:sz w:val="22"/>
                <w:szCs w:val="22"/>
              </w:rPr>
              <w:t>“</w:t>
            </w:r>
            <w:r w:rsidRPr="00353E54">
              <w:rPr>
                <w:rFonts w:ascii="Arial" w:hAnsi="Arial" w:cs="Arial"/>
                <w:sz w:val="22"/>
                <w:szCs w:val="22"/>
              </w:rPr>
              <w:t xml:space="preserve"> </w:t>
            </w:r>
            <w:r>
              <w:rPr>
                <w:rFonts w:ascii="Arial" w:hAnsi="Arial" w:cs="Arial"/>
                <w:sz w:val="22"/>
                <w:szCs w:val="22"/>
              </w:rPr>
              <w:t xml:space="preserve">praktisch </w:t>
            </w:r>
            <w:r w:rsidRPr="00353E54">
              <w:rPr>
                <w:rFonts w:ascii="Arial" w:hAnsi="Arial" w:cs="Arial"/>
                <w:sz w:val="22"/>
                <w:szCs w:val="22"/>
              </w:rPr>
              <w:t>selten geworden</w:t>
            </w:r>
            <w:r>
              <w:rPr>
                <w:rFonts w:ascii="Arial" w:hAnsi="Arial" w:cs="Arial"/>
                <w:sz w:val="22"/>
                <w:szCs w:val="22"/>
              </w:rPr>
              <w:t xml:space="preserve"> und im Muster nicht abgebildet</w:t>
            </w:r>
            <w:r w:rsidRPr="00353E54">
              <w:rPr>
                <w:rFonts w:ascii="Arial" w:hAnsi="Arial" w:cs="Arial"/>
                <w:sz w:val="22"/>
                <w:szCs w:val="22"/>
              </w:rPr>
              <w:t>.</w:t>
            </w:r>
          </w:p>
        </w:tc>
      </w:tr>
      <w:tr w:rsidR="000B0ACC" w:rsidRPr="001B3879" w14:paraId="31EAC257" w14:textId="77777777" w:rsidTr="007C680C">
        <w:tc>
          <w:tcPr>
            <w:tcW w:w="5230" w:type="dxa"/>
          </w:tcPr>
          <w:p w14:paraId="6441F027" w14:textId="1BFA1DBB" w:rsidR="000B0ACC" w:rsidRPr="000B0ACC" w:rsidRDefault="00353E54" w:rsidP="000B0ACC">
            <w:pPr>
              <w:pStyle w:val="Listenabsatz"/>
              <w:numPr>
                <w:ilvl w:val="0"/>
                <w:numId w:val="2"/>
              </w:numPr>
              <w:jc w:val="center"/>
              <w:rPr>
                <w:rFonts w:ascii="Arial" w:hAnsi="Arial" w:cs="Arial"/>
                <w:sz w:val="22"/>
                <w:szCs w:val="22"/>
              </w:rPr>
            </w:pPr>
            <w:r>
              <w:rPr>
                <w:rStyle w:val="ce840541"/>
              </w:rPr>
              <w:t>RECHT ZUR STORNIERUNG</w:t>
            </w:r>
          </w:p>
        </w:tc>
        <w:tc>
          <w:tcPr>
            <w:tcW w:w="5231" w:type="dxa"/>
          </w:tcPr>
          <w:p w14:paraId="50A70154" w14:textId="6AD2BA47" w:rsidR="000B0ACC" w:rsidRPr="0058378A" w:rsidRDefault="000B0ACC" w:rsidP="001B3879">
            <w:pPr>
              <w:pStyle w:val="StandardWeb"/>
              <w:rPr>
                <w:rFonts w:ascii="Arial" w:hAnsi="Arial" w:cs="Arial"/>
                <w:b/>
                <w:bCs/>
                <w:sz w:val="22"/>
                <w:szCs w:val="22"/>
              </w:rPr>
            </w:pPr>
            <w:r w:rsidRPr="0058378A">
              <w:rPr>
                <w:rFonts w:ascii="Arial" w:hAnsi="Arial" w:cs="Arial"/>
                <w:b/>
                <w:bCs/>
                <w:sz w:val="22"/>
                <w:szCs w:val="22"/>
              </w:rPr>
              <w:t>Kommentar</w:t>
            </w:r>
          </w:p>
        </w:tc>
      </w:tr>
      <w:tr w:rsidR="000B0ACC" w:rsidRPr="001B3879" w14:paraId="6F1CF769" w14:textId="77777777" w:rsidTr="007C680C">
        <w:tc>
          <w:tcPr>
            <w:tcW w:w="5230" w:type="dxa"/>
          </w:tcPr>
          <w:p w14:paraId="4667B657" w14:textId="30C0BE38" w:rsidR="000B0ACC" w:rsidRPr="00353E54" w:rsidRDefault="00353E54" w:rsidP="00353E54">
            <w:pPr>
              <w:pStyle w:val="Listenabsatz"/>
              <w:numPr>
                <w:ilvl w:val="1"/>
                <w:numId w:val="2"/>
              </w:numPr>
              <w:ind w:left="661" w:hanging="661"/>
              <w:rPr>
                <w:rStyle w:val="ce840541"/>
                <w:b w:val="0"/>
                <w:bCs w:val="0"/>
                <w:color w:val="auto"/>
              </w:rPr>
            </w:pPr>
            <w:r w:rsidRPr="00353E54">
              <w:rPr>
                <w:rFonts w:ascii="Arial" w:hAnsi="Arial" w:cs="Arial"/>
                <w:sz w:val="22"/>
                <w:szCs w:val="22"/>
              </w:rPr>
              <w:t>Der</w:t>
            </w:r>
            <w:r>
              <w:rPr>
                <w:rFonts w:ascii="Arial" w:hAnsi="Arial" w:cs="Arial"/>
                <w:sz w:val="22"/>
                <w:szCs w:val="22"/>
              </w:rPr>
              <w:t xml:space="preserve"> Kunde </w:t>
            </w:r>
            <w:r w:rsidRPr="00353E54">
              <w:rPr>
                <w:rFonts w:ascii="Arial" w:hAnsi="Arial" w:cs="Arial"/>
                <w:sz w:val="22"/>
                <w:szCs w:val="22"/>
              </w:rPr>
              <w:t>ist berechtigt,</w:t>
            </w:r>
            <w:r>
              <w:rPr>
                <w:rFonts w:ascii="Arial" w:hAnsi="Arial" w:cs="Arial"/>
                <w:sz w:val="22"/>
                <w:szCs w:val="22"/>
              </w:rPr>
              <w:t xml:space="preserve"> Einzelbestellungen </w:t>
            </w:r>
            <w:r w:rsidRPr="00353E54">
              <w:rPr>
                <w:rFonts w:ascii="Arial" w:hAnsi="Arial" w:cs="Arial"/>
                <w:sz w:val="22"/>
                <w:szCs w:val="22"/>
              </w:rPr>
              <w:t>ganz oder teilweise zu stornieren. Eine solche Stornierung wird der</w:t>
            </w:r>
            <w:r>
              <w:rPr>
                <w:rFonts w:ascii="Arial" w:hAnsi="Arial" w:cs="Arial"/>
                <w:sz w:val="22"/>
                <w:szCs w:val="22"/>
              </w:rPr>
              <w:t xml:space="preserve"> Kunde </w:t>
            </w:r>
            <w:r w:rsidRPr="00353E54">
              <w:rPr>
                <w:rFonts w:ascii="Arial" w:hAnsi="Arial" w:cs="Arial"/>
                <w:sz w:val="22"/>
                <w:szCs w:val="22"/>
              </w:rPr>
              <w:t>dem</w:t>
            </w:r>
            <w:r>
              <w:rPr>
                <w:rFonts w:ascii="Arial" w:hAnsi="Arial" w:cs="Arial"/>
                <w:sz w:val="22"/>
                <w:szCs w:val="22"/>
              </w:rPr>
              <w:t xml:space="preserve"> Datenlieferanten schriftlich (E-Mail ausreichend) </w:t>
            </w:r>
            <w:r w:rsidRPr="00353E54">
              <w:rPr>
                <w:rFonts w:ascii="Arial" w:hAnsi="Arial" w:cs="Arial"/>
                <w:sz w:val="22"/>
                <w:szCs w:val="22"/>
              </w:rPr>
              <w:t>mitteilen. Die Stornierung wird innerhalb von 24 Stunden nach Zugang bzw. Empfang der Mitteilung wirksam (</w:t>
            </w:r>
            <w:r w:rsidR="00FE7CE7">
              <w:rPr>
                <w:rFonts w:ascii="Arial" w:hAnsi="Arial" w:cs="Arial"/>
                <w:sz w:val="22"/>
                <w:szCs w:val="22"/>
              </w:rPr>
              <w:t>„</w:t>
            </w:r>
            <w:r w:rsidRPr="00353E54">
              <w:rPr>
                <w:rFonts w:ascii="Arial" w:hAnsi="Arial" w:cs="Arial"/>
                <w:sz w:val="22"/>
                <w:szCs w:val="22"/>
              </w:rPr>
              <w:t>24-Stunden-Ausstiegsklausel</w:t>
            </w:r>
            <w:r w:rsidR="00FE7CE7">
              <w:rPr>
                <w:rFonts w:ascii="Arial" w:hAnsi="Arial" w:cs="Arial"/>
                <w:sz w:val="22"/>
                <w:szCs w:val="22"/>
              </w:rPr>
              <w:t>“</w:t>
            </w:r>
            <w:r w:rsidRPr="00353E54">
              <w:rPr>
                <w:rFonts w:ascii="Arial" w:hAnsi="Arial" w:cs="Arial"/>
                <w:sz w:val="22"/>
                <w:szCs w:val="22"/>
              </w:rPr>
              <w:t>). Kosten entstehen dem</w:t>
            </w:r>
            <w:r>
              <w:rPr>
                <w:rFonts w:ascii="Arial" w:hAnsi="Arial" w:cs="Arial"/>
                <w:sz w:val="22"/>
                <w:szCs w:val="22"/>
              </w:rPr>
              <w:t xml:space="preserve"> Kunden </w:t>
            </w:r>
            <w:r w:rsidRPr="00353E54">
              <w:rPr>
                <w:rFonts w:ascii="Arial" w:hAnsi="Arial" w:cs="Arial"/>
                <w:sz w:val="22"/>
                <w:szCs w:val="22"/>
              </w:rPr>
              <w:t>durch eine solche Stornierung nicht; der</w:t>
            </w:r>
            <w:r>
              <w:rPr>
                <w:rFonts w:ascii="Arial" w:hAnsi="Arial" w:cs="Arial"/>
                <w:sz w:val="22"/>
                <w:szCs w:val="22"/>
              </w:rPr>
              <w:t xml:space="preserve"> Datenlieferant </w:t>
            </w:r>
            <w:r w:rsidRPr="00353E54">
              <w:rPr>
                <w:rFonts w:ascii="Arial" w:hAnsi="Arial" w:cs="Arial"/>
                <w:sz w:val="22"/>
                <w:szCs w:val="22"/>
              </w:rPr>
              <w:t xml:space="preserve">kann </w:t>
            </w:r>
            <w:r w:rsidR="00FE7CE7">
              <w:rPr>
                <w:rFonts w:ascii="Arial" w:hAnsi="Arial" w:cs="Arial"/>
                <w:sz w:val="22"/>
                <w:szCs w:val="22"/>
              </w:rPr>
              <w:t xml:space="preserve">bei Abruf der </w:t>
            </w:r>
            <w:r w:rsidR="00FE7CE7" w:rsidRPr="00353E54">
              <w:rPr>
                <w:rFonts w:ascii="Arial" w:hAnsi="Arial" w:cs="Arial"/>
                <w:sz w:val="22"/>
                <w:szCs w:val="22"/>
              </w:rPr>
              <w:t xml:space="preserve">24-Stunden-Ausstiegsklausel </w:t>
            </w:r>
            <w:r w:rsidR="00FE7CE7">
              <w:rPr>
                <w:rFonts w:ascii="Arial" w:hAnsi="Arial" w:cs="Arial"/>
                <w:sz w:val="22"/>
                <w:szCs w:val="22"/>
              </w:rPr>
              <w:lastRenderedPageBreak/>
              <w:t xml:space="preserve">durch den Kunden </w:t>
            </w:r>
            <w:r w:rsidRPr="00353E54">
              <w:rPr>
                <w:rFonts w:ascii="Arial" w:hAnsi="Arial" w:cs="Arial"/>
                <w:sz w:val="22"/>
                <w:szCs w:val="22"/>
              </w:rPr>
              <w:t>keine Entgelt- oder Ersatzansprüche geltend machen.</w:t>
            </w:r>
          </w:p>
        </w:tc>
        <w:tc>
          <w:tcPr>
            <w:tcW w:w="5231" w:type="dxa"/>
          </w:tcPr>
          <w:p w14:paraId="2F5D07E3" w14:textId="66D13F0C" w:rsidR="000B0ACC" w:rsidRDefault="00353E54" w:rsidP="00353E54">
            <w:pPr>
              <w:pStyle w:val="StandardWeb"/>
              <w:rPr>
                <w:rFonts w:ascii="Arial" w:hAnsi="Arial" w:cs="Arial"/>
                <w:sz w:val="22"/>
                <w:szCs w:val="22"/>
              </w:rPr>
            </w:pPr>
            <w:r w:rsidRPr="00353E54">
              <w:rPr>
                <w:rFonts w:ascii="Arial" w:hAnsi="Arial" w:cs="Arial"/>
                <w:sz w:val="22"/>
                <w:szCs w:val="22"/>
              </w:rPr>
              <w:lastRenderedPageBreak/>
              <w:t>In Adresslieferungsverträgen sind Stornierungsklauseln nicht unüblich. Da auf Anbieterseite großer</w:t>
            </w:r>
            <w:r>
              <w:rPr>
                <w:rFonts w:ascii="Arial" w:hAnsi="Arial" w:cs="Arial"/>
                <w:sz w:val="22"/>
                <w:szCs w:val="22"/>
              </w:rPr>
              <w:t xml:space="preserve"> </w:t>
            </w:r>
            <w:r w:rsidRPr="00353E54">
              <w:rPr>
                <w:rFonts w:ascii="Arial" w:hAnsi="Arial" w:cs="Arial"/>
                <w:sz w:val="22"/>
                <w:szCs w:val="22"/>
              </w:rPr>
              <w:t>Wettbewerb herrscht, befindet sich der</w:t>
            </w:r>
            <w:r>
              <w:rPr>
                <w:rFonts w:ascii="Arial" w:hAnsi="Arial" w:cs="Arial"/>
                <w:sz w:val="22"/>
                <w:szCs w:val="22"/>
              </w:rPr>
              <w:t xml:space="preserve"> Kunde meist </w:t>
            </w:r>
            <w:r w:rsidRPr="00353E54">
              <w:rPr>
                <w:rFonts w:ascii="Arial" w:hAnsi="Arial" w:cs="Arial"/>
                <w:sz w:val="22"/>
                <w:szCs w:val="22"/>
              </w:rPr>
              <w:t xml:space="preserve">in der stärkeren Verhandlungsposition. </w:t>
            </w:r>
            <w:r>
              <w:rPr>
                <w:rFonts w:ascii="Arial" w:hAnsi="Arial" w:cs="Arial"/>
                <w:sz w:val="22"/>
                <w:szCs w:val="22"/>
              </w:rPr>
              <w:t xml:space="preserve">Selbst wenn der Datenlieferant </w:t>
            </w:r>
            <w:r w:rsidRPr="00353E54">
              <w:rPr>
                <w:rFonts w:ascii="Arial" w:hAnsi="Arial" w:cs="Arial"/>
                <w:sz w:val="22"/>
                <w:szCs w:val="22"/>
              </w:rPr>
              <w:t xml:space="preserve">Datensätze </w:t>
            </w:r>
            <w:r w:rsidR="00FE7CE7">
              <w:rPr>
                <w:rFonts w:ascii="Arial" w:hAnsi="Arial" w:cs="Arial"/>
                <w:sz w:val="22"/>
                <w:szCs w:val="22"/>
              </w:rPr>
              <w:t xml:space="preserve">von Subauftragnehmern </w:t>
            </w:r>
            <w:r w:rsidRPr="00353E54">
              <w:rPr>
                <w:rFonts w:ascii="Arial" w:hAnsi="Arial" w:cs="Arial"/>
                <w:sz w:val="22"/>
                <w:szCs w:val="22"/>
              </w:rPr>
              <w:t>hinzukauft,</w:t>
            </w:r>
            <w:r>
              <w:rPr>
                <w:rFonts w:ascii="Arial" w:hAnsi="Arial" w:cs="Arial"/>
                <w:sz w:val="22"/>
                <w:szCs w:val="22"/>
              </w:rPr>
              <w:t xml:space="preserve"> kann er sich mit </w:t>
            </w:r>
            <w:r w:rsidRPr="00353E54">
              <w:rPr>
                <w:rFonts w:ascii="Arial" w:hAnsi="Arial" w:cs="Arial"/>
                <w:sz w:val="22"/>
                <w:szCs w:val="22"/>
              </w:rPr>
              <w:t>entsprechende</w:t>
            </w:r>
            <w:r>
              <w:rPr>
                <w:rFonts w:ascii="Arial" w:hAnsi="Arial" w:cs="Arial"/>
                <w:sz w:val="22"/>
                <w:szCs w:val="22"/>
              </w:rPr>
              <w:t>n</w:t>
            </w:r>
            <w:r w:rsidRPr="00353E54">
              <w:rPr>
                <w:rFonts w:ascii="Arial" w:hAnsi="Arial" w:cs="Arial"/>
                <w:sz w:val="22"/>
                <w:szCs w:val="22"/>
              </w:rPr>
              <w:t xml:space="preserve"> Regelung</w:t>
            </w:r>
            <w:r>
              <w:rPr>
                <w:rFonts w:ascii="Arial" w:hAnsi="Arial" w:cs="Arial"/>
                <w:sz w:val="22"/>
                <w:szCs w:val="22"/>
              </w:rPr>
              <w:t>en</w:t>
            </w:r>
            <w:r w:rsidRPr="00353E54">
              <w:rPr>
                <w:rFonts w:ascii="Arial" w:hAnsi="Arial" w:cs="Arial"/>
                <w:sz w:val="22"/>
                <w:szCs w:val="22"/>
              </w:rPr>
              <w:t xml:space="preserve"> mit</w:t>
            </w:r>
            <w:r w:rsidR="00FE7CE7">
              <w:rPr>
                <w:rFonts w:ascii="Arial" w:hAnsi="Arial" w:cs="Arial"/>
                <w:sz w:val="22"/>
                <w:szCs w:val="22"/>
              </w:rPr>
              <w:t xml:space="preserve"> den Subauftragnehmern </w:t>
            </w:r>
            <w:r>
              <w:rPr>
                <w:rFonts w:ascii="Arial" w:hAnsi="Arial" w:cs="Arial"/>
                <w:sz w:val="22"/>
                <w:szCs w:val="22"/>
              </w:rPr>
              <w:t>absichern</w:t>
            </w:r>
            <w:r w:rsidRPr="00353E54">
              <w:rPr>
                <w:rFonts w:ascii="Arial" w:hAnsi="Arial" w:cs="Arial"/>
                <w:sz w:val="22"/>
                <w:szCs w:val="22"/>
              </w:rPr>
              <w:t>.</w:t>
            </w:r>
            <w:r>
              <w:rPr>
                <w:rFonts w:ascii="Arial" w:hAnsi="Arial" w:cs="Arial"/>
                <w:sz w:val="22"/>
                <w:szCs w:val="22"/>
              </w:rPr>
              <w:t xml:space="preserve"> Jedenfalls ist das Stornierungsrecht „wirtschaftliche Verhandlungssache“.</w:t>
            </w:r>
          </w:p>
          <w:p w14:paraId="03CAAF3B" w14:textId="77777777" w:rsidR="006A7661" w:rsidRDefault="006A7661" w:rsidP="00353E54">
            <w:pPr>
              <w:pStyle w:val="StandardWeb"/>
              <w:rPr>
                <w:rFonts w:ascii="Arial" w:hAnsi="Arial" w:cs="Arial"/>
                <w:sz w:val="22"/>
                <w:szCs w:val="22"/>
              </w:rPr>
            </w:pPr>
          </w:p>
          <w:p w14:paraId="13CB08CA" w14:textId="139539F0" w:rsidR="006A7661" w:rsidRDefault="006A7661" w:rsidP="0010481B">
            <w:pPr>
              <w:pStyle w:val="StandardWeb"/>
              <w:rPr>
                <w:rFonts w:ascii="Arial" w:hAnsi="Arial" w:cs="Arial"/>
                <w:sz w:val="22"/>
                <w:szCs w:val="22"/>
              </w:rPr>
            </w:pPr>
            <w:r w:rsidRPr="006A7661">
              <w:rPr>
                <w:rFonts w:ascii="Arial" w:hAnsi="Arial" w:cs="Arial"/>
                <w:sz w:val="22"/>
                <w:szCs w:val="22"/>
              </w:rPr>
              <w:lastRenderedPageBreak/>
              <w:t>Un</w:t>
            </w:r>
            <w:r>
              <w:rPr>
                <w:rFonts w:ascii="Arial" w:hAnsi="Arial" w:cs="Arial"/>
                <w:sz w:val="22"/>
                <w:szCs w:val="22"/>
              </w:rPr>
              <w:t>kl</w:t>
            </w:r>
            <w:r w:rsidRPr="006A7661">
              <w:rPr>
                <w:rFonts w:ascii="Arial" w:hAnsi="Arial" w:cs="Arial"/>
                <w:sz w:val="22"/>
                <w:szCs w:val="22"/>
              </w:rPr>
              <w:t>ar ist die</w:t>
            </w:r>
            <w:r>
              <w:rPr>
                <w:rFonts w:ascii="Arial" w:hAnsi="Arial" w:cs="Arial"/>
                <w:sz w:val="22"/>
                <w:szCs w:val="22"/>
              </w:rPr>
              <w:t xml:space="preserve"> gesetzliche </w:t>
            </w:r>
            <w:r w:rsidRPr="006A7661">
              <w:rPr>
                <w:rFonts w:ascii="Arial" w:hAnsi="Arial" w:cs="Arial"/>
                <w:sz w:val="22"/>
                <w:szCs w:val="22"/>
              </w:rPr>
              <w:t>Einordnung</w:t>
            </w:r>
            <w:r>
              <w:rPr>
                <w:rFonts w:ascii="Arial" w:hAnsi="Arial" w:cs="Arial"/>
                <w:sz w:val="22"/>
                <w:szCs w:val="22"/>
              </w:rPr>
              <w:t xml:space="preserve"> eines solchen Stornierungsrechts:</w:t>
            </w:r>
            <w:r w:rsidRPr="006A7661">
              <w:rPr>
                <w:rFonts w:ascii="Arial" w:hAnsi="Arial" w:cs="Arial"/>
                <w:sz w:val="22"/>
                <w:szCs w:val="22"/>
              </w:rPr>
              <w:t xml:space="preserve"> </w:t>
            </w:r>
            <w:r>
              <w:rPr>
                <w:rFonts w:ascii="Arial" w:hAnsi="Arial" w:cs="Arial"/>
                <w:sz w:val="22"/>
                <w:szCs w:val="22"/>
              </w:rPr>
              <w:t>es wird wohl dem Willen</w:t>
            </w:r>
            <w:r w:rsidR="0010481B">
              <w:rPr>
                <w:rFonts w:ascii="Arial" w:hAnsi="Arial" w:cs="Arial"/>
                <w:sz w:val="22"/>
                <w:szCs w:val="22"/>
              </w:rPr>
              <w:t xml:space="preserve"> redlicher </w:t>
            </w:r>
            <w:r w:rsidRPr="006A7661">
              <w:rPr>
                <w:rFonts w:ascii="Arial" w:hAnsi="Arial" w:cs="Arial"/>
                <w:sz w:val="22"/>
                <w:szCs w:val="22"/>
              </w:rPr>
              <w:t xml:space="preserve">Parteien </w:t>
            </w:r>
            <w:r>
              <w:rPr>
                <w:rFonts w:ascii="Arial" w:hAnsi="Arial" w:cs="Arial"/>
                <w:sz w:val="22"/>
                <w:szCs w:val="22"/>
              </w:rPr>
              <w:t xml:space="preserve">entsprechen, dies als </w:t>
            </w:r>
            <w:r w:rsidRPr="006A7661">
              <w:rPr>
                <w:rFonts w:ascii="Arial" w:hAnsi="Arial" w:cs="Arial"/>
                <w:sz w:val="22"/>
                <w:szCs w:val="22"/>
              </w:rPr>
              <w:t>vertraglich vereinbartes, einseitiges Widerrufsrecht des</w:t>
            </w:r>
            <w:r w:rsidR="00FE7CE7">
              <w:rPr>
                <w:rFonts w:ascii="Arial" w:hAnsi="Arial" w:cs="Arial"/>
                <w:sz w:val="22"/>
                <w:szCs w:val="22"/>
              </w:rPr>
              <w:t xml:space="preserve"> Kunden auszulegen</w:t>
            </w:r>
            <w:r w:rsidRPr="006A7661">
              <w:rPr>
                <w:rFonts w:ascii="Arial" w:hAnsi="Arial" w:cs="Arial"/>
                <w:sz w:val="22"/>
                <w:szCs w:val="22"/>
              </w:rPr>
              <w:t>, das ihn in die Lage versetzt, die von ihm abgegebene Willenserklärung jederzeit ohne Kostenfolge</w:t>
            </w:r>
            <w:r w:rsidR="0010481B">
              <w:rPr>
                <w:rFonts w:ascii="Arial" w:hAnsi="Arial" w:cs="Arial"/>
                <w:sz w:val="22"/>
                <w:szCs w:val="22"/>
              </w:rPr>
              <w:t xml:space="preserve"> unwirksam zu machen</w:t>
            </w:r>
            <w:r w:rsidRPr="006A7661">
              <w:rPr>
                <w:rFonts w:ascii="Arial" w:hAnsi="Arial" w:cs="Arial"/>
                <w:sz w:val="22"/>
                <w:szCs w:val="22"/>
              </w:rPr>
              <w:t xml:space="preserve">. </w:t>
            </w:r>
          </w:p>
        </w:tc>
      </w:tr>
      <w:tr w:rsidR="000B0ACC" w:rsidRPr="001B3879" w14:paraId="4464BEDE" w14:textId="77777777" w:rsidTr="007C680C">
        <w:tc>
          <w:tcPr>
            <w:tcW w:w="5230" w:type="dxa"/>
          </w:tcPr>
          <w:p w14:paraId="4E6D5684" w14:textId="05453198" w:rsidR="000B0ACC" w:rsidRPr="000B0ACC" w:rsidRDefault="0010481B" w:rsidP="000B0ACC">
            <w:pPr>
              <w:pStyle w:val="Listenabsatz"/>
              <w:numPr>
                <w:ilvl w:val="0"/>
                <w:numId w:val="2"/>
              </w:numPr>
              <w:jc w:val="center"/>
              <w:rPr>
                <w:rFonts w:ascii="Arial" w:eastAsia="Times New Roman" w:hAnsi="Arial" w:cs="Arial"/>
                <w:sz w:val="22"/>
                <w:szCs w:val="22"/>
              </w:rPr>
            </w:pPr>
            <w:r>
              <w:rPr>
                <w:rStyle w:val="ce840541"/>
              </w:rPr>
              <w:lastRenderedPageBreak/>
              <w:t>GRUNDSÄTZE DER LEISTUNGSERBRINGUNG</w:t>
            </w:r>
            <w:r w:rsidR="00C574E2">
              <w:rPr>
                <w:rStyle w:val="ce840541"/>
              </w:rPr>
              <w:t>, FORMELLES DATENSCHUTZRECHT</w:t>
            </w:r>
            <w:r>
              <w:rPr>
                <w:rStyle w:val="ce840541"/>
              </w:rPr>
              <w:t xml:space="preserve"> UND </w:t>
            </w:r>
            <w:r w:rsidR="000B0ACC">
              <w:rPr>
                <w:rStyle w:val="ce840541"/>
              </w:rPr>
              <w:t>DATENEIGENTUM</w:t>
            </w:r>
          </w:p>
        </w:tc>
        <w:tc>
          <w:tcPr>
            <w:tcW w:w="5231" w:type="dxa"/>
          </w:tcPr>
          <w:p w14:paraId="539CE0B1" w14:textId="07498E8A" w:rsidR="000B0ACC" w:rsidRPr="006B411E" w:rsidRDefault="006B411E" w:rsidP="001B3879">
            <w:pPr>
              <w:pStyle w:val="StandardWeb"/>
              <w:rPr>
                <w:rFonts w:ascii="Arial" w:hAnsi="Arial" w:cs="Arial"/>
                <w:b/>
                <w:bCs/>
                <w:sz w:val="22"/>
                <w:szCs w:val="22"/>
              </w:rPr>
            </w:pPr>
            <w:r w:rsidRPr="006B411E">
              <w:rPr>
                <w:rFonts w:ascii="Arial" w:hAnsi="Arial" w:cs="Arial"/>
                <w:b/>
                <w:bCs/>
                <w:sz w:val="22"/>
                <w:szCs w:val="22"/>
              </w:rPr>
              <w:t>Kommentar</w:t>
            </w:r>
          </w:p>
        </w:tc>
      </w:tr>
      <w:tr w:rsidR="00084E04" w:rsidRPr="000B0ACC" w14:paraId="49F898DC" w14:textId="77777777" w:rsidTr="007C680C">
        <w:tc>
          <w:tcPr>
            <w:tcW w:w="5230" w:type="dxa"/>
          </w:tcPr>
          <w:p w14:paraId="3789104D" w14:textId="6FEF72CB" w:rsidR="00084E04" w:rsidRPr="00E51F5B" w:rsidRDefault="00084E04" w:rsidP="00E51F5B">
            <w:pPr>
              <w:pStyle w:val="Listenabsatz"/>
              <w:numPr>
                <w:ilvl w:val="1"/>
                <w:numId w:val="2"/>
              </w:numPr>
              <w:rPr>
                <w:rFonts w:ascii="Arial" w:hAnsi="Arial" w:cs="Arial"/>
                <w:sz w:val="22"/>
                <w:szCs w:val="22"/>
              </w:rPr>
            </w:pPr>
            <w:r w:rsidRPr="002431CD">
              <w:rPr>
                <w:rFonts w:ascii="Arial" w:eastAsia="Times New Roman" w:hAnsi="Arial" w:cs="Arial"/>
                <w:sz w:val="22"/>
                <w:szCs w:val="22"/>
              </w:rPr>
              <w:t>Die Parteien halten ausdrücklich fest, dass sie wechselseitig die allgemeinen gesetzlichen und vertraglichen Treue-, Schutz- und Aufklärungspflichten treffen.</w:t>
            </w:r>
          </w:p>
        </w:tc>
        <w:tc>
          <w:tcPr>
            <w:tcW w:w="5231" w:type="dxa"/>
          </w:tcPr>
          <w:p w14:paraId="20431E92" w14:textId="77777777" w:rsidR="00084E04" w:rsidRDefault="00084E04" w:rsidP="001B3879">
            <w:pPr>
              <w:pStyle w:val="StandardWeb"/>
              <w:rPr>
                <w:rFonts w:ascii="Arial" w:hAnsi="Arial" w:cs="Arial"/>
                <w:sz w:val="22"/>
                <w:szCs w:val="22"/>
              </w:rPr>
            </w:pPr>
          </w:p>
        </w:tc>
      </w:tr>
      <w:tr w:rsidR="00E51F5B" w:rsidRPr="000B0ACC" w14:paraId="6ACCB17F" w14:textId="77777777" w:rsidTr="007C680C">
        <w:tc>
          <w:tcPr>
            <w:tcW w:w="5230" w:type="dxa"/>
          </w:tcPr>
          <w:p w14:paraId="6069C42F" w14:textId="7E12BBE4" w:rsidR="00E51F5B" w:rsidRDefault="00E51F5B" w:rsidP="00E51F5B">
            <w:pPr>
              <w:pStyle w:val="Listenabsatz"/>
              <w:numPr>
                <w:ilvl w:val="1"/>
                <w:numId w:val="2"/>
              </w:numPr>
              <w:rPr>
                <w:rFonts w:ascii="Arial" w:hAnsi="Arial" w:cs="Arial"/>
                <w:sz w:val="22"/>
                <w:szCs w:val="22"/>
              </w:rPr>
            </w:pPr>
            <w:r w:rsidRPr="00E51F5B">
              <w:rPr>
                <w:rFonts w:ascii="Arial" w:hAnsi="Arial" w:cs="Arial"/>
                <w:sz w:val="22"/>
                <w:szCs w:val="22"/>
              </w:rPr>
              <w:t>Der</w:t>
            </w:r>
            <w:r w:rsidR="00072B3A">
              <w:rPr>
                <w:rFonts w:ascii="Arial" w:hAnsi="Arial" w:cs="Arial"/>
                <w:sz w:val="22"/>
                <w:szCs w:val="22"/>
              </w:rPr>
              <w:t xml:space="preserve"> Datenlieferant </w:t>
            </w:r>
            <w:r w:rsidRPr="00E51F5B">
              <w:rPr>
                <w:rFonts w:ascii="Arial" w:hAnsi="Arial" w:cs="Arial"/>
                <w:sz w:val="22"/>
                <w:szCs w:val="22"/>
              </w:rPr>
              <w:t>ist nicht</w:t>
            </w:r>
            <w:r w:rsidR="00072B3A">
              <w:rPr>
                <w:rFonts w:ascii="Arial" w:hAnsi="Arial" w:cs="Arial"/>
                <w:sz w:val="22"/>
                <w:szCs w:val="22"/>
              </w:rPr>
              <w:t xml:space="preserve"> zur Zurückbehaltung und/ oder Aufrechnung – aus welchem Rechtsgrund auch immer – </w:t>
            </w:r>
            <w:r w:rsidRPr="00E51F5B">
              <w:rPr>
                <w:rFonts w:ascii="Arial" w:hAnsi="Arial" w:cs="Arial"/>
                <w:sz w:val="22"/>
                <w:szCs w:val="22"/>
              </w:rPr>
              <w:t xml:space="preserve">berechtigt, es sei denn, die </w:t>
            </w:r>
            <w:r w:rsidR="00072B3A">
              <w:rPr>
                <w:rFonts w:ascii="Arial" w:hAnsi="Arial" w:cs="Arial"/>
                <w:sz w:val="22"/>
                <w:szCs w:val="22"/>
              </w:rPr>
              <w:t>(</w:t>
            </w:r>
            <w:r w:rsidRPr="00E51F5B">
              <w:rPr>
                <w:rFonts w:ascii="Arial" w:hAnsi="Arial" w:cs="Arial"/>
                <w:sz w:val="22"/>
                <w:szCs w:val="22"/>
              </w:rPr>
              <w:t>Gegen</w:t>
            </w:r>
            <w:r w:rsidR="00072B3A">
              <w:rPr>
                <w:rFonts w:ascii="Arial" w:hAnsi="Arial" w:cs="Arial"/>
                <w:sz w:val="22"/>
                <w:szCs w:val="22"/>
              </w:rPr>
              <w:t>)F</w:t>
            </w:r>
            <w:r w:rsidRPr="00E51F5B">
              <w:rPr>
                <w:rFonts w:ascii="Arial" w:hAnsi="Arial" w:cs="Arial"/>
                <w:sz w:val="22"/>
                <w:szCs w:val="22"/>
              </w:rPr>
              <w:t xml:space="preserve">orderung </w:t>
            </w:r>
            <w:r w:rsidR="00072B3A">
              <w:rPr>
                <w:rFonts w:ascii="Arial" w:hAnsi="Arial" w:cs="Arial"/>
                <w:sz w:val="22"/>
                <w:szCs w:val="22"/>
              </w:rPr>
              <w:t xml:space="preserve">des Datenlieferanten wurde vom Kunden ausdrücklich anerkannt </w:t>
            </w:r>
            <w:r w:rsidRPr="00E51F5B">
              <w:rPr>
                <w:rFonts w:ascii="Arial" w:hAnsi="Arial" w:cs="Arial"/>
                <w:sz w:val="22"/>
                <w:szCs w:val="22"/>
              </w:rPr>
              <w:t>oder rechtskräftig festgestellt.</w:t>
            </w:r>
          </w:p>
        </w:tc>
        <w:tc>
          <w:tcPr>
            <w:tcW w:w="5231" w:type="dxa"/>
          </w:tcPr>
          <w:p w14:paraId="54981E3B" w14:textId="5EDC68E1" w:rsidR="00E51F5B" w:rsidRDefault="00072B3A" w:rsidP="001B3879">
            <w:pPr>
              <w:pStyle w:val="StandardWeb"/>
              <w:rPr>
                <w:rFonts w:ascii="Arial" w:hAnsi="Arial" w:cs="Arial"/>
                <w:sz w:val="22"/>
                <w:szCs w:val="22"/>
              </w:rPr>
            </w:pPr>
            <w:r>
              <w:rPr>
                <w:rFonts w:ascii="Arial" w:hAnsi="Arial" w:cs="Arial"/>
                <w:sz w:val="22"/>
                <w:szCs w:val="22"/>
              </w:rPr>
              <w:t>Zurückbehaltungsrecht</w:t>
            </w:r>
            <w:r w:rsidR="008C666F">
              <w:rPr>
                <w:rFonts w:ascii="Arial" w:hAnsi="Arial" w:cs="Arial"/>
                <w:sz w:val="22"/>
                <w:szCs w:val="22"/>
              </w:rPr>
              <w:t>e</w:t>
            </w:r>
            <w:r>
              <w:rPr>
                <w:rFonts w:ascii="Arial" w:hAnsi="Arial" w:cs="Arial"/>
                <w:sz w:val="22"/>
                <w:szCs w:val="22"/>
              </w:rPr>
              <w:t xml:space="preserve"> sind in der Praxis ein hartes Druckmittel der Lieferanten, um Kunden zur Bezahlung „zu zwingen“, obschon Streit über die ordnungsgemäße Leistung des Lieferanten bzw. das verlangte Entgelt besteht. Da das Muster zugunsten des Kunden ausgestaltet ist,</w:t>
            </w:r>
            <w:r w:rsidR="000A6C21">
              <w:rPr>
                <w:rFonts w:ascii="Arial" w:hAnsi="Arial" w:cs="Arial"/>
                <w:sz w:val="22"/>
                <w:szCs w:val="22"/>
              </w:rPr>
              <w:t xml:space="preserve"> </w:t>
            </w:r>
            <w:r w:rsidR="00314FBE">
              <w:rPr>
                <w:rFonts w:ascii="Arial" w:hAnsi="Arial" w:cs="Arial"/>
                <w:sz w:val="22"/>
                <w:szCs w:val="22"/>
              </w:rPr>
              <w:t>werden</w:t>
            </w:r>
            <w:r>
              <w:rPr>
                <w:rFonts w:ascii="Arial" w:hAnsi="Arial" w:cs="Arial"/>
                <w:sz w:val="22"/>
                <w:szCs w:val="22"/>
              </w:rPr>
              <w:t xml:space="preserve"> ein etwaiges Zurückbehaltungsrecht und ein etwaiges Aufrechnungsrecht ausgeschlossen.</w:t>
            </w:r>
          </w:p>
        </w:tc>
      </w:tr>
      <w:tr w:rsidR="00072B3A" w:rsidRPr="000B0ACC" w14:paraId="3C7BDAF5" w14:textId="77777777" w:rsidTr="007C680C">
        <w:tc>
          <w:tcPr>
            <w:tcW w:w="5230" w:type="dxa"/>
          </w:tcPr>
          <w:p w14:paraId="70865DF3" w14:textId="40D8C352" w:rsidR="00072B3A" w:rsidRPr="00E51F5B" w:rsidRDefault="00072B3A" w:rsidP="00E51F5B">
            <w:pPr>
              <w:pStyle w:val="Listenabsatz"/>
              <w:numPr>
                <w:ilvl w:val="1"/>
                <w:numId w:val="2"/>
              </w:numPr>
              <w:rPr>
                <w:rFonts w:ascii="Arial" w:hAnsi="Arial" w:cs="Arial"/>
                <w:sz w:val="22"/>
                <w:szCs w:val="22"/>
              </w:rPr>
            </w:pPr>
            <w:r w:rsidRPr="001B3879">
              <w:rPr>
                <w:rFonts w:ascii="Arial" w:eastAsia="Times New Roman" w:hAnsi="Arial" w:cs="Arial"/>
                <w:sz w:val="22"/>
                <w:szCs w:val="22"/>
              </w:rPr>
              <w:t xml:space="preserve">Die Zuständigkeiten für die Erfüllung der </w:t>
            </w:r>
            <w:r>
              <w:rPr>
                <w:rFonts w:ascii="Arial" w:eastAsia="Times New Roman" w:hAnsi="Arial" w:cs="Arial"/>
                <w:sz w:val="22"/>
                <w:szCs w:val="22"/>
              </w:rPr>
              <w:t xml:space="preserve">formellen </w:t>
            </w:r>
            <w:r w:rsidRPr="001B3879">
              <w:rPr>
                <w:rFonts w:ascii="Arial" w:eastAsia="Times New Roman" w:hAnsi="Arial" w:cs="Arial"/>
                <w:sz w:val="22"/>
                <w:szCs w:val="22"/>
              </w:rPr>
              <w:t>datenschutzrechtlichen Pflichten im Hinblick auf die Datenverarbeitung sind zwischen den Parteien nach Phasen der Datenverarbeitung folgendermaßen aufgeteilt</w:t>
            </w:r>
            <w:r>
              <w:rPr>
                <w:rFonts w:ascii="Arial" w:eastAsia="Times New Roman" w:hAnsi="Arial" w:cs="Arial"/>
                <w:sz w:val="22"/>
                <w:szCs w:val="22"/>
              </w:rPr>
              <w:t>:</w:t>
            </w:r>
          </w:p>
        </w:tc>
        <w:tc>
          <w:tcPr>
            <w:tcW w:w="5231" w:type="dxa"/>
          </w:tcPr>
          <w:p w14:paraId="6DCF1595" w14:textId="69BF3BAC" w:rsidR="00072B3A" w:rsidRDefault="00072B3A" w:rsidP="001B3879">
            <w:pPr>
              <w:pStyle w:val="StandardWeb"/>
              <w:rPr>
                <w:rFonts w:ascii="Arial" w:hAnsi="Arial" w:cs="Arial"/>
                <w:sz w:val="22"/>
                <w:szCs w:val="22"/>
              </w:rPr>
            </w:pPr>
            <w:r>
              <w:rPr>
                <w:rFonts w:ascii="Arial" w:hAnsi="Arial" w:cs="Arial"/>
                <w:sz w:val="22"/>
                <w:szCs w:val="22"/>
              </w:rPr>
              <w:t>Vor- oder nachgelagerte Vorgänge in der Verarbeitungskette sind getrennt zu betrachten, sodass – wenn diesbezüglich kein gemeinsamer Zweck festgelegt wird – keine gemeinsame Verantwortlichkeit vorliegt (</w:t>
            </w:r>
            <w:hyperlink r:id="rId7" w:history="1">
              <w:r w:rsidRPr="0089045A">
                <w:rPr>
                  <w:rStyle w:val="Hyperlink"/>
                  <w:rFonts w:ascii="Arial" w:hAnsi="Arial" w:cs="Arial"/>
                  <w:sz w:val="22"/>
                  <w:szCs w:val="22"/>
                </w:rPr>
                <w:t>EuGH C-40/17</w:t>
              </w:r>
            </w:hyperlink>
            <w:r>
              <w:rPr>
                <w:rFonts w:ascii="Arial" w:hAnsi="Arial" w:cs="Arial"/>
                <w:sz w:val="22"/>
                <w:szCs w:val="22"/>
              </w:rPr>
              <w:t xml:space="preserve"> </w:t>
            </w:r>
            <w:proofErr w:type="spellStart"/>
            <w:r>
              <w:rPr>
                <w:rFonts w:ascii="Arial" w:hAnsi="Arial" w:cs="Arial"/>
                <w:sz w:val="22"/>
                <w:szCs w:val="22"/>
              </w:rPr>
              <w:t>Rz</w:t>
            </w:r>
            <w:proofErr w:type="spellEnd"/>
            <w:r>
              <w:rPr>
                <w:rFonts w:ascii="Arial" w:hAnsi="Arial" w:cs="Arial"/>
                <w:sz w:val="22"/>
                <w:szCs w:val="22"/>
              </w:rPr>
              <w:t xml:space="preserve"> 74). Die Bestimmungen im Muster sind daher mehr deklaratorischer Natur, um die Parteien auf ihre sich schon nach den Gesetzen zum Datenschutzrecht ergebenden Pflichten „zu erinnern“.</w:t>
            </w:r>
          </w:p>
        </w:tc>
      </w:tr>
      <w:tr w:rsidR="00072B3A" w:rsidRPr="000B0ACC" w14:paraId="0B55FFC5" w14:textId="77777777" w:rsidTr="007C680C">
        <w:tc>
          <w:tcPr>
            <w:tcW w:w="5230" w:type="dxa"/>
          </w:tcPr>
          <w:p w14:paraId="0E24BFF4" w14:textId="51590C47" w:rsidR="00072B3A" w:rsidRPr="00E51F5B" w:rsidRDefault="00072B3A" w:rsidP="00072B3A">
            <w:pPr>
              <w:pStyle w:val="Listenabsatz"/>
              <w:numPr>
                <w:ilvl w:val="2"/>
                <w:numId w:val="2"/>
              </w:numPr>
              <w:rPr>
                <w:rFonts w:ascii="Arial" w:hAnsi="Arial" w:cs="Arial"/>
                <w:sz w:val="22"/>
                <w:szCs w:val="22"/>
              </w:rPr>
            </w:pPr>
            <w:r w:rsidRPr="001B3879">
              <w:rPr>
                <w:rFonts w:ascii="Arial" w:eastAsia="Times New Roman" w:hAnsi="Arial" w:cs="Arial"/>
                <w:sz w:val="22"/>
                <w:szCs w:val="22"/>
              </w:rPr>
              <w:t>Für die Information der</w:t>
            </w:r>
            <w:r>
              <w:rPr>
                <w:rFonts w:ascii="Arial" w:eastAsia="Times New Roman" w:hAnsi="Arial" w:cs="Arial"/>
                <w:sz w:val="22"/>
                <w:szCs w:val="22"/>
              </w:rPr>
              <w:t xml:space="preserve"> Verbraucher </w:t>
            </w:r>
            <w:r w:rsidRPr="001B3879">
              <w:rPr>
                <w:rFonts w:ascii="Arial" w:eastAsia="Times New Roman" w:hAnsi="Arial" w:cs="Arial"/>
                <w:sz w:val="22"/>
                <w:szCs w:val="22"/>
              </w:rPr>
              <w:t>im Zusammenhang mit der Einwilligung und die rechtmäßige Einwilligung der</w:t>
            </w:r>
            <w:r>
              <w:rPr>
                <w:rFonts w:ascii="Arial" w:eastAsia="Times New Roman" w:hAnsi="Arial" w:cs="Arial"/>
                <w:sz w:val="22"/>
                <w:szCs w:val="22"/>
              </w:rPr>
              <w:t xml:space="preserve"> Verbraucher (</w:t>
            </w:r>
            <w:proofErr w:type="spellStart"/>
            <w:r>
              <w:rPr>
                <w:rFonts w:ascii="Arial" w:eastAsia="Times New Roman" w:hAnsi="Arial" w:cs="Arial"/>
                <w:sz w:val="22"/>
                <w:szCs w:val="22"/>
              </w:rPr>
              <w:t>Opt</w:t>
            </w:r>
            <w:proofErr w:type="spellEnd"/>
            <w:r>
              <w:rPr>
                <w:rFonts w:ascii="Arial" w:eastAsia="Times New Roman" w:hAnsi="Arial" w:cs="Arial"/>
                <w:sz w:val="22"/>
                <w:szCs w:val="22"/>
              </w:rPr>
              <w:t>-In) ist der Datenlieferant ausschließlich verantwortlich.</w:t>
            </w:r>
          </w:p>
        </w:tc>
        <w:tc>
          <w:tcPr>
            <w:tcW w:w="5231" w:type="dxa"/>
          </w:tcPr>
          <w:p w14:paraId="32E4B73A" w14:textId="09417164" w:rsidR="00072B3A" w:rsidRDefault="00072B3A" w:rsidP="001B3879">
            <w:pPr>
              <w:pStyle w:val="StandardWeb"/>
              <w:rPr>
                <w:rFonts w:ascii="Arial" w:hAnsi="Arial" w:cs="Arial"/>
                <w:sz w:val="22"/>
                <w:szCs w:val="22"/>
              </w:rPr>
            </w:pPr>
            <w:r>
              <w:rPr>
                <w:rFonts w:ascii="Arial" w:hAnsi="Arial" w:cs="Arial"/>
                <w:sz w:val="22"/>
                <w:szCs w:val="22"/>
              </w:rPr>
              <w:t xml:space="preserve">Zu den Rahmenbedingungen für eine rechtswirksame Einwilligung siehe Kommentierung zu </w:t>
            </w:r>
            <w:r w:rsidRPr="0084599B">
              <w:rPr>
                <w:rFonts w:ascii="Arial" w:hAnsi="Arial" w:cs="Arial"/>
                <w:sz w:val="22"/>
                <w:szCs w:val="22"/>
                <w:highlight w:val="red"/>
              </w:rPr>
              <w:t>Punkten </w:t>
            </w:r>
            <w:r>
              <w:rPr>
                <w:rFonts w:ascii="Arial" w:hAnsi="Arial" w:cs="Arial"/>
                <w:sz w:val="22"/>
                <w:szCs w:val="22"/>
                <w:highlight w:val="red"/>
              </w:rPr>
              <w:t>5.1</w:t>
            </w:r>
            <w:r>
              <w:rPr>
                <w:rFonts w:ascii="Arial" w:hAnsi="Arial" w:cs="Arial"/>
                <w:sz w:val="22"/>
                <w:szCs w:val="22"/>
              </w:rPr>
              <w:t>.</w:t>
            </w:r>
          </w:p>
        </w:tc>
      </w:tr>
      <w:tr w:rsidR="00072B3A" w:rsidRPr="000B0ACC" w14:paraId="4FC7B67D" w14:textId="77777777" w:rsidTr="007C680C">
        <w:tc>
          <w:tcPr>
            <w:tcW w:w="5230" w:type="dxa"/>
          </w:tcPr>
          <w:p w14:paraId="32AED18E" w14:textId="617A11CD" w:rsidR="00072B3A" w:rsidRPr="001B3879" w:rsidRDefault="00174B36" w:rsidP="00072B3A">
            <w:pPr>
              <w:pStyle w:val="Listenabsatz"/>
              <w:numPr>
                <w:ilvl w:val="2"/>
                <w:numId w:val="2"/>
              </w:numPr>
              <w:rPr>
                <w:rFonts w:ascii="Arial" w:eastAsia="Times New Roman" w:hAnsi="Arial" w:cs="Arial"/>
                <w:sz w:val="22"/>
                <w:szCs w:val="22"/>
              </w:rPr>
            </w:pPr>
            <w:r w:rsidRPr="001B3879">
              <w:rPr>
                <w:rFonts w:ascii="Arial" w:eastAsia="Times New Roman" w:hAnsi="Arial" w:cs="Arial"/>
                <w:sz w:val="22"/>
                <w:szCs w:val="22"/>
              </w:rPr>
              <w:t>Für die Erteilung der Datenschutzinformation an die</w:t>
            </w:r>
            <w:r>
              <w:rPr>
                <w:rFonts w:ascii="Arial" w:eastAsia="Times New Roman" w:hAnsi="Arial" w:cs="Arial"/>
                <w:sz w:val="22"/>
                <w:szCs w:val="22"/>
              </w:rPr>
              <w:t xml:space="preserve"> Verbraucher </w:t>
            </w:r>
            <w:r w:rsidRPr="001B3879">
              <w:rPr>
                <w:rFonts w:ascii="Arial" w:eastAsia="Times New Roman" w:hAnsi="Arial" w:cs="Arial"/>
                <w:sz w:val="22"/>
                <w:szCs w:val="22"/>
              </w:rPr>
              <w:t>sind die Parteien jeweils für ihre eigene Sphäre</w:t>
            </w:r>
            <w:r>
              <w:rPr>
                <w:rFonts w:ascii="Arial" w:eastAsia="Times New Roman" w:hAnsi="Arial" w:cs="Arial"/>
                <w:sz w:val="22"/>
                <w:szCs w:val="22"/>
              </w:rPr>
              <w:t xml:space="preserve"> verantwortlich</w:t>
            </w:r>
            <w:r w:rsidRPr="001B3879">
              <w:rPr>
                <w:rFonts w:ascii="Arial" w:eastAsia="Times New Roman" w:hAnsi="Arial" w:cs="Arial"/>
                <w:sz w:val="22"/>
                <w:szCs w:val="22"/>
              </w:rPr>
              <w:t>.</w:t>
            </w:r>
          </w:p>
        </w:tc>
        <w:tc>
          <w:tcPr>
            <w:tcW w:w="5231" w:type="dxa"/>
          </w:tcPr>
          <w:p w14:paraId="77A9FFD0" w14:textId="1D153085" w:rsidR="00072B3A" w:rsidRDefault="00174B36" w:rsidP="001B3879">
            <w:pPr>
              <w:pStyle w:val="StandardWeb"/>
              <w:rPr>
                <w:rFonts w:ascii="Arial" w:hAnsi="Arial" w:cs="Arial"/>
                <w:sz w:val="22"/>
                <w:szCs w:val="22"/>
              </w:rPr>
            </w:pPr>
            <w:r>
              <w:rPr>
                <w:rFonts w:ascii="Arial" w:eastAsia="Times New Roman" w:hAnsi="Arial" w:cs="Arial"/>
                <w:sz w:val="22"/>
                <w:szCs w:val="22"/>
              </w:rPr>
              <w:t xml:space="preserve">Zu den gesetzlichen Vorgaben zur Datenschutzinformation siehe </w:t>
            </w:r>
            <w:proofErr w:type="spellStart"/>
            <w:r w:rsidRPr="001B3879">
              <w:rPr>
                <w:rFonts w:ascii="Arial" w:eastAsia="Times New Roman" w:hAnsi="Arial" w:cs="Arial"/>
                <w:sz w:val="22"/>
                <w:szCs w:val="22"/>
              </w:rPr>
              <w:t>Artt</w:t>
            </w:r>
            <w:proofErr w:type="spellEnd"/>
            <w:r w:rsidRPr="001B3879">
              <w:rPr>
                <w:rFonts w:ascii="Arial" w:eastAsia="Times New Roman" w:hAnsi="Arial" w:cs="Arial"/>
                <w:sz w:val="22"/>
                <w:szCs w:val="22"/>
              </w:rPr>
              <w:t xml:space="preserve"> 13 f DSGVO </w:t>
            </w:r>
            <w:proofErr w:type="spellStart"/>
            <w:r w:rsidRPr="001B3879">
              <w:rPr>
                <w:rFonts w:ascii="Arial" w:eastAsia="Times New Roman" w:hAnsi="Arial" w:cs="Arial"/>
                <w:sz w:val="22"/>
                <w:szCs w:val="22"/>
              </w:rPr>
              <w:t>iVm</w:t>
            </w:r>
            <w:proofErr w:type="spellEnd"/>
            <w:r w:rsidRPr="001B3879">
              <w:rPr>
                <w:rFonts w:ascii="Arial" w:eastAsia="Times New Roman" w:hAnsi="Arial" w:cs="Arial"/>
                <w:sz w:val="22"/>
                <w:szCs w:val="22"/>
              </w:rPr>
              <w:t xml:space="preserve"> Art 12 DSGVO</w:t>
            </w:r>
            <w:r>
              <w:rPr>
                <w:rFonts w:ascii="Arial" w:eastAsia="Times New Roman" w:hAnsi="Arial" w:cs="Arial"/>
                <w:sz w:val="22"/>
                <w:szCs w:val="22"/>
              </w:rPr>
              <w:t>.</w:t>
            </w:r>
          </w:p>
        </w:tc>
      </w:tr>
      <w:tr w:rsidR="00072B3A" w:rsidRPr="000B0ACC" w14:paraId="26FFE3AD" w14:textId="77777777" w:rsidTr="007C680C">
        <w:tc>
          <w:tcPr>
            <w:tcW w:w="5230" w:type="dxa"/>
          </w:tcPr>
          <w:p w14:paraId="0745A131" w14:textId="72268708" w:rsidR="00072B3A" w:rsidRPr="00E51F5B" w:rsidRDefault="00174B36" w:rsidP="00174B36">
            <w:pPr>
              <w:pStyle w:val="Listenabsatz"/>
              <w:numPr>
                <w:ilvl w:val="2"/>
                <w:numId w:val="2"/>
              </w:numPr>
              <w:rPr>
                <w:rFonts w:ascii="Arial" w:hAnsi="Arial" w:cs="Arial"/>
                <w:sz w:val="22"/>
                <w:szCs w:val="22"/>
              </w:rPr>
            </w:pPr>
            <w:r w:rsidRPr="001B3879">
              <w:rPr>
                <w:rFonts w:ascii="Arial" w:eastAsia="Times New Roman" w:hAnsi="Arial" w:cs="Arial"/>
                <w:sz w:val="22"/>
                <w:szCs w:val="22"/>
              </w:rPr>
              <w:t>Für die Speicherung der Daten sind die Parteien jeweils in ihrer eigenen Sphäre</w:t>
            </w:r>
            <w:r>
              <w:rPr>
                <w:rFonts w:ascii="Arial" w:eastAsia="Times New Roman" w:hAnsi="Arial" w:cs="Arial"/>
                <w:sz w:val="22"/>
                <w:szCs w:val="22"/>
              </w:rPr>
              <w:t xml:space="preserve"> verantwortlich</w:t>
            </w:r>
            <w:r w:rsidRPr="001B3879">
              <w:rPr>
                <w:rFonts w:ascii="Arial" w:eastAsia="Times New Roman" w:hAnsi="Arial" w:cs="Arial"/>
                <w:sz w:val="22"/>
                <w:szCs w:val="22"/>
              </w:rPr>
              <w:t>.</w:t>
            </w:r>
          </w:p>
        </w:tc>
        <w:tc>
          <w:tcPr>
            <w:tcW w:w="5231" w:type="dxa"/>
          </w:tcPr>
          <w:p w14:paraId="154584AF" w14:textId="2C833100" w:rsidR="00072B3A" w:rsidRDefault="00174B36" w:rsidP="001B3879">
            <w:pPr>
              <w:pStyle w:val="StandardWeb"/>
              <w:rPr>
                <w:rFonts w:ascii="Arial" w:hAnsi="Arial" w:cs="Arial"/>
                <w:sz w:val="22"/>
                <w:szCs w:val="22"/>
              </w:rPr>
            </w:pPr>
            <w:r>
              <w:rPr>
                <w:rFonts w:ascii="Arial" w:hAnsi="Arial" w:cs="Arial"/>
                <w:sz w:val="22"/>
                <w:szCs w:val="22"/>
              </w:rPr>
              <w:t>Siehe zu den gesetzlichen Vorgaben zu den technischen und organisatorischen (</w:t>
            </w:r>
            <w:proofErr w:type="spellStart"/>
            <w:r>
              <w:rPr>
                <w:rFonts w:ascii="Arial" w:hAnsi="Arial" w:cs="Arial"/>
                <w:sz w:val="22"/>
                <w:szCs w:val="22"/>
              </w:rPr>
              <w:t>Datensicherheits</w:t>
            </w:r>
            <w:proofErr w:type="spellEnd"/>
            <w:r>
              <w:rPr>
                <w:rFonts w:ascii="Arial" w:hAnsi="Arial" w:cs="Arial"/>
                <w:sz w:val="22"/>
                <w:szCs w:val="22"/>
              </w:rPr>
              <w:t>)Maßnahmen (TOMs) Art. 32 DSGVO.</w:t>
            </w:r>
          </w:p>
        </w:tc>
      </w:tr>
      <w:tr w:rsidR="00C754B8" w:rsidRPr="000B0ACC" w14:paraId="3287B96B" w14:textId="77777777" w:rsidTr="007C680C">
        <w:tc>
          <w:tcPr>
            <w:tcW w:w="5230" w:type="dxa"/>
          </w:tcPr>
          <w:p w14:paraId="4E96CB80" w14:textId="20A37642" w:rsidR="00C754B8" w:rsidRPr="001B3879" w:rsidRDefault="00C754B8" w:rsidP="00174B36">
            <w:pPr>
              <w:pStyle w:val="Listenabsatz"/>
              <w:numPr>
                <w:ilvl w:val="2"/>
                <w:numId w:val="2"/>
              </w:numPr>
              <w:rPr>
                <w:rFonts w:ascii="Arial" w:eastAsia="Times New Roman" w:hAnsi="Arial" w:cs="Arial"/>
                <w:sz w:val="22"/>
                <w:szCs w:val="22"/>
              </w:rPr>
            </w:pPr>
            <w:r w:rsidRPr="001B3879">
              <w:rPr>
                <w:rFonts w:ascii="Arial" w:eastAsia="Times New Roman" w:hAnsi="Arial" w:cs="Arial"/>
                <w:sz w:val="22"/>
                <w:szCs w:val="22"/>
              </w:rPr>
              <w:t>Je nach Sphäre der Verarbeitung sind die Parteien für die Änderung und Löschung der Daten, die Einschränkung deren Verarbeitung und deren etwaige Übertragung nach Art 20 DSGVO</w:t>
            </w:r>
            <w:r>
              <w:rPr>
                <w:rFonts w:ascii="Arial" w:eastAsia="Times New Roman" w:hAnsi="Arial" w:cs="Arial"/>
                <w:sz w:val="22"/>
                <w:szCs w:val="22"/>
              </w:rPr>
              <w:t xml:space="preserve"> verantwortlich</w:t>
            </w:r>
            <w:r w:rsidRPr="001B3879">
              <w:rPr>
                <w:rFonts w:ascii="Arial" w:eastAsia="Times New Roman" w:hAnsi="Arial" w:cs="Arial"/>
                <w:sz w:val="22"/>
                <w:szCs w:val="22"/>
              </w:rPr>
              <w:t>.</w:t>
            </w:r>
          </w:p>
        </w:tc>
        <w:tc>
          <w:tcPr>
            <w:tcW w:w="5231" w:type="dxa"/>
          </w:tcPr>
          <w:p w14:paraId="0A09BC41" w14:textId="24E236AD" w:rsidR="00C754B8" w:rsidRDefault="00C754B8" w:rsidP="001B3879">
            <w:pPr>
              <w:pStyle w:val="StandardWeb"/>
              <w:rPr>
                <w:rFonts w:ascii="Arial" w:hAnsi="Arial" w:cs="Arial"/>
                <w:sz w:val="22"/>
                <w:szCs w:val="22"/>
              </w:rPr>
            </w:pPr>
            <w:r>
              <w:rPr>
                <w:rFonts w:ascii="Arial" w:hAnsi="Arial" w:cs="Arial"/>
                <w:sz w:val="22"/>
                <w:szCs w:val="22"/>
              </w:rPr>
              <w:t>Je nach faktischen Umständen müssen die Pflichten der DSGVO schon rein logisch durch die jeweilige Partei erfolgen.</w:t>
            </w:r>
          </w:p>
        </w:tc>
      </w:tr>
      <w:tr w:rsidR="00C754B8" w:rsidRPr="000B0ACC" w14:paraId="5A3BE87A" w14:textId="77777777" w:rsidTr="007C680C">
        <w:tc>
          <w:tcPr>
            <w:tcW w:w="5230" w:type="dxa"/>
          </w:tcPr>
          <w:p w14:paraId="215288C7" w14:textId="05584CB5" w:rsidR="00C754B8" w:rsidRPr="001B3879" w:rsidRDefault="00C754B8" w:rsidP="00072B3A">
            <w:pPr>
              <w:pStyle w:val="Listenabsatz"/>
              <w:numPr>
                <w:ilvl w:val="1"/>
                <w:numId w:val="2"/>
              </w:numPr>
              <w:rPr>
                <w:rFonts w:ascii="Arial" w:eastAsia="Times New Roman" w:hAnsi="Arial" w:cs="Arial"/>
                <w:sz w:val="22"/>
                <w:szCs w:val="22"/>
              </w:rPr>
            </w:pPr>
            <w:r w:rsidRPr="001B3879">
              <w:rPr>
                <w:rFonts w:ascii="Arial" w:eastAsia="Times New Roman" w:hAnsi="Arial" w:cs="Arial"/>
                <w:sz w:val="22"/>
                <w:szCs w:val="22"/>
              </w:rPr>
              <w:t xml:space="preserve">Die Parteien garantieren, dass sie alle mit der Datenverarbeitung beauftragten Personen vor Aufnahme der Tätigkeit zur Wahrung des Datengeheimnisses </w:t>
            </w:r>
            <w:proofErr w:type="spellStart"/>
            <w:r w:rsidRPr="001B3879">
              <w:rPr>
                <w:rFonts w:ascii="Arial" w:eastAsia="Times New Roman" w:hAnsi="Arial" w:cs="Arial"/>
                <w:sz w:val="22"/>
                <w:szCs w:val="22"/>
              </w:rPr>
              <w:t>iSd</w:t>
            </w:r>
            <w:proofErr w:type="spellEnd"/>
            <w:r w:rsidRPr="001B3879">
              <w:rPr>
                <w:rFonts w:ascii="Arial" w:eastAsia="Times New Roman" w:hAnsi="Arial" w:cs="Arial"/>
                <w:sz w:val="22"/>
                <w:szCs w:val="22"/>
              </w:rPr>
              <w:t xml:space="preserve"> § 6 DSG bzw</w:t>
            </w:r>
            <w:r w:rsidR="00925EC5">
              <w:rPr>
                <w:rFonts w:ascii="Arial" w:eastAsia="Times New Roman" w:hAnsi="Arial" w:cs="Arial"/>
                <w:sz w:val="22"/>
                <w:szCs w:val="22"/>
              </w:rPr>
              <w:t>.</w:t>
            </w:r>
            <w:r w:rsidRPr="001B3879">
              <w:rPr>
                <w:rFonts w:ascii="Arial" w:eastAsia="Times New Roman" w:hAnsi="Arial" w:cs="Arial"/>
                <w:sz w:val="22"/>
                <w:szCs w:val="22"/>
              </w:rPr>
              <w:t xml:space="preserve"> Art 29 DSGVO verpflichtet haben bzw</w:t>
            </w:r>
            <w:r w:rsidR="00925EC5">
              <w:rPr>
                <w:rFonts w:ascii="Arial" w:eastAsia="Times New Roman" w:hAnsi="Arial" w:cs="Arial"/>
                <w:sz w:val="22"/>
                <w:szCs w:val="22"/>
              </w:rPr>
              <w:t>.</w:t>
            </w:r>
            <w:r w:rsidRPr="001B3879">
              <w:rPr>
                <w:rFonts w:ascii="Arial" w:eastAsia="Times New Roman" w:hAnsi="Arial" w:cs="Arial"/>
                <w:sz w:val="22"/>
                <w:szCs w:val="22"/>
              </w:rPr>
              <w:t xml:space="preserve"> diese einer angemessenen gesetzlichen Verschwiegenheitspflicht unterliegen. Die </w:t>
            </w:r>
            <w:r w:rsidRPr="001B3879">
              <w:rPr>
                <w:rFonts w:ascii="Arial" w:eastAsia="Times New Roman" w:hAnsi="Arial" w:cs="Arial"/>
                <w:sz w:val="22"/>
                <w:szCs w:val="22"/>
              </w:rPr>
              <w:lastRenderedPageBreak/>
              <w:t>Verschwiegenheitsverpflichtungen der mit dem Datenverkehr beauftragten Personen bleiben auch nach Beendigung ihrer Tätigkeit und Ausscheiden bei der jeweiligen Partei aufrecht.</w:t>
            </w:r>
          </w:p>
        </w:tc>
        <w:tc>
          <w:tcPr>
            <w:tcW w:w="5231" w:type="dxa"/>
          </w:tcPr>
          <w:p w14:paraId="7655F243" w14:textId="6FCE3246" w:rsidR="00C754B8" w:rsidRDefault="00C754B8" w:rsidP="001B3879">
            <w:pPr>
              <w:pStyle w:val="StandardWeb"/>
              <w:rPr>
                <w:rFonts w:ascii="Arial" w:hAnsi="Arial" w:cs="Arial"/>
                <w:sz w:val="22"/>
                <w:szCs w:val="22"/>
              </w:rPr>
            </w:pPr>
            <w:r>
              <w:rPr>
                <w:rFonts w:ascii="Arial" w:hAnsi="Arial" w:cs="Arial"/>
                <w:sz w:val="22"/>
                <w:szCs w:val="22"/>
              </w:rPr>
              <w:lastRenderedPageBreak/>
              <w:t>§ 6 DSG normiert eine – aus dem alten DSG übernommene – nationale Sondervorschrift zum „Datengeheimnis“, welches in Dienstverträgen bzw. in Freelancer-Vereinbarungen abgebildet sein sollte.</w:t>
            </w:r>
          </w:p>
        </w:tc>
      </w:tr>
      <w:tr w:rsidR="00072B3A" w:rsidRPr="000B0ACC" w14:paraId="0FA02CEF" w14:textId="77777777" w:rsidTr="007C680C">
        <w:tc>
          <w:tcPr>
            <w:tcW w:w="5230" w:type="dxa"/>
          </w:tcPr>
          <w:p w14:paraId="72AA90ED" w14:textId="6F6C3FF8" w:rsidR="00072B3A" w:rsidRPr="00E51F5B" w:rsidRDefault="00072B3A" w:rsidP="00072B3A">
            <w:pPr>
              <w:pStyle w:val="Listenabsatz"/>
              <w:numPr>
                <w:ilvl w:val="1"/>
                <w:numId w:val="2"/>
              </w:numPr>
              <w:rPr>
                <w:rFonts w:ascii="Arial" w:hAnsi="Arial" w:cs="Arial"/>
                <w:sz w:val="22"/>
                <w:szCs w:val="22"/>
              </w:rPr>
            </w:pPr>
            <w:r w:rsidRPr="001B3879">
              <w:rPr>
                <w:rFonts w:ascii="Arial" w:eastAsia="Times New Roman" w:hAnsi="Arial" w:cs="Arial"/>
                <w:sz w:val="22"/>
                <w:szCs w:val="22"/>
              </w:rPr>
              <w:t>Die Parteien garantieren sich wechselseitig, dass die Datenverarbeitung ausschließlich in einem Mitgliedstaat der Europäischen Union (EU) bzw</w:t>
            </w:r>
            <w:r w:rsidR="00925EC5">
              <w:rPr>
                <w:rFonts w:ascii="Arial" w:eastAsia="Times New Roman" w:hAnsi="Arial" w:cs="Arial"/>
                <w:sz w:val="22"/>
                <w:szCs w:val="22"/>
              </w:rPr>
              <w:t>.</w:t>
            </w:r>
            <w:r w:rsidRPr="001B3879">
              <w:rPr>
                <w:rFonts w:ascii="Arial" w:eastAsia="Times New Roman" w:hAnsi="Arial" w:cs="Arial"/>
                <w:sz w:val="22"/>
                <w:szCs w:val="22"/>
              </w:rPr>
              <w:t xml:space="preserve"> des Europäischen Wirtschaftsraums (EWR) stattfindet.</w:t>
            </w:r>
          </w:p>
        </w:tc>
        <w:tc>
          <w:tcPr>
            <w:tcW w:w="5231" w:type="dxa"/>
          </w:tcPr>
          <w:p w14:paraId="1486BA27" w14:textId="0FF5D1FE" w:rsidR="00072B3A" w:rsidRDefault="00072B3A" w:rsidP="001B3879">
            <w:pPr>
              <w:pStyle w:val="StandardWeb"/>
              <w:rPr>
                <w:rFonts w:ascii="Arial" w:hAnsi="Arial" w:cs="Arial"/>
                <w:sz w:val="22"/>
                <w:szCs w:val="22"/>
              </w:rPr>
            </w:pPr>
            <w:r>
              <w:rPr>
                <w:rFonts w:ascii="Arial" w:hAnsi="Arial" w:cs="Arial"/>
                <w:sz w:val="22"/>
                <w:szCs w:val="22"/>
              </w:rPr>
              <w:t>Die DSGVO gewährleistet zwar einen „</w:t>
            </w:r>
            <w:proofErr w:type="spellStart"/>
            <w:r>
              <w:rPr>
                <w:rFonts w:ascii="Arial" w:hAnsi="Arial" w:cs="Arial"/>
                <w:sz w:val="22"/>
                <w:szCs w:val="22"/>
              </w:rPr>
              <w:t>free</w:t>
            </w:r>
            <w:proofErr w:type="spellEnd"/>
            <w:r>
              <w:rPr>
                <w:rFonts w:ascii="Arial" w:hAnsi="Arial" w:cs="Arial"/>
                <w:sz w:val="22"/>
                <w:szCs w:val="22"/>
              </w:rPr>
              <w:t xml:space="preserve"> </w:t>
            </w:r>
            <w:proofErr w:type="spellStart"/>
            <w:r>
              <w:rPr>
                <w:rFonts w:ascii="Arial" w:hAnsi="Arial" w:cs="Arial"/>
                <w:sz w:val="22"/>
                <w:szCs w:val="22"/>
              </w:rPr>
              <w:t>flow</w:t>
            </w:r>
            <w:proofErr w:type="spellEnd"/>
            <w:r>
              <w:rPr>
                <w:rFonts w:ascii="Arial" w:hAnsi="Arial" w:cs="Arial"/>
                <w:sz w:val="22"/>
                <w:szCs w:val="22"/>
              </w:rPr>
              <w:t xml:space="preserve"> </w:t>
            </w:r>
            <w:proofErr w:type="spellStart"/>
            <w:r>
              <w:rPr>
                <w:rFonts w:ascii="Arial" w:hAnsi="Arial" w:cs="Arial"/>
                <w:sz w:val="22"/>
                <w:szCs w:val="22"/>
              </w:rPr>
              <w:t>of</w:t>
            </w:r>
            <w:proofErr w:type="spellEnd"/>
            <w:r>
              <w:rPr>
                <w:rFonts w:ascii="Arial" w:hAnsi="Arial" w:cs="Arial"/>
                <w:sz w:val="22"/>
                <w:szCs w:val="22"/>
              </w:rPr>
              <w:t xml:space="preserve"> </w:t>
            </w:r>
            <w:proofErr w:type="spellStart"/>
            <w:r>
              <w:rPr>
                <w:rFonts w:ascii="Arial" w:hAnsi="Arial" w:cs="Arial"/>
                <w:sz w:val="22"/>
                <w:szCs w:val="22"/>
              </w:rPr>
              <w:t>data</w:t>
            </w:r>
            <w:proofErr w:type="spellEnd"/>
            <w:r>
              <w:rPr>
                <w:rFonts w:ascii="Arial" w:hAnsi="Arial" w:cs="Arial"/>
                <w:sz w:val="22"/>
                <w:szCs w:val="22"/>
              </w:rPr>
              <w:t>“ innerhalb der EWR, weil ja aufgrund der DSGVO innerhalb aller Mitgliedstaaten das identische Mindestdatenschutzregime gilt, normiert aber relativ strenge Vorgaben hinsichtlich der Übermittlung personenbezogener Daten nach außerhalb des EWR.</w:t>
            </w:r>
          </w:p>
        </w:tc>
      </w:tr>
      <w:tr w:rsidR="000B0ACC" w:rsidRPr="000B0ACC" w14:paraId="11FA3797" w14:textId="77777777" w:rsidTr="007C680C">
        <w:tc>
          <w:tcPr>
            <w:tcW w:w="5230" w:type="dxa"/>
          </w:tcPr>
          <w:p w14:paraId="62C49B3D" w14:textId="651C0E57" w:rsidR="000B0ACC" w:rsidRPr="000B0ACC" w:rsidRDefault="0010481B" w:rsidP="000B0ACC">
            <w:pPr>
              <w:pStyle w:val="Listenabsatz"/>
              <w:numPr>
                <w:ilvl w:val="1"/>
                <w:numId w:val="2"/>
              </w:numPr>
              <w:rPr>
                <w:rStyle w:val="ce840541"/>
                <w:b w:val="0"/>
                <w:bCs w:val="0"/>
              </w:rPr>
            </w:pPr>
            <w:r>
              <w:rPr>
                <w:rFonts w:ascii="Arial" w:hAnsi="Arial" w:cs="Arial"/>
                <w:sz w:val="22"/>
                <w:szCs w:val="22"/>
              </w:rPr>
              <w:t xml:space="preserve">Gemäß </w:t>
            </w:r>
            <w:r w:rsidRPr="0010481B">
              <w:rPr>
                <w:rFonts w:ascii="Arial" w:hAnsi="Arial" w:cs="Arial"/>
                <w:sz w:val="22"/>
                <w:szCs w:val="22"/>
                <w:highlight w:val="red"/>
              </w:rPr>
              <w:t>Punkt 1.4</w:t>
            </w:r>
            <w:r>
              <w:rPr>
                <w:rFonts w:ascii="Arial" w:hAnsi="Arial" w:cs="Arial"/>
                <w:sz w:val="22"/>
                <w:szCs w:val="22"/>
              </w:rPr>
              <w:t xml:space="preserve"> ist mit der Datenlieferung </w:t>
            </w:r>
            <w:proofErr w:type="gramStart"/>
            <w:r>
              <w:rPr>
                <w:rFonts w:ascii="Arial" w:hAnsi="Arial" w:cs="Arial"/>
                <w:sz w:val="22"/>
                <w:szCs w:val="22"/>
              </w:rPr>
              <w:t>das Recht des Kunden</w:t>
            </w:r>
            <w:proofErr w:type="gramEnd"/>
            <w:r>
              <w:rPr>
                <w:rFonts w:ascii="Arial" w:hAnsi="Arial" w:cs="Arial"/>
                <w:sz w:val="22"/>
                <w:szCs w:val="22"/>
              </w:rPr>
              <w:t xml:space="preserve"> zur dauerhaften Nutzung der Daten für die vereinbarten Zwecke verbunden. </w:t>
            </w:r>
            <w:r w:rsidR="000B0ACC">
              <w:rPr>
                <w:rFonts w:ascii="Arial" w:hAnsi="Arial" w:cs="Arial"/>
                <w:sz w:val="22"/>
                <w:szCs w:val="22"/>
              </w:rPr>
              <w:t xml:space="preserve">Die Parteien gehen davon aus, </w:t>
            </w:r>
            <w:r>
              <w:rPr>
                <w:rFonts w:ascii="Arial" w:hAnsi="Arial" w:cs="Arial"/>
                <w:sz w:val="22"/>
                <w:szCs w:val="22"/>
              </w:rPr>
              <w:t xml:space="preserve">dass </w:t>
            </w:r>
            <w:r w:rsidR="000B0ACC" w:rsidRPr="001B3879">
              <w:rPr>
                <w:rFonts w:ascii="Arial" w:hAnsi="Arial" w:cs="Arial"/>
                <w:sz w:val="22"/>
                <w:szCs w:val="22"/>
              </w:rPr>
              <w:t>an dem verkörperten</w:t>
            </w:r>
            <w:r w:rsidR="004750F0">
              <w:rPr>
                <w:rFonts w:ascii="Arial" w:hAnsi="Arial" w:cs="Arial"/>
                <w:sz w:val="22"/>
                <w:szCs w:val="22"/>
              </w:rPr>
              <w:t xml:space="preserve"> Bestand der Daten – unabhängig von den datenschutzrechtlichen Rahmenbedingungen –</w:t>
            </w:r>
            <w:r>
              <w:rPr>
                <w:rFonts w:ascii="Arial" w:hAnsi="Arial" w:cs="Arial"/>
                <w:sz w:val="22"/>
                <w:szCs w:val="22"/>
              </w:rPr>
              <w:t xml:space="preserve"> </w:t>
            </w:r>
            <w:r w:rsidR="000B0ACC" w:rsidRPr="001B3879">
              <w:rPr>
                <w:rFonts w:ascii="Arial" w:hAnsi="Arial" w:cs="Arial"/>
                <w:sz w:val="22"/>
                <w:szCs w:val="22"/>
              </w:rPr>
              <w:t>Dateneigentum</w:t>
            </w:r>
            <w:r w:rsidR="004750F0">
              <w:rPr>
                <w:rFonts w:ascii="Arial" w:hAnsi="Arial" w:cs="Arial"/>
                <w:sz w:val="22"/>
                <w:szCs w:val="22"/>
              </w:rPr>
              <w:t xml:space="preserve"> </w:t>
            </w:r>
            <w:r>
              <w:rPr>
                <w:rFonts w:ascii="Arial" w:hAnsi="Arial" w:cs="Arial"/>
                <w:sz w:val="22"/>
                <w:szCs w:val="22"/>
              </w:rPr>
              <w:t xml:space="preserve">des Kunden </w:t>
            </w:r>
            <w:r w:rsidR="004750F0">
              <w:rPr>
                <w:rFonts w:ascii="Arial" w:hAnsi="Arial" w:cs="Arial"/>
                <w:sz w:val="22"/>
                <w:szCs w:val="22"/>
              </w:rPr>
              <w:t>begründet</w:t>
            </w:r>
            <w:r>
              <w:rPr>
                <w:rFonts w:ascii="Arial" w:hAnsi="Arial" w:cs="Arial"/>
                <w:sz w:val="22"/>
                <w:szCs w:val="22"/>
              </w:rPr>
              <w:t xml:space="preserve"> wird</w:t>
            </w:r>
            <w:r w:rsidR="000B0ACC" w:rsidRPr="001B3879">
              <w:rPr>
                <w:rFonts w:ascii="Arial" w:hAnsi="Arial" w:cs="Arial"/>
                <w:sz w:val="22"/>
                <w:szCs w:val="22"/>
              </w:rPr>
              <w:t>.</w:t>
            </w:r>
            <w:r w:rsidR="004750F0">
              <w:rPr>
                <w:rFonts w:ascii="Arial" w:hAnsi="Arial" w:cs="Arial"/>
                <w:sz w:val="22"/>
                <w:szCs w:val="22"/>
              </w:rPr>
              <w:t xml:space="preserve"> </w:t>
            </w:r>
            <w:r>
              <w:rPr>
                <w:rFonts w:ascii="Arial" w:hAnsi="Arial" w:cs="Arial"/>
                <w:sz w:val="22"/>
                <w:szCs w:val="22"/>
              </w:rPr>
              <w:t>Soweit der Weiterveräußerung der Daten keine</w:t>
            </w:r>
            <w:r w:rsidR="00272165">
              <w:rPr>
                <w:rFonts w:ascii="Arial" w:hAnsi="Arial" w:cs="Arial"/>
                <w:sz w:val="22"/>
                <w:szCs w:val="22"/>
              </w:rPr>
              <w:t xml:space="preserve"> gesetzlichen Beschränkungen entgegenstehen (</w:t>
            </w:r>
            <w:proofErr w:type="spellStart"/>
            <w:r w:rsidR="00272165">
              <w:rPr>
                <w:rFonts w:ascii="Arial" w:hAnsi="Arial" w:cs="Arial"/>
                <w:sz w:val="22"/>
                <w:szCs w:val="22"/>
              </w:rPr>
              <w:t>insb</w:t>
            </w:r>
            <w:proofErr w:type="spellEnd"/>
            <w:r w:rsidR="00272165">
              <w:rPr>
                <w:rFonts w:ascii="Arial" w:hAnsi="Arial" w:cs="Arial"/>
                <w:sz w:val="22"/>
                <w:szCs w:val="22"/>
              </w:rPr>
              <w:t xml:space="preserve"> Datenschutzrecht bzw. </w:t>
            </w:r>
            <w:proofErr w:type="spellStart"/>
            <w:r w:rsidR="00272165">
              <w:rPr>
                <w:rFonts w:ascii="Arial" w:hAnsi="Arial" w:cs="Arial"/>
                <w:sz w:val="22"/>
                <w:szCs w:val="22"/>
              </w:rPr>
              <w:t>Spamming</w:t>
            </w:r>
            <w:proofErr w:type="spellEnd"/>
            <w:r w:rsidR="00272165">
              <w:rPr>
                <w:rFonts w:ascii="Arial" w:hAnsi="Arial" w:cs="Arial"/>
                <w:sz w:val="22"/>
                <w:szCs w:val="22"/>
              </w:rPr>
              <w:t xml:space="preserve">- bzw. Cold Calling-Verbot), ist der Kunde daher berechtigt, die Daten </w:t>
            </w:r>
            <w:proofErr w:type="spellStart"/>
            <w:r w:rsidR="00272165">
              <w:rPr>
                <w:rFonts w:ascii="Arial" w:hAnsi="Arial" w:cs="Arial"/>
                <w:sz w:val="22"/>
                <w:szCs w:val="22"/>
              </w:rPr>
              <w:t>weiterzuveräußern</w:t>
            </w:r>
            <w:proofErr w:type="spellEnd"/>
            <w:r w:rsidR="00272165">
              <w:rPr>
                <w:rFonts w:ascii="Arial" w:hAnsi="Arial" w:cs="Arial"/>
                <w:sz w:val="22"/>
                <w:szCs w:val="22"/>
              </w:rPr>
              <w:t>.</w:t>
            </w:r>
          </w:p>
        </w:tc>
        <w:tc>
          <w:tcPr>
            <w:tcW w:w="5231" w:type="dxa"/>
          </w:tcPr>
          <w:p w14:paraId="2B846A99" w14:textId="2B5BEEFE" w:rsidR="000B0ACC" w:rsidRPr="000B0ACC" w:rsidRDefault="00545224" w:rsidP="001B3879">
            <w:pPr>
              <w:pStyle w:val="StandardWeb"/>
              <w:rPr>
                <w:rFonts w:ascii="Arial" w:hAnsi="Arial" w:cs="Arial"/>
                <w:sz w:val="22"/>
                <w:szCs w:val="22"/>
              </w:rPr>
            </w:pPr>
            <w:r>
              <w:rPr>
                <w:rFonts w:ascii="Arial" w:hAnsi="Arial" w:cs="Arial"/>
                <w:sz w:val="22"/>
                <w:szCs w:val="22"/>
              </w:rPr>
              <w:t xml:space="preserve">Siehe allgemein zum „Dateneigentum“ </w:t>
            </w:r>
            <w:r>
              <w:rPr>
                <w:rStyle w:val="normal2"/>
              </w:rPr>
              <w:t xml:space="preserve">das </w:t>
            </w:r>
            <w:r w:rsidRPr="00545224">
              <w:rPr>
                <w:rStyle w:val="normal2"/>
                <w:highlight w:val="magenta"/>
              </w:rPr>
              <w:t>Dokument „Einführung in Datennutzungsverträge“</w:t>
            </w:r>
            <w:r>
              <w:rPr>
                <w:rStyle w:val="normal2"/>
              </w:rPr>
              <w:t>. Da bezüglich der Möglichkeit von „Dateneigentum“ und den sich daraus ergebenden gesetzlichen Rahmenbedingungen durchaus Rechtsunsicherheit besteht, bildet das Muster die entsprechenden Regelungen möglichst vertraglich ab.</w:t>
            </w:r>
          </w:p>
        </w:tc>
      </w:tr>
      <w:tr w:rsidR="004750F0" w:rsidRPr="000B0ACC" w14:paraId="5F672D68" w14:textId="77777777" w:rsidTr="007C680C">
        <w:tc>
          <w:tcPr>
            <w:tcW w:w="5230" w:type="dxa"/>
          </w:tcPr>
          <w:p w14:paraId="28C4D018" w14:textId="19200A14" w:rsidR="004750F0" w:rsidRDefault="004750F0" w:rsidP="000B0ACC">
            <w:pPr>
              <w:pStyle w:val="Listenabsatz"/>
              <w:numPr>
                <w:ilvl w:val="1"/>
                <w:numId w:val="2"/>
              </w:numPr>
              <w:rPr>
                <w:rFonts w:ascii="Arial" w:hAnsi="Arial" w:cs="Arial"/>
                <w:sz w:val="22"/>
                <w:szCs w:val="22"/>
              </w:rPr>
            </w:pPr>
            <w:r w:rsidRPr="001B3879">
              <w:rPr>
                <w:rFonts w:ascii="Arial" w:hAnsi="Arial" w:cs="Arial"/>
                <w:sz w:val="22"/>
                <w:szCs w:val="22"/>
              </w:rPr>
              <w:t>Soweit</w:t>
            </w:r>
            <w:r>
              <w:rPr>
                <w:rFonts w:ascii="Arial" w:hAnsi="Arial" w:cs="Arial"/>
                <w:sz w:val="22"/>
                <w:szCs w:val="22"/>
              </w:rPr>
              <w:t xml:space="preserve"> ein Eigentum nicht zustande kommt</w:t>
            </w:r>
            <w:r w:rsidRPr="001B3879">
              <w:rPr>
                <w:rFonts w:ascii="Arial" w:hAnsi="Arial" w:cs="Arial"/>
                <w:sz w:val="22"/>
                <w:szCs w:val="22"/>
              </w:rPr>
              <w:t>, vereinbaren die Parteien, dass</w:t>
            </w:r>
            <w:r>
              <w:rPr>
                <w:rFonts w:ascii="Arial" w:hAnsi="Arial" w:cs="Arial"/>
                <w:sz w:val="22"/>
                <w:szCs w:val="22"/>
              </w:rPr>
              <w:t xml:space="preserve"> </w:t>
            </w:r>
            <w:r w:rsidR="000908C0">
              <w:rPr>
                <w:rFonts w:ascii="Arial" w:hAnsi="Arial" w:cs="Arial"/>
                <w:sz w:val="22"/>
                <w:szCs w:val="22"/>
              </w:rPr>
              <w:t xml:space="preserve">dem Kunden mit Übergabe der Daten </w:t>
            </w:r>
            <w:r w:rsidRPr="001B3879">
              <w:rPr>
                <w:rFonts w:ascii="Arial" w:hAnsi="Arial" w:cs="Arial"/>
                <w:sz w:val="22"/>
                <w:szCs w:val="22"/>
              </w:rPr>
              <w:t xml:space="preserve">das unwiderrufliche, </w:t>
            </w:r>
            <w:r>
              <w:rPr>
                <w:rFonts w:ascii="Arial" w:hAnsi="Arial" w:cs="Arial"/>
                <w:sz w:val="22"/>
                <w:szCs w:val="22"/>
              </w:rPr>
              <w:t xml:space="preserve">ausschließliche, </w:t>
            </w:r>
            <w:r w:rsidRPr="001B3879">
              <w:rPr>
                <w:rFonts w:ascii="Arial" w:hAnsi="Arial" w:cs="Arial"/>
                <w:sz w:val="22"/>
                <w:szCs w:val="22"/>
              </w:rPr>
              <w:t>sachlich, zeitlich und örtlich unbeschränkte, (</w:t>
            </w:r>
            <w:proofErr w:type="spellStart"/>
            <w:r w:rsidRPr="001B3879">
              <w:rPr>
                <w:rFonts w:ascii="Arial" w:hAnsi="Arial" w:cs="Arial"/>
                <w:sz w:val="22"/>
                <w:szCs w:val="22"/>
              </w:rPr>
              <w:t>sub</w:t>
            </w:r>
            <w:proofErr w:type="spellEnd"/>
            <w:r w:rsidRPr="001B3879">
              <w:rPr>
                <w:rFonts w:ascii="Arial" w:hAnsi="Arial" w:cs="Arial"/>
                <w:sz w:val="22"/>
                <w:szCs w:val="22"/>
              </w:rPr>
              <w:t>)</w:t>
            </w:r>
            <w:proofErr w:type="spellStart"/>
            <w:r w:rsidRPr="001B3879">
              <w:rPr>
                <w:rFonts w:ascii="Arial" w:hAnsi="Arial" w:cs="Arial"/>
                <w:sz w:val="22"/>
                <w:szCs w:val="22"/>
              </w:rPr>
              <w:t>lizenzierbare</w:t>
            </w:r>
            <w:proofErr w:type="spellEnd"/>
            <w:r w:rsidRPr="001B3879">
              <w:rPr>
                <w:rFonts w:ascii="Arial" w:hAnsi="Arial" w:cs="Arial"/>
                <w:sz w:val="22"/>
                <w:szCs w:val="22"/>
              </w:rPr>
              <w:t xml:space="preserve"> und weitergebbare und unbelastete Nutzungsrecht, einschließlich des Rechts der unbeschränkten Bearbeitung und Kennzeichnung,</w:t>
            </w:r>
            <w:r w:rsidR="000908C0">
              <w:rPr>
                <w:rFonts w:ascii="Arial" w:hAnsi="Arial" w:cs="Arial"/>
                <w:sz w:val="22"/>
                <w:szCs w:val="22"/>
              </w:rPr>
              <w:t xml:space="preserve"> eingeräumt ist</w:t>
            </w:r>
            <w:r>
              <w:rPr>
                <w:rFonts w:ascii="Arial" w:hAnsi="Arial" w:cs="Arial"/>
                <w:sz w:val="22"/>
                <w:szCs w:val="22"/>
              </w:rPr>
              <w:t xml:space="preserve">. </w:t>
            </w:r>
          </w:p>
        </w:tc>
        <w:tc>
          <w:tcPr>
            <w:tcW w:w="5231" w:type="dxa"/>
          </w:tcPr>
          <w:p w14:paraId="216FF719" w14:textId="6D4CD230" w:rsidR="004750F0" w:rsidRPr="000B0ACC" w:rsidRDefault="00545224" w:rsidP="001B3879">
            <w:pPr>
              <w:pStyle w:val="StandardWeb"/>
              <w:rPr>
                <w:rFonts w:ascii="Arial" w:hAnsi="Arial" w:cs="Arial"/>
                <w:sz w:val="22"/>
                <w:szCs w:val="22"/>
              </w:rPr>
            </w:pPr>
            <w:r>
              <w:rPr>
                <w:rFonts w:ascii="Arial" w:hAnsi="Arial" w:cs="Arial"/>
                <w:sz w:val="22"/>
                <w:szCs w:val="22"/>
              </w:rPr>
              <w:t xml:space="preserve">Siehe Kommentierung zu </w:t>
            </w:r>
            <w:r w:rsidRPr="00545224">
              <w:rPr>
                <w:rFonts w:ascii="Arial" w:hAnsi="Arial" w:cs="Arial"/>
                <w:sz w:val="22"/>
                <w:szCs w:val="22"/>
                <w:highlight w:val="red"/>
              </w:rPr>
              <w:t>Punkt </w:t>
            </w:r>
            <w:r w:rsidR="000908C0">
              <w:rPr>
                <w:rFonts w:ascii="Arial" w:hAnsi="Arial" w:cs="Arial"/>
                <w:sz w:val="22"/>
                <w:szCs w:val="22"/>
                <w:highlight w:val="red"/>
              </w:rPr>
              <w:t>3.5</w:t>
            </w:r>
            <w:r>
              <w:rPr>
                <w:rFonts w:ascii="Arial" w:hAnsi="Arial" w:cs="Arial"/>
                <w:sz w:val="22"/>
                <w:szCs w:val="22"/>
              </w:rPr>
              <w:t>.</w:t>
            </w:r>
          </w:p>
        </w:tc>
      </w:tr>
      <w:tr w:rsidR="004750F0" w:rsidRPr="000B0ACC" w14:paraId="2A95B9F5" w14:textId="77777777" w:rsidTr="007C680C">
        <w:tc>
          <w:tcPr>
            <w:tcW w:w="5230" w:type="dxa"/>
          </w:tcPr>
          <w:p w14:paraId="130D87D0" w14:textId="08841B74" w:rsidR="004750F0" w:rsidRPr="001B3879" w:rsidRDefault="00B6140A" w:rsidP="006B411E">
            <w:pPr>
              <w:pStyle w:val="Listenabsatz"/>
              <w:numPr>
                <w:ilvl w:val="0"/>
                <w:numId w:val="2"/>
              </w:numPr>
              <w:jc w:val="center"/>
              <w:rPr>
                <w:rFonts w:ascii="Arial" w:eastAsia="Times New Roman" w:hAnsi="Arial" w:cs="Arial"/>
                <w:sz w:val="22"/>
                <w:szCs w:val="22"/>
              </w:rPr>
            </w:pPr>
            <w:r>
              <w:rPr>
                <w:rStyle w:val="ce840541"/>
              </w:rPr>
              <w:t>Subauftragnehmer</w:t>
            </w:r>
            <w:r w:rsidR="00D15EEC">
              <w:rPr>
                <w:rStyle w:val="ce840541"/>
              </w:rPr>
              <w:t xml:space="preserve"> und Haftung für und durch diese</w:t>
            </w:r>
          </w:p>
        </w:tc>
        <w:tc>
          <w:tcPr>
            <w:tcW w:w="5231" w:type="dxa"/>
          </w:tcPr>
          <w:p w14:paraId="091FF8BA" w14:textId="57489B36" w:rsidR="004750F0" w:rsidRPr="00C91F7D" w:rsidRDefault="00C91F7D" w:rsidP="001B3879">
            <w:pPr>
              <w:pStyle w:val="StandardWeb"/>
              <w:rPr>
                <w:rFonts w:ascii="Arial" w:hAnsi="Arial" w:cs="Arial"/>
                <w:b/>
                <w:bCs/>
                <w:sz w:val="22"/>
                <w:szCs w:val="22"/>
              </w:rPr>
            </w:pPr>
            <w:r w:rsidRPr="00C91F7D">
              <w:rPr>
                <w:rFonts w:ascii="Arial" w:hAnsi="Arial" w:cs="Arial"/>
                <w:b/>
                <w:bCs/>
                <w:sz w:val="22"/>
                <w:szCs w:val="22"/>
              </w:rPr>
              <w:t>Kommentar</w:t>
            </w:r>
          </w:p>
        </w:tc>
      </w:tr>
      <w:tr w:rsidR="00B6140A" w:rsidRPr="000B0ACC" w14:paraId="0CF5104E" w14:textId="77777777" w:rsidTr="007C680C">
        <w:tc>
          <w:tcPr>
            <w:tcW w:w="5230" w:type="dxa"/>
          </w:tcPr>
          <w:p w14:paraId="4850B924" w14:textId="4311102B" w:rsidR="00B6140A" w:rsidRPr="00D15EEC" w:rsidRDefault="00B6140A" w:rsidP="00D15EEC">
            <w:pPr>
              <w:pStyle w:val="Listenabsatz"/>
              <w:numPr>
                <w:ilvl w:val="1"/>
                <w:numId w:val="2"/>
              </w:numPr>
              <w:rPr>
                <w:rFonts w:ascii="Arial" w:hAnsi="Arial" w:cs="Arial"/>
                <w:sz w:val="22"/>
                <w:szCs w:val="22"/>
              </w:rPr>
            </w:pPr>
            <w:r>
              <w:rPr>
                <w:rFonts w:ascii="Arial" w:hAnsi="Arial" w:cs="Arial"/>
                <w:sz w:val="22"/>
                <w:szCs w:val="22"/>
              </w:rPr>
              <w:t>Der Datenlieferant ist grundsätzlich berechtigt, sich zur Erfüllung seiner vertraglichen Pflichten eines oder mehrerer Subauftragnehmer zu bedienen (</w:t>
            </w:r>
            <w:proofErr w:type="spellStart"/>
            <w:r>
              <w:rPr>
                <w:rFonts w:ascii="Arial" w:hAnsi="Arial" w:cs="Arial"/>
                <w:sz w:val="22"/>
                <w:szCs w:val="22"/>
              </w:rPr>
              <w:t>vgl</w:t>
            </w:r>
            <w:proofErr w:type="spellEnd"/>
            <w:r>
              <w:rPr>
                <w:rFonts w:ascii="Arial" w:hAnsi="Arial" w:cs="Arial"/>
                <w:sz w:val="22"/>
                <w:szCs w:val="22"/>
              </w:rPr>
              <w:t xml:space="preserve"> </w:t>
            </w:r>
            <w:r w:rsidRPr="00B6140A">
              <w:rPr>
                <w:rFonts w:ascii="Arial" w:hAnsi="Arial" w:cs="Arial"/>
                <w:sz w:val="22"/>
                <w:szCs w:val="22"/>
                <w:highlight w:val="red"/>
              </w:rPr>
              <w:t>Punkt 1.5</w:t>
            </w:r>
            <w:r>
              <w:rPr>
                <w:rFonts w:ascii="Arial" w:hAnsi="Arial" w:cs="Arial"/>
                <w:sz w:val="22"/>
                <w:szCs w:val="22"/>
              </w:rPr>
              <w:t>)</w:t>
            </w:r>
            <w:r w:rsidRPr="00B6140A">
              <w:rPr>
                <w:rFonts w:ascii="Arial" w:hAnsi="Arial" w:cs="Arial"/>
                <w:sz w:val="22"/>
                <w:szCs w:val="22"/>
              </w:rPr>
              <w:t>.</w:t>
            </w:r>
            <w:r w:rsidR="00D15EEC">
              <w:rPr>
                <w:rFonts w:ascii="Arial" w:hAnsi="Arial" w:cs="Arial"/>
                <w:sz w:val="22"/>
                <w:szCs w:val="22"/>
              </w:rPr>
              <w:t xml:space="preserve"> Die Subauftragnehmer müssen ihren Sitz innerhalb der EU haben. Der Datenlieferant hat dem Kunden spätestens mit Lieferung </w:t>
            </w:r>
            <w:r w:rsidR="000908C0">
              <w:rPr>
                <w:rFonts w:ascii="Arial" w:hAnsi="Arial" w:cs="Arial"/>
                <w:sz w:val="22"/>
                <w:szCs w:val="22"/>
              </w:rPr>
              <w:t xml:space="preserve">der Daten </w:t>
            </w:r>
            <w:r w:rsidR="00D15EEC">
              <w:rPr>
                <w:rFonts w:ascii="Arial" w:hAnsi="Arial" w:cs="Arial"/>
                <w:sz w:val="22"/>
                <w:szCs w:val="22"/>
              </w:rPr>
              <w:t xml:space="preserve">die Identität und sonst sämtliche relevante Umstände des oder der herangezogenen Subauftragnehmer bekannt zu geben. </w:t>
            </w:r>
          </w:p>
        </w:tc>
        <w:tc>
          <w:tcPr>
            <w:tcW w:w="5231" w:type="dxa"/>
          </w:tcPr>
          <w:p w14:paraId="5BDB73C4" w14:textId="2837A101" w:rsidR="00B6140A" w:rsidRDefault="003C60AA" w:rsidP="001B3879">
            <w:pPr>
              <w:pStyle w:val="StandardWeb"/>
              <w:rPr>
                <w:rFonts w:ascii="Arial" w:hAnsi="Arial" w:cs="Arial"/>
                <w:sz w:val="22"/>
                <w:szCs w:val="22"/>
              </w:rPr>
            </w:pPr>
            <w:r>
              <w:rPr>
                <w:rFonts w:ascii="Arial" w:hAnsi="Arial" w:cs="Arial"/>
                <w:sz w:val="22"/>
                <w:szCs w:val="22"/>
              </w:rPr>
              <w:t xml:space="preserve">Siehe bereits die Kommentierung zu </w:t>
            </w:r>
            <w:r w:rsidRPr="003C60AA">
              <w:rPr>
                <w:rFonts w:ascii="Arial" w:hAnsi="Arial" w:cs="Arial"/>
                <w:sz w:val="22"/>
                <w:szCs w:val="22"/>
                <w:highlight w:val="red"/>
              </w:rPr>
              <w:t>Punkt 1.5</w:t>
            </w:r>
            <w:r>
              <w:rPr>
                <w:rFonts w:ascii="Arial" w:hAnsi="Arial" w:cs="Arial"/>
                <w:sz w:val="22"/>
                <w:szCs w:val="22"/>
              </w:rPr>
              <w:t xml:space="preserve">. Insbesondere um Insolvenzrisiken des Datenlieferanten bzw. der Subauftragnehmer hintanzuhalten, soll der Kunde auch direkt die Subauftragnehmer in Anspruch nehmen können, soweit beim Kunden Schäden aus deren Sphäre entstehen; darüber hinaus hat der Datenlieferant den Kunden </w:t>
            </w:r>
            <w:proofErr w:type="spellStart"/>
            <w:r>
              <w:rPr>
                <w:rFonts w:ascii="Arial" w:hAnsi="Arial" w:cs="Arial"/>
                <w:sz w:val="22"/>
                <w:szCs w:val="22"/>
              </w:rPr>
              <w:t>schad</w:t>
            </w:r>
            <w:proofErr w:type="spellEnd"/>
            <w:r>
              <w:rPr>
                <w:rFonts w:ascii="Arial" w:hAnsi="Arial" w:cs="Arial"/>
                <w:sz w:val="22"/>
                <w:szCs w:val="22"/>
              </w:rPr>
              <w:t>- und klaglos zu halten (</w:t>
            </w:r>
            <w:r w:rsidRPr="003C60AA">
              <w:rPr>
                <w:rFonts w:ascii="Arial" w:hAnsi="Arial" w:cs="Arial"/>
                <w:sz w:val="22"/>
                <w:szCs w:val="22"/>
                <w:highlight w:val="red"/>
              </w:rPr>
              <w:t>Punkt 4.4</w:t>
            </w:r>
            <w:r>
              <w:rPr>
                <w:rFonts w:ascii="Arial" w:hAnsi="Arial" w:cs="Arial"/>
                <w:sz w:val="22"/>
                <w:szCs w:val="22"/>
              </w:rPr>
              <w:t>).</w:t>
            </w:r>
          </w:p>
        </w:tc>
      </w:tr>
      <w:tr w:rsidR="00D15EEC" w:rsidRPr="000B0ACC" w14:paraId="0A57A65C" w14:textId="77777777" w:rsidTr="007C680C">
        <w:tc>
          <w:tcPr>
            <w:tcW w:w="5230" w:type="dxa"/>
          </w:tcPr>
          <w:p w14:paraId="4963E72B" w14:textId="535AD209" w:rsidR="00D15EEC" w:rsidRDefault="00D15EEC" w:rsidP="006B411E">
            <w:pPr>
              <w:pStyle w:val="Listenabsatz"/>
              <w:numPr>
                <w:ilvl w:val="1"/>
                <w:numId w:val="2"/>
              </w:numPr>
              <w:rPr>
                <w:rFonts w:ascii="Arial" w:hAnsi="Arial" w:cs="Arial"/>
                <w:sz w:val="22"/>
                <w:szCs w:val="22"/>
              </w:rPr>
            </w:pPr>
            <w:r>
              <w:rPr>
                <w:rFonts w:ascii="Arial" w:hAnsi="Arial" w:cs="Arial"/>
                <w:sz w:val="22"/>
                <w:szCs w:val="22"/>
              </w:rPr>
              <w:t>Der Datenlieferant hat zu markieren, welche Datensätze von welchem Subauftragnehmer stammen, sodass der Kunde etwaige Ansprüche auch gegenüber dem jeweiligen Subauftragnehmer geltend machen kann</w:t>
            </w:r>
            <w:r w:rsidR="003C60AA">
              <w:rPr>
                <w:rFonts w:ascii="Arial" w:hAnsi="Arial" w:cs="Arial"/>
                <w:sz w:val="22"/>
                <w:szCs w:val="22"/>
              </w:rPr>
              <w:t xml:space="preserve"> (siehe </w:t>
            </w:r>
            <w:r w:rsidR="003C60AA" w:rsidRPr="003C60AA">
              <w:rPr>
                <w:rFonts w:ascii="Arial" w:hAnsi="Arial" w:cs="Arial"/>
                <w:sz w:val="22"/>
                <w:szCs w:val="22"/>
                <w:highlight w:val="red"/>
              </w:rPr>
              <w:t>Punkt 4.3</w:t>
            </w:r>
            <w:r w:rsidR="003C60AA">
              <w:rPr>
                <w:rFonts w:ascii="Arial" w:hAnsi="Arial" w:cs="Arial"/>
                <w:sz w:val="22"/>
                <w:szCs w:val="22"/>
              </w:rPr>
              <w:t>)</w:t>
            </w:r>
            <w:r>
              <w:rPr>
                <w:rFonts w:ascii="Arial" w:hAnsi="Arial" w:cs="Arial"/>
                <w:sz w:val="22"/>
                <w:szCs w:val="22"/>
              </w:rPr>
              <w:t>.</w:t>
            </w:r>
          </w:p>
        </w:tc>
        <w:tc>
          <w:tcPr>
            <w:tcW w:w="5231" w:type="dxa"/>
          </w:tcPr>
          <w:p w14:paraId="18A84479" w14:textId="65382079" w:rsidR="00D15EEC" w:rsidRDefault="00735FF4" w:rsidP="001B3879">
            <w:pPr>
              <w:pStyle w:val="StandardWeb"/>
              <w:rPr>
                <w:rFonts w:ascii="Arial" w:hAnsi="Arial" w:cs="Arial"/>
                <w:sz w:val="22"/>
                <w:szCs w:val="22"/>
              </w:rPr>
            </w:pPr>
            <w:r>
              <w:rPr>
                <w:rFonts w:ascii="Arial" w:hAnsi="Arial" w:cs="Arial"/>
                <w:sz w:val="22"/>
                <w:szCs w:val="22"/>
              </w:rPr>
              <w:t xml:space="preserve">Siehe Kommentierung zu </w:t>
            </w:r>
            <w:r w:rsidRPr="00735FF4">
              <w:rPr>
                <w:rFonts w:ascii="Arial" w:hAnsi="Arial" w:cs="Arial"/>
                <w:sz w:val="22"/>
                <w:szCs w:val="22"/>
                <w:highlight w:val="red"/>
              </w:rPr>
              <w:t>Punkt 4.1 und 4.4</w:t>
            </w:r>
            <w:r>
              <w:rPr>
                <w:rFonts w:ascii="Arial" w:hAnsi="Arial" w:cs="Arial"/>
                <w:sz w:val="22"/>
                <w:szCs w:val="22"/>
              </w:rPr>
              <w:t>.</w:t>
            </w:r>
          </w:p>
        </w:tc>
      </w:tr>
      <w:tr w:rsidR="00D15EEC" w:rsidRPr="000B0ACC" w14:paraId="553BDAB7" w14:textId="77777777" w:rsidTr="007C680C">
        <w:tc>
          <w:tcPr>
            <w:tcW w:w="5230" w:type="dxa"/>
          </w:tcPr>
          <w:p w14:paraId="405D6FD0" w14:textId="1B63AB1F" w:rsidR="00D15EEC" w:rsidRPr="001B3879" w:rsidRDefault="00D15EEC" w:rsidP="006B411E">
            <w:pPr>
              <w:pStyle w:val="Listenabsatz"/>
              <w:numPr>
                <w:ilvl w:val="1"/>
                <w:numId w:val="2"/>
              </w:numPr>
              <w:rPr>
                <w:rFonts w:ascii="Arial" w:hAnsi="Arial" w:cs="Arial"/>
                <w:sz w:val="22"/>
                <w:szCs w:val="22"/>
              </w:rPr>
            </w:pPr>
            <w:r>
              <w:rPr>
                <w:rFonts w:ascii="Arial" w:hAnsi="Arial" w:cs="Arial"/>
                <w:sz w:val="22"/>
                <w:szCs w:val="22"/>
              </w:rPr>
              <w:t>Der Datenlieferant hat die Subauftragnehmer schriftlich zu verpflichten, gegenüber dem Kunden gemäß den Pflichten des Datenlieferanten aus dieser Vereinbarung</w:t>
            </w:r>
            <w:r w:rsidR="003C60AA">
              <w:rPr>
                <w:rFonts w:ascii="Arial" w:hAnsi="Arial" w:cs="Arial"/>
                <w:sz w:val="22"/>
                <w:szCs w:val="22"/>
              </w:rPr>
              <w:t xml:space="preserve"> zu leisten und einzustehen </w:t>
            </w:r>
            <w:r>
              <w:rPr>
                <w:rFonts w:ascii="Arial" w:hAnsi="Arial" w:cs="Arial"/>
                <w:sz w:val="22"/>
                <w:szCs w:val="22"/>
              </w:rPr>
              <w:t xml:space="preserve">(Vertrag zwischen Datenlieferanten und Subauftragnehmer zugunsten des Kunden). Dem Kunden sind die Vereinbarungen zwischen dem Datenlieferanten und dem Subauftragnehmer </w:t>
            </w:r>
            <w:r>
              <w:rPr>
                <w:rFonts w:ascii="Arial" w:hAnsi="Arial" w:cs="Arial"/>
                <w:sz w:val="22"/>
                <w:szCs w:val="22"/>
              </w:rPr>
              <w:lastRenderedPageBreak/>
              <w:t>auf erste Aufforderung durch den Kunden herauszugeben.</w:t>
            </w:r>
          </w:p>
        </w:tc>
        <w:tc>
          <w:tcPr>
            <w:tcW w:w="5231" w:type="dxa"/>
          </w:tcPr>
          <w:p w14:paraId="5B9744EB" w14:textId="76FBBED9" w:rsidR="00D15EEC" w:rsidRDefault="00735FF4" w:rsidP="001B3879">
            <w:pPr>
              <w:pStyle w:val="StandardWeb"/>
              <w:rPr>
                <w:rFonts w:ascii="Arial" w:hAnsi="Arial" w:cs="Arial"/>
                <w:sz w:val="22"/>
                <w:szCs w:val="22"/>
              </w:rPr>
            </w:pPr>
            <w:r>
              <w:rPr>
                <w:rFonts w:ascii="Arial" w:hAnsi="Arial" w:cs="Arial"/>
                <w:sz w:val="22"/>
                <w:szCs w:val="22"/>
              </w:rPr>
              <w:lastRenderedPageBreak/>
              <w:t>Anders als ein Vertrag zulasten Dritter ist ein Vertrag zugunsten Dritter zulässig.</w:t>
            </w:r>
            <w:r w:rsidR="00E0093D">
              <w:rPr>
                <w:rFonts w:ascii="Arial" w:hAnsi="Arial" w:cs="Arial"/>
                <w:sz w:val="22"/>
                <w:szCs w:val="22"/>
              </w:rPr>
              <w:t xml:space="preserve"> Damit der Kunde diesen Vertrag zu seinen Gunsten dann durchsetzen kann, muss ihm dieser ausgehändigt werden. </w:t>
            </w:r>
            <w:r>
              <w:rPr>
                <w:rFonts w:ascii="Arial" w:hAnsi="Arial" w:cs="Arial"/>
                <w:sz w:val="22"/>
                <w:szCs w:val="22"/>
              </w:rPr>
              <w:t xml:space="preserve">Im Übrigen siehe Kommentierung zu </w:t>
            </w:r>
            <w:r w:rsidRPr="00735FF4">
              <w:rPr>
                <w:rFonts w:ascii="Arial" w:hAnsi="Arial" w:cs="Arial"/>
                <w:sz w:val="22"/>
                <w:szCs w:val="22"/>
                <w:highlight w:val="red"/>
              </w:rPr>
              <w:t>Punkt 4.1 und 4.4</w:t>
            </w:r>
            <w:r>
              <w:rPr>
                <w:rFonts w:ascii="Arial" w:hAnsi="Arial" w:cs="Arial"/>
                <w:sz w:val="22"/>
                <w:szCs w:val="22"/>
              </w:rPr>
              <w:t>.</w:t>
            </w:r>
          </w:p>
        </w:tc>
      </w:tr>
      <w:tr w:rsidR="003C60AA" w:rsidRPr="000B0ACC" w14:paraId="3C4F1C0B" w14:textId="77777777" w:rsidTr="007C680C">
        <w:tc>
          <w:tcPr>
            <w:tcW w:w="5230" w:type="dxa"/>
          </w:tcPr>
          <w:p w14:paraId="5246D425" w14:textId="1F63DC11" w:rsidR="003C60AA" w:rsidRDefault="003C60AA" w:rsidP="006B411E">
            <w:pPr>
              <w:pStyle w:val="Listenabsatz"/>
              <w:numPr>
                <w:ilvl w:val="1"/>
                <w:numId w:val="2"/>
              </w:numPr>
              <w:rPr>
                <w:rFonts w:ascii="Arial" w:hAnsi="Arial" w:cs="Arial"/>
                <w:sz w:val="22"/>
                <w:szCs w:val="22"/>
              </w:rPr>
            </w:pPr>
            <w:r>
              <w:rPr>
                <w:rFonts w:ascii="Arial" w:hAnsi="Arial" w:cs="Arial"/>
                <w:sz w:val="22"/>
                <w:szCs w:val="22"/>
              </w:rPr>
              <w:t xml:space="preserve">Jedenfalls hält der Datenlieferant den Kunden aus dem Umstand der Heranziehung von Subauftragnehmern </w:t>
            </w:r>
            <w:proofErr w:type="spellStart"/>
            <w:r>
              <w:rPr>
                <w:rFonts w:ascii="Arial" w:hAnsi="Arial" w:cs="Arial"/>
                <w:sz w:val="22"/>
                <w:szCs w:val="22"/>
              </w:rPr>
              <w:t>schad</w:t>
            </w:r>
            <w:proofErr w:type="spellEnd"/>
            <w:r>
              <w:rPr>
                <w:rFonts w:ascii="Arial" w:hAnsi="Arial" w:cs="Arial"/>
                <w:sz w:val="22"/>
                <w:szCs w:val="22"/>
              </w:rPr>
              <w:t>- und klaglos.</w:t>
            </w:r>
          </w:p>
        </w:tc>
        <w:tc>
          <w:tcPr>
            <w:tcW w:w="5231" w:type="dxa"/>
          </w:tcPr>
          <w:p w14:paraId="02456C0F" w14:textId="189DC378" w:rsidR="003C60AA" w:rsidRDefault="003C60AA" w:rsidP="001B3879">
            <w:pPr>
              <w:pStyle w:val="StandardWeb"/>
              <w:rPr>
                <w:rFonts w:ascii="Arial" w:hAnsi="Arial" w:cs="Arial"/>
                <w:sz w:val="22"/>
                <w:szCs w:val="22"/>
              </w:rPr>
            </w:pPr>
            <w:r>
              <w:rPr>
                <w:rFonts w:ascii="Arial" w:hAnsi="Arial" w:cs="Arial"/>
                <w:sz w:val="22"/>
                <w:szCs w:val="22"/>
              </w:rPr>
              <w:t>Da der Datenlieferant zu seinem Vorteil seine Leistungspflichten durch Dritte erbringen lässt, dies aber gerade im Zusammenhang mit den datenschutzrechtlichen und Cold Calling- bzw</w:t>
            </w:r>
            <w:r w:rsidR="00925EC5">
              <w:rPr>
                <w:rFonts w:ascii="Arial" w:hAnsi="Arial" w:cs="Arial"/>
                <w:sz w:val="22"/>
                <w:szCs w:val="22"/>
              </w:rPr>
              <w:t>.</w:t>
            </w:r>
            <w:r>
              <w:rPr>
                <w:rFonts w:ascii="Arial" w:hAnsi="Arial" w:cs="Arial"/>
                <w:sz w:val="22"/>
                <w:szCs w:val="22"/>
              </w:rPr>
              <w:t xml:space="preserve"> </w:t>
            </w:r>
            <w:proofErr w:type="spellStart"/>
            <w:r>
              <w:rPr>
                <w:rFonts w:ascii="Arial" w:hAnsi="Arial" w:cs="Arial"/>
                <w:sz w:val="22"/>
                <w:szCs w:val="22"/>
              </w:rPr>
              <w:t>Spamming</w:t>
            </w:r>
            <w:proofErr w:type="spellEnd"/>
            <w:r>
              <w:rPr>
                <w:rFonts w:ascii="Arial" w:hAnsi="Arial" w:cs="Arial"/>
                <w:sz w:val="22"/>
                <w:szCs w:val="22"/>
              </w:rPr>
              <w:t xml:space="preserve">-Vorgaben zu weiteren rechtlichen Risiken bei der Nutzung der Daten durch den Kunden führt, ist vorgesehen, dass der Datenlieferant den Kunden (verschuldensunabhängig) freizustellen hat. Es drohen ja nicht nur Forderungen der </w:t>
            </w:r>
            <w:r w:rsidR="000908C0">
              <w:rPr>
                <w:rFonts w:ascii="Arial" w:hAnsi="Arial" w:cs="Arial"/>
                <w:sz w:val="22"/>
                <w:szCs w:val="22"/>
              </w:rPr>
              <w:t>b</w:t>
            </w:r>
            <w:r>
              <w:rPr>
                <w:rFonts w:ascii="Arial" w:hAnsi="Arial" w:cs="Arial"/>
                <w:sz w:val="22"/>
                <w:szCs w:val="22"/>
              </w:rPr>
              <w:t>etroffenen Verbraucher selbst, sondern unter Umständen auch von Mitbewerbern bzw. Verbraucherschutzverbänden (</w:t>
            </w:r>
            <w:proofErr w:type="spellStart"/>
            <w:r>
              <w:rPr>
                <w:rFonts w:ascii="Arial" w:hAnsi="Arial" w:cs="Arial"/>
                <w:sz w:val="22"/>
                <w:szCs w:val="22"/>
              </w:rPr>
              <w:t>vgl</w:t>
            </w:r>
            <w:proofErr w:type="spellEnd"/>
            <w:r>
              <w:rPr>
                <w:rFonts w:ascii="Arial" w:hAnsi="Arial" w:cs="Arial"/>
                <w:sz w:val="22"/>
                <w:szCs w:val="22"/>
              </w:rPr>
              <w:t xml:space="preserve"> Art 80 Abs 2 DSGVO </w:t>
            </w:r>
            <w:proofErr w:type="spellStart"/>
            <w:r>
              <w:rPr>
                <w:rFonts w:ascii="Arial" w:hAnsi="Arial" w:cs="Arial"/>
                <w:sz w:val="22"/>
                <w:szCs w:val="22"/>
              </w:rPr>
              <w:t>iVm</w:t>
            </w:r>
            <w:proofErr w:type="spellEnd"/>
            <w:r>
              <w:rPr>
                <w:rFonts w:ascii="Arial" w:hAnsi="Arial" w:cs="Arial"/>
                <w:sz w:val="22"/>
                <w:szCs w:val="22"/>
              </w:rPr>
              <w:t xml:space="preserve"> §§ 28 f DSG bzw. §§ 14 ff UWG) bzw.</w:t>
            </w:r>
            <w:r w:rsidR="00735FF4">
              <w:rPr>
                <w:rFonts w:ascii="Arial" w:hAnsi="Arial" w:cs="Arial"/>
                <w:sz w:val="22"/>
                <w:szCs w:val="22"/>
              </w:rPr>
              <w:t xml:space="preserve"> Verwaltungsstrafverfahren </w:t>
            </w:r>
            <w:r>
              <w:rPr>
                <w:rFonts w:ascii="Arial" w:hAnsi="Arial" w:cs="Arial"/>
                <w:sz w:val="22"/>
                <w:szCs w:val="22"/>
              </w:rPr>
              <w:t xml:space="preserve">nach dem Datenschutzrecht bzw. </w:t>
            </w:r>
            <w:r w:rsidR="00735FF4">
              <w:rPr>
                <w:rFonts w:ascii="Arial" w:hAnsi="Arial" w:cs="Arial"/>
                <w:sz w:val="22"/>
                <w:szCs w:val="22"/>
              </w:rPr>
              <w:t>§ 188</w:t>
            </w:r>
            <w:r>
              <w:rPr>
                <w:rFonts w:ascii="Arial" w:hAnsi="Arial" w:cs="Arial"/>
                <w:sz w:val="22"/>
                <w:szCs w:val="22"/>
              </w:rPr>
              <w:t xml:space="preserve"> TKG.</w:t>
            </w:r>
          </w:p>
        </w:tc>
      </w:tr>
      <w:tr w:rsidR="006B411E" w:rsidRPr="000B0ACC" w14:paraId="1A086C50" w14:textId="77777777" w:rsidTr="007C680C">
        <w:tc>
          <w:tcPr>
            <w:tcW w:w="5230" w:type="dxa"/>
          </w:tcPr>
          <w:p w14:paraId="753768E8" w14:textId="56DA2A0B" w:rsidR="006B411E" w:rsidRPr="006B411E" w:rsidRDefault="005425E3" w:rsidP="006B411E">
            <w:pPr>
              <w:pStyle w:val="Listenabsatz"/>
              <w:numPr>
                <w:ilvl w:val="0"/>
                <w:numId w:val="2"/>
              </w:numPr>
              <w:jc w:val="center"/>
              <w:rPr>
                <w:rStyle w:val="ce840541"/>
              </w:rPr>
            </w:pPr>
            <w:r>
              <w:rPr>
                <w:rStyle w:val="ce840541"/>
              </w:rPr>
              <w:t xml:space="preserve">Sachliche und rechtliche </w:t>
            </w:r>
            <w:r w:rsidR="00E0093D">
              <w:rPr>
                <w:rStyle w:val="ce840541"/>
              </w:rPr>
              <w:t>Qualität der Daten</w:t>
            </w:r>
          </w:p>
        </w:tc>
        <w:tc>
          <w:tcPr>
            <w:tcW w:w="5231" w:type="dxa"/>
          </w:tcPr>
          <w:p w14:paraId="69C08703" w14:textId="5E337855" w:rsidR="006B411E" w:rsidRPr="00C91F7D" w:rsidRDefault="00C91F7D" w:rsidP="001B3879">
            <w:pPr>
              <w:pStyle w:val="StandardWeb"/>
              <w:rPr>
                <w:rFonts w:ascii="Arial" w:hAnsi="Arial" w:cs="Arial"/>
                <w:b/>
                <w:bCs/>
                <w:sz w:val="22"/>
                <w:szCs w:val="22"/>
              </w:rPr>
            </w:pPr>
            <w:r w:rsidRPr="00C91F7D">
              <w:rPr>
                <w:rFonts w:ascii="Arial" w:hAnsi="Arial" w:cs="Arial"/>
                <w:b/>
                <w:bCs/>
                <w:sz w:val="22"/>
                <w:szCs w:val="22"/>
              </w:rPr>
              <w:t>Kommentar</w:t>
            </w:r>
          </w:p>
        </w:tc>
      </w:tr>
      <w:tr w:rsidR="00072B3A" w:rsidRPr="007A5E04" w14:paraId="02F540F8" w14:textId="77777777" w:rsidTr="007C680C">
        <w:tc>
          <w:tcPr>
            <w:tcW w:w="5230" w:type="dxa"/>
          </w:tcPr>
          <w:p w14:paraId="6C177A2A" w14:textId="31FA11D2" w:rsidR="00072B3A" w:rsidRDefault="00072B3A" w:rsidP="007A5E04">
            <w:pPr>
              <w:pStyle w:val="Listenabsatz"/>
              <w:numPr>
                <w:ilvl w:val="1"/>
                <w:numId w:val="2"/>
              </w:numPr>
              <w:rPr>
                <w:rFonts w:ascii="Arial" w:eastAsia="Times New Roman" w:hAnsi="Arial" w:cs="Arial"/>
                <w:sz w:val="22"/>
                <w:szCs w:val="22"/>
              </w:rPr>
            </w:pPr>
            <w:r>
              <w:rPr>
                <w:rFonts w:ascii="Arial" w:hAnsi="Arial" w:cs="Arial"/>
                <w:sz w:val="22"/>
                <w:szCs w:val="22"/>
              </w:rPr>
              <w:t>Bei n</w:t>
            </w:r>
            <w:r w:rsidRPr="0005160A">
              <w:rPr>
                <w:rFonts w:ascii="Arial" w:hAnsi="Arial" w:cs="Arial"/>
                <w:sz w:val="22"/>
                <w:szCs w:val="22"/>
              </w:rPr>
              <w:t>egative</w:t>
            </w:r>
            <w:r>
              <w:rPr>
                <w:rFonts w:ascii="Arial" w:hAnsi="Arial" w:cs="Arial"/>
                <w:sz w:val="22"/>
                <w:szCs w:val="22"/>
              </w:rPr>
              <w:t>r</w:t>
            </w:r>
            <w:r w:rsidRPr="0005160A">
              <w:rPr>
                <w:rFonts w:ascii="Arial" w:hAnsi="Arial" w:cs="Arial"/>
                <w:sz w:val="22"/>
                <w:szCs w:val="22"/>
              </w:rPr>
              <w:t xml:space="preserve"> Abweichung von den </w:t>
            </w:r>
            <w:r>
              <w:rPr>
                <w:rFonts w:ascii="Arial" w:hAnsi="Arial" w:cs="Arial"/>
                <w:sz w:val="22"/>
                <w:szCs w:val="22"/>
              </w:rPr>
              <w:t xml:space="preserve">per Einzelbestellung </w:t>
            </w:r>
            <w:r w:rsidRPr="0005160A">
              <w:rPr>
                <w:rFonts w:ascii="Arial" w:hAnsi="Arial" w:cs="Arial"/>
                <w:sz w:val="22"/>
                <w:szCs w:val="22"/>
              </w:rPr>
              <w:t xml:space="preserve">vereinbarten Lieferungen und Leistungen, jeweils gleich ob in Bezug auf die Liefermenge oder sonstige Quantität oder von der vereinbarten Qualität, </w:t>
            </w:r>
            <w:r>
              <w:rPr>
                <w:rFonts w:ascii="Arial" w:hAnsi="Arial" w:cs="Arial"/>
                <w:sz w:val="22"/>
                <w:szCs w:val="22"/>
              </w:rPr>
              <w:t xml:space="preserve">berechtigen den Kunden </w:t>
            </w:r>
            <w:r w:rsidRPr="0005160A">
              <w:rPr>
                <w:rFonts w:ascii="Arial" w:hAnsi="Arial" w:cs="Arial"/>
                <w:sz w:val="22"/>
                <w:szCs w:val="22"/>
              </w:rPr>
              <w:t>nach</w:t>
            </w:r>
            <w:r>
              <w:rPr>
                <w:rFonts w:ascii="Arial" w:hAnsi="Arial" w:cs="Arial"/>
                <w:sz w:val="22"/>
                <w:szCs w:val="22"/>
              </w:rPr>
              <w:t xml:space="preserve"> dessen </w:t>
            </w:r>
            <w:r w:rsidRPr="0005160A">
              <w:rPr>
                <w:rFonts w:ascii="Arial" w:hAnsi="Arial" w:cs="Arial"/>
                <w:sz w:val="22"/>
                <w:szCs w:val="22"/>
              </w:rPr>
              <w:t>Wahl</w:t>
            </w:r>
            <w:r>
              <w:rPr>
                <w:rFonts w:ascii="Arial" w:hAnsi="Arial" w:cs="Arial"/>
                <w:sz w:val="22"/>
                <w:szCs w:val="22"/>
              </w:rPr>
              <w:t>, die</w:t>
            </w:r>
            <w:r w:rsidRPr="0005160A">
              <w:rPr>
                <w:rFonts w:ascii="Arial" w:hAnsi="Arial" w:cs="Arial"/>
                <w:sz w:val="22"/>
                <w:szCs w:val="22"/>
              </w:rPr>
              <w:t xml:space="preserve"> unverzügliche Nacherfüllung </w:t>
            </w:r>
            <w:r>
              <w:rPr>
                <w:rFonts w:ascii="Arial" w:hAnsi="Arial" w:cs="Arial"/>
                <w:sz w:val="22"/>
                <w:szCs w:val="22"/>
              </w:rPr>
              <w:t xml:space="preserve">durch den Datenlieferanten </w:t>
            </w:r>
            <w:r w:rsidRPr="0005160A">
              <w:rPr>
                <w:rFonts w:ascii="Arial" w:hAnsi="Arial" w:cs="Arial"/>
                <w:sz w:val="22"/>
                <w:szCs w:val="22"/>
              </w:rPr>
              <w:t xml:space="preserve">oder </w:t>
            </w:r>
            <w:r>
              <w:rPr>
                <w:rFonts w:ascii="Arial" w:hAnsi="Arial" w:cs="Arial"/>
                <w:sz w:val="22"/>
                <w:szCs w:val="22"/>
              </w:rPr>
              <w:t xml:space="preserve">die Rechtsfolgen gemäß </w:t>
            </w:r>
            <w:r w:rsidRPr="00617DBE">
              <w:rPr>
                <w:rFonts w:ascii="Arial" w:hAnsi="Arial" w:cs="Arial"/>
                <w:sz w:val="22"/>
                <w:szCs w:val="22"/>
                <w:highlight w:val="red"/>
              </w:rPr>
              <w:t>Punkt</w:t>
            </w:r>
            <w:r>
              <w:rPr>
                <w:rFonts w:ascii="Arial" w:hAnsi="Arial" w:cs="Arial"/>
                <w:sz w:val="22"/>
                <w:szCs w:val="22"/>
                <w:highlight w:val="red"/>
              </w:rPr>
              <w:t> </w:t>
            </w:r>
            <w:r w:rsidR="001C44C9">
              <w:rPr>
                <w:rFonts w:ascii="Arial" w:hAnsi="Arial" w:cs="Arial"/>
                <w:sz w:val="22"/>
                <w:szCs w:val="22"/>
                <w:highlight w:val="red"/>
              </w:rPr>
              <w:t>5.2</w:t>
            </w:r>
            <w:r>
              <w:rPr>
                <w:rFonts w:ascii="Arial" w:hAnsi="Arial" w:cs="Arial"/>
                <w:sz w:val="22"/>
                <w:szCs w:val="22"/>
              </w:rPr>
              <w:t xml:space="preserve"> zu verlangen</w:t>
            </w:r>
            <w:r w:rsidRPr="0005160A">
              <w:rPr>
                <w:rFonts w:ascii="Arial" w:hAnsi="Arial" w:cs="Arial"/>
                <w:sz w:val="22"/>
                <w:szCs w:val="22"/>
              </w:rPr>
              <w:t xml:space="preserve">. Dubletten von Datensätzen gelten jeweils als nur ein gelieferter Datensatz und führen dementsprechend </w:t>
            </w:r>
            <w:r>
              <w:rPr>
                <w:rFonts w:ascii="Arial" w:hAnsi="Arial" w:cs="Arial"/>
                <w:sz w:val="22"/>
                <w:szCs w:val="22"/>
              </w:rPr>
              <w:t xml:space="preserve">unter Umständen </w:t>
            </w:r>
            <w:r w:rsidRPr="0005160A">
              <w:rPr>
                <w:rFonts w:ascii="Arial" w:hAnsi="Arial" w:cs="Arial"/>
                <w:sz w:val="22"/>
                <w:szCs w:val="22"/>
              </w:rPr>
              <w:t>zu einer Minderlieferung.</w:t>
            </w:r>
          </w:p>
        </w:tc>
        <w:tc>
          <w:tcPr>
            <w:tcW w:w="5231" w:type="dxa"/>
          </w:tcPr>
          <w:p w14:paraId="5BB67D64" w14:textId="48B05E86" w:rsidR="00072B3A" w:rsidRDefault="00072B3A" w:rsidP="00B0636B">
            <w:pPr>
              <w:rPr>
                <w:rFonts w:ascii="Arial" w:eastAsia="Times New Roman" w:hAnsi="Arial" w:cs="Arial"/>
                <w:sz w:val="22"/>
                <w:szCs w:val="22"/>
              </w:rPr>
            </w:pPr>
            <w:r w:rsidRPr="00AB46ED">
              <w:rPr>
                <w:rFonts w:ascii="Arial" w:hAnsi="Arial" w:cs="Arial"/>
                <w:sz w:val="22"/>
                <w:szCs w:val="22"/>
              </w:rPr>
              <w:t xml:space="preserve">Bei der Durchführung </w:t>
            </w:r>
            <w:r>
              <w:rPr>
                <w:rFonts w:ascii="Arial" w:hAnsi="Arial" w:cs="Arial"/>
                <w:sz w:val="22"/>
                <w:szCs w:val="22"/>
              </w:rPr>
              <w:t>von</w:t>
            </w:r>
            <w:r w:rsidRPr="00AB46ED">
              <w:rPr>
                <w:rFonts w:ascii="Arial" w:hAnsi="Arial" w:cs="Arial"/>
                <w:sz w:val="22"/>
                <w:szCs w:val="22"/>
              </w:rPr>
              <w:t xml:space="preserve"> Lieferungen von Daten in großer Anzahl lassen sich Mehr- oder Minderlieferungen </w:t>
            </w:r>
            <w:r>
              <w:rPr>
                <w:rFonts w:ascii="Arial" w:hAnsi="Arial" w:cs="Arial"/>
                <w:sz w:val="22"/>
                <w:szCs w:val="22"/>
              </w:rPr>
              <w:t xml:space="preserve">praktisch </w:t>
            </w:r>
            <w:r w:rsidRPr="00AB46ED">
              <w:rPr>
                <w:rFonts w:ascii="Arial" w:hAnsi="Arial" w:cs="Arial"/>
                <w:sz w:val="22"/>
                <w:szCs w:val="22"/>
              </w:rPr>
              <w:t xml:space="preserve">nie ausschließen. </w:t>
            </w:r>
            <w:r>
              <w:rPr>
                <w:rFonts w:ascii="Arial" w:hAnsi="Arial" w:cs="Arial"/>
                <w:sz w:val="22"/>
                <w:szCs w:val="22"/>
              </w:rPr>
              <w:t>Daher sollte dies zur Rechtssicherheit der Parteien geregelt werden, auch wenn das Gesetz Vertragszuhaltung bzw. Schadenersatz als Rechte vorgeben würde. Insbesondere ist e</w:t>
            </w:r>
            <w:r w:rsidRPr="00AB46ED">
              <w:rPr>
                <w:rFonts w:ascii="Arial" w:hAnsi="Arial" w:cs="Arial"/>
                <w:sz w:val="22"/>
                <w:szCs w:val="22"/>
              </w:rPr>
              <w:t>ine automatische Minderung des</w:t>
            </w:r>
            <w:r>
              <w:rPr>
                <w:rFonts w:ascii="Arial" w:hAnsi="Arial" w:cs="Arial"/>
                <w:sz w:val="22"/>
                <w:szCs w:val="22"/>
              </w:rPr>
              <w:t xml:space="preserve"> Preises </w:t>
            </w:r>
            <w:r w:rsidRPr="00AB46ED">
              <w:rPr>
                <w:rFonts w:ascii="Arial" w:hAnsi="Arial" w:cs="Arial"/>
                <w:sz w:val="22"/>
                <w:szCs w:val="22"/>
              </w:rPr>
              <w:t>im Falle der Minderlieferung gesetzlich</w:t>
            </w:r>
            <w:r>
              <w:rPr>
                <w:rFonts w:ascii="Arial" w:hAnsi="Arial" w:cs="Arial"/>
                <w:sz w:val="22"/>
                <w:szCs w:val="22"/>
              </w:rPr>
              <w:t xml:space="preserve"> nicht einmal unter Heranziehung des Gewährleistungsrechts gegeben, weil zunächst die primären Gewährleistungsbehelfe (Verbesserung) </w:t>
            </w:r>
            <w:r w:rsidR="00D86677">
              <w:rPr>
                <w:rFonts w:ascii="Arial" w:hAnsi="Arial" w:cs="Arial"/>
                <w:sz w:val="22"/>
                <w:szCs w:val="22"/>
              </w:rPr>
              <w:t>her</w:t>
            </w:r>
            <w:r>
              <w:rPr>
                <w:rFonts w:ascii="Arial" w:hAnsi="Arial" w:cs="Arial"/>
                <w:sz w:val="22"/>
                <w:szCs w:val="22"/>
              </w:rPr>
              <w:t xml:space="preserve">anzuziehen wären. In der Regel hat der Kunde aber Zeitdruck, sodass er an einer Nachlieferung gar kein Interesse hat, </w:t>
            </w:r>
            <w:r w:rsidR="00201951">
              <w:rPr>
                <w:rFonts w:ascii="Arial" w:hAnsi="Arial" w:cs="Arial"/>
                <w:sz w:val="22"/>
                <w:szCs w:val="22"/>
              </w:rPr>
              <w:t>weshalb</w:t>
            </w:r>
            <w:r>
              <w:rPr>
                <w:rFonts w:ascii="Arial" w:hAnsi="Arial" w:cs="Arial"/>
                <w:sz w:val="22"/>
                <w:szCs w:val="22"/>
              </w:rPr>
              <w:t xml:space="preserve"> in </w:t>
            </w:r>
            <w:r w:rsidRPr="00AB46ED">
              <w:rPr>
                <w:rFonts w:ascii="Arial" w:hAnsi="Arial" w:cs="Arial"/>
                <w:sz w:val="22"/>
                <w:szCs w:val="22"/>
                <w:highlight w:val="red"/>
              </w:rPr>
              <w:t>Punkt </w:t>
            </w:r>
            <w:r w:rsidR="001C44C9">
              <w:rPr>
                <w:rFonts w:ascii="Arial" w:hAnsi="Arial" w:cs="Arial"/>
                <w:sz w:val="22"/>
                <w:szCs w:val="22"/>
                <w:highlight w:val="red"/>
              </w:rPr>
              <w:t>5.2</w:t>
            </w:r>
            <w:r>
              <w:rPr>
                <w:rFonts w:ascii="Arial" w:hAnsi="Arial" w:cs="Arial"/>
                <w:sz w:val="22"/>
                <w:szCs w:val="22"/>
              </w:rPr>
              <w:t xml:space="preserve"> die Möglichkeit der automatischen Preisminderung vertraglich vereinbart wird. </w:t>
            </w:r>
            <w:r w:rsidRPr="00AB46ED">
              <w:rPr>
                <w:rFonts w:ascii="Arial" w:hAnsi="Arial" w:cs="Arial"/>
                <w:sz w:val="22"/>
                <w:szCs w:val="22"/>
              </w:rPr>
              <w:t>Damit hat der</w:t>
            </w:r>
            <w:r>
              <w:rPr>
                <w:rFonts w:ascii="Arial" w:hAnsi="Arial" w:cs="Arial"/>
                <w:sz w:val="22"/>
                <w:szCs w:val="22"/>
              </w:rPr>
              <w:t xml:space="preserve"> Kunde </w:t>
            </w:r>
            <w:r w:rsidRPr="00AB46ED">
              <w:rPr>
                <w:rFonts w:ascii="Arial" w:hAnsi="Arial" w:cs="Arial"/>
                <w:sz w:val="22"/>
                <w:szCs w:val="22"/>
              </w:rPr>
              <w:t>ein</w:t>
            </w:r>
            <w:r>
              <w:rPr>
                <w:rFonts w:ascii="Arial" w:hAnsi="Arial" w:cs="Arial"/>
                <w:sz w:val="22"/>
                <w:szCs w:val="22"/>
              </w:rPr>
              <w:t xml:space="preserve"> Wahlrecht</w:t>
            </w:r>
            <w:r w:rsidRPr="00AB46ED">
              <w:rPr>
                <w:rFonts w:ascii="Arial" w:hAnsi="Arial" w:cs="Arial"/>
                <w:sz w:val="22"/>
                <w:szCs w:val="22"/>
              </w:rPr>
              <w:t>, ob er auf Lieferung der Adressen in voller Anzahl besteht oder ob er dem</w:t>
            </w:r>
            <w:r>
              <w:rPr>
                <w:rFonts w:ascii="Arial" w:hAnsi="Arial" w:cs="Arial"/>
                <w:sz w:val="22"/>
                <w:szCs w:val="22"/>
              </w:rPr>
              <w:t xml:space="preserve"> Datenlieferanten </w:t>
            </w:r>
            <w:r w:rsidRPr="00AB46ED">
              <w:rPr>
                <w:rFonts w:ascii="Arial" w:hAnsi="Arial" w:cs="Arial"/>
                <w:sz w:val="22"/>
                <w:szCs w:val="22"/>
              </w:rPr>
              <w:t>nur die geminderte Vergütung zahlt. Mehrlieferungen müssten</w:t>
            </w:r>
            <w:r>
              <w:rPr>
                <w:rFonts w:ascii="Arial" w:hAnsi="Arial" w:cs="Arial"/>
                <w:sz w:val="22"/>
                <w:szCs w:val="22"/>
              </w:rPr>
              <w:t xml:space="preserve"> nach den gesetzlichen Vorgaben wohl </w:t>
            </w:r>
            <w:r w:rsidRPr="00AB46ED">
              <w:rPr>
                <w:rFonts w:ascii="Arial" w:hAnsi="Arial" w:cs="Arial"/>
                <w:sz w:val="22"/>
                <w:szCs w:val="22"/>
              </w:rPr>
              <w:t>zugunsten des</w:t>
            </w:r>
            <w:r>
              <w:rPr>
                <w:rFonts w:ascii="Arial" w:hAnsi="Arial" w:cs="Arial"/>
                <w:sz w:val="22"/>
                <w:szCs w:val="22"/>
              </w:rPr>
              <w:t xml:space="preserve"> Datenlieferanten </w:t>
            </w:r>
            <w:r w:rsidRPr="00AB46ED">
              <w:rPr>
                <w:rFonts w:ascii="Arial" w:hAnsi="Arial" w:cs="Arial"/>
                <w:sz w:val="22"/>
                <w:szCs w:val="22"/>
              </w:rPr>
              <w:t>rückabgewickelt werden</w:t>
            </w:r>
            <w:r>
              <w:rPr>
                <w:rFonts w:ascii="Arial" w:hAnsi="Arial" w:cs="Arial"/>
                <w:sz w:val="22"/>
                <w:szCs w:val="22"/>
              </w:rPr>
              <w:t>; d</w:t>
            </w:r>
            <w:r w:rsidRPr="00AB46ED">
              <w:rPr>
                <w:rFonts w:ascii="Arial" w:hAnsi="Arial" w:cs="Arial"/>
                <w:sz w:val="22"/>
                <w:szCs w:val="22"/>
              </w:rPr>
              <w:t xml:space="preserve">as ist allerdings praktisch schwer umzusetzen. Nach </w:t>
            </w:r>
            <w:r w:rsidRPr="00AB46ED">
              <w:rPr>
                <w:rFonts w:ascii="Arial" w:hAnsi="Arial" w:cs="Arial"/>
                <w:sz w:val="22"/>
                <w:szCs w:val="22"/>
                <w:highlight w:val="red"/>
              </w:rPr>
              <w:t>Punkt </w:t>
            </w:r>
            <w:r w:rsidR="001C44C9">
              <w:rPr>
                <w:rFonts w:ascii="Arial" w:hAnsi="Arial" w:cs="Arial"/>
                <w:sz w:val="22"/>
                <w:szCs w:val="22"/>
                <w:highlight w:val="red"/>
              </w:rPr>
              <w:t>5.4</w:t>
            </w:r>
            <w:r w:rsidRPr="00AB46ED">
              <w:rPr>
                <w:rFonts w:ascii="Arial" w:hAnsi="Arial" w:cs="Arial"/>
                <w:sz w:val="22"/>
                <w:szCs w:val="22"/>
              </w:rPr>
              <w:t xml:space="preserve"> kommen daher Mehrlieferungen </w:t>
            </w:r>
            <w:r>
              <w:rPr>
                <w:rFonts w:ascii="Arial" w:hAnsi="Arial" w:cs="Arial"/>
                <w:sz w:val="22"/>
                <w:szCs w:val="22"/>
              </w:rPr>
              <w:t xml:space="preserve">– schließlich liegen diese in der Sphäre des Datenlieferanten – </w:t>
            </w:r>
            <w:r w:rsidRPr="00AB46ED">
              <w:rPr>
                <w:rFonts w:ascii="Arial" w:hAnsi="Arial" w:cs="Arial"/>
                <w:sz w:val="22"/>
                <w:szCs w:val="22"/>
              </w:rPr>
              <w:t xml:space="preserve">dem </w:t>
            </w:r>
            <w:r>
              <w:rPr>
                <w:rFonts w:ascii="Arial" w:hAnsi="Arial" w:cs="Arial"/>
                <w:sz w:val="22"/>
                <w:szCs w:val="22"/>
              </w:rPr>
              <w:t xml:space="preserve">Kunden </w:t>
            </w:r>
            <w:r w:rsidRPr="00AB46ED">
              <w:rPr>
                <w:rFonts w:ascii="Arial" w:hAnsi="Arial" w:cs="Arial"/>
                <w:sz w:val="22"/>
                <w:szCs w:val="22"/>
              </w:rPr>
              <w:t>zugute.</w:t>
            </w:r>
          </w:p>
        </w:tc>
      </w:tr>
      <w:tr w:rsidR="00072B3A" w:rsidRPr="007A5E04" w14:paraId="561F28FA" w14:textId="77777777" w:rsidTr="007C680C">
        <w:tc>
          <w:tcPr>
            <w:tcW w:w="5230" w:type="dxa"/>
          </w:tcPr>
          <w:p w14:paraId="0A6B4A29" w14:textId="45C9A332" w:rsidR="00072B3A" w:rsidRDefault="00072B3A" w:rsidP="007A5E04">
            <w:pPr>
              <w:pStyle w:val="Listenabsatz"/>
              <w:numPr>
                <w:ilvl w:val="1"/>
                <w:numId w:val="2"/>
              </w:numPr>
              <w:rPr>
                <w:rFonts w:ascii="Arial" w:eastAsia="Times New Roman" w:hAnsi="Arial" w:cs="Arial"/>
                <w:sz w:val="22"/>
                <w:szCs w:val="22"/>
              </w:rPr>
            </w:pPr>
            <w:r>
              <w:rPr>
                <w:rFonts w:ascii="Arial" w:hAnsi="Arial" w:cs="Arial"/>
                <w:sz w:val="22"/>
                <w:szCs w:val="22"/>
              </w:rPr>
              <w:t>Soweit der Kunde b</w:t>
            </w:r>
            <w:r w:rsidRPr="00AB46ED">
              <w:rPr>
                <w:rFonts w:ascii="Arial" w:hAnsi="Arial" w:cs="Arial"/>
                <w:sz w:val="22"/>
                <w:szCs w:val="22"/>
              </w:rPr>
              <w:t xml:space="preserve">ei einer Minderlieferung </w:t>
            </w:r>
            <w:r>
              <w:rPr>
                <w:rFonts w:ascii="Arial" w:hAnsi="Arial" w:cs="Arial"/>
                <w:sz w:val="22"/>
                <w:szCs w:val="22"/>
              </w:rPr>
              <w:t>nicht die unverzügliche Nacherfüllung verlangt (</w:t>
            </w:r>
            <w:r w:rsidRPr="00C574E2">
              <w:rPr>
                <w:rFonts w:ascii="Arial" w:hAnsi="Arial" w:cs="Arial"/>
                <w:sz w:val="22"/>
                <w:szCs w:val="22"/>
                <w:highlight w:val="red"/>
              </w:rPr>
              <w:t>Punkt </w:t>
            </w:r>
            <w:r w:rsidR="001C44C9">
              <w:rPr>
                <w:rFonts w:ascii="Arial" w:hAnsi="Arial" w:cs="Arial"/>
                <w:sz w:val="22"/>
                <w:szCs w:val="22"/>
                <w:highlight w:val="red"/>
              </w:rPr>
              <w:t>5.1</w:t>
            </w:r>
            <w:r>
              <w:rPr>
                <w:rFonts w:ascii="Arial" w:hAnsi="Arial" w:cs="Arial"/>
                <w:sz w:val="22"/>
                <w:szCs w:val="22"/>
              </w:rPr>
              <w:t>), wird – außer die Minderlieferung geht ausschließlich auf Umstände aus der Rechtssphäre des Kunden zurück - die Vergütung (</w:t>
            </w:r>
            <w:r>
              <w:rPr>
                <w:rFonts w:ascii="Arial" w:hAnsi="Arial" w:cs="Arial"/>
                <w:sz w:val="22"/>
                <w:szCs w:val="22"/>
                <w:highlight w:val="red"/>
              </w:rPr>
              <w:t>Punkt 6</w:t>
            </w:r>
            <w:r>
              <w:rPr>
                <w:rFonts w:ascii="Arial" w:hAnsi="Arial" w:cs="Arial"/>
                <w:sz w:val="22"/>
                <w:szCs w:val="22"/>
              </w:rPr>
              <w:t>) aliquot gemindert. Bei einer quantitativen und/ oder qualitativen Minderlieferung von mehr [</w:t>
            </w:r>
            <w:r w:rsidRPr="00617DBE">
              <w:rPr>
                <w:rFonts w:ascii="Arial" w:hAnsi="Arial" w:cs="Arial"/>
                <w:sz w:val="22"/>
                <w:szCs w:val="22"/>
                <w:highlight w:val="yellow"/>
              </w:rPr>
              <w:t xml:space="preserve">als </w:t>
            </w:r>
            <w:r>
              <w:rPr>
                <w:rFonts w:ascii="Arial" w:hAnsi="Arial" w:cs="Arial"/>
                <w:sz w:val="22"/>
                <w:szCs w:val="22"/>
                <w:highlight w:val="yellow"/>
              </w:rPr>
              <w:t>2</w:t>
            </w:r>
            <w:r w:rsidRPr="00617DBE">
              <w:rPr>
                <w:rFonts w:ascii="Arial" w:hAnsi="Arial" w:cs="Arial"/>
                <w:sz w:val="22"/>
                <w:szCs w:val="22"/>
                <w:highlight w:val="yellow"/>
              </w:rPr>
              <w:t>5%</w:t>
            </w:r>
            <w:r>
              <w:rPr>
                <w:rFonts w:ascii="Arial" w:hAnsi="Arial" w:cs="Arial"/>
                <w:sz w:val="22"/>
                <w:szCs w:val="22"/>
              </w:rPr>
              <w:t xml:space="preserve">] der geschuldeten Daten ist der Kunde berechtigt, </w:t>
            </w:r>
            <w:r w:rsidRPr="00AB46ED">
              <w:rPr>
                <w:rFonts w:ascii="Arial" w:hAnsi="Arial" w:cs="Arial"/>
                <w:sz w:val="22"/>
                <w:szCs w:val="22"/>
              </w:rPr>
              <w:t xml:space="preserve">Nichterfüllung </w:t>
            </w:r>
            <w:r>
              <w:rPr>
                <w:rFonts w:ascii="Arial" w:hAnsi="Arial" w:cs="Arial"/>
                <w:sz w:val="22"/>
                <w:szCs w:val="22"/>
              </w:rPr>
              <w:t xml:space="preserve">der gesamten Einzelbestellung und Rückabwicklung geltend zu machen; der Datenlieferant hat diesfalls sämtliche </w:t>
            </w:r>
            <w:r w:rsidRPr="00AB46ED">
              <w:rPr>
                <w:rFonts w:ascii="Arial" w:hAnsi="Arial" w:cs="Arial"/>
                <w:sz w:val="22"/>
                <w:szCs w:val="22"/>
              </w:rPr>
              <w:t>unmittelbare</w:t>
            </w:r>
            <w:r>
              <w:rPr>
                <w:rFonts w:ascii="Arial" w:hAnsi="Arial" w:cs="Arial"/>
                <w:sz w:val="22"/>
                <w:szCs w:val="22"/>
              </w:rPr>
              <w:t>n</w:t>
            </w:r>
            <w:r w:rsidRPr="00AB46ED">
              <w:rPr>
                <w:rFonts w:ascii="Arial" w:hAnsi="Arial" w:cs="Arial"/>
                <w:sz w:val="22"/>
                <w:szCs w:val="22"/>
              </w:rPr>
              <w:t xml:space="preserve"> und mittelbare</w:t>
            </w:r>
            <w:r>
              <w:rPr>
                <w:rFonts w:ascii="Arial" w:hAnsi="Arial" w:cs="Arial"/>
                <w:sz w:val="22"/>
                <w:szCs w:val="22"/>
              </w:rPr>
              <w:t>n</w:t>
            </w:r>
            <w:r w:rsidRPr="00AB46ED">
              <w:rPr>
                <w:rFonts w:ascii="Arial" w:hAnsi="Arial" w:cs="Arial"/>
                <w:sz w:val="22"/>
                <w:szCs w:val="22"/>
              </w:rPr>
              <w:t xml:space="preserve"> Schäden</w:t>
            </w:r>
            <w:r>
              <w:rPr>
                <w:rFonts w:ascii="Arial" w:hAnsi="Arial" w:cs="Arial"/>
                <w:sz w:val="22"/>
                <w:szCs w:val="22"/>
              </w:rPr>
              <w:t xml:space="preserve">, insbesondere Mehrkosten einer </w:t>
            </w:r>
            <w:r>
              <w:rPr>
                <w:rFonts w:ascii="Arial" w:hAnsi="Arial" w:cs="Arial"/>
                <w:sz w:val="22"/>
                <w:szCs w:val="22"/>
              </w:rPr>
              <w:lastRenderedPageBreak/>
              <w:t>Ersatzbeschaffung,</w:t>
            </w:r>
            <w:r w:rsidRPr="00AB46ED">
              <w:rPr>
                <w:rFonts w:ascii="Arial" w:hAnsi="Arial" w:cs="Arial"/>
                <w:sz w:val="22"/>
                <w:szCs w:val="22"/>
              </w:rPr>
              <w:t xml:space="preserve"> </w:t>
            </w:r>
            <w:r>
              <w:rPr>
                <w:rFonts w:ascii="Arial" w:hAnsi="Arial" w:cs="Arial"/>
                <w:sz w:val="22"/>
                <w:szCs w:val="22"/>
              </w:rPr>
              <w:t>zu ersetzen, sofern der Datenlieferant nicht beweisen kann, dass ihn kein Verschulden trifft.</w:t>
            </w:r>
          </w:p>
        </w:tc>
        <w:tc>
          <w:tcPr>
            <w:tcW w:w="5231" w:type="dxa"/>
          </w:tcPr>
          <w:p w14:paraId="5108B546" w14:textId="42F03541" w:rsidR="00072B3A" w:rsidRDefault="00072B3A" w:rsidP="00B0636B">
            <w:pPr>
              <w:rPr>
                <w:rFonts w:ascii="Arial" w:eastAsia="Times New Roman" w:hAnsi="Arial" w:cs="Arial"/>
                <w:sz w:val="22"/>
                <w:szCs w:val="22"/>
              </w:rPr>
            </w:pPr>
            <w:r>
              <w:rPr>
                <w:rFonts w:ascii="Arial" w:hAnsi="Arial" w:cs="Arial"/>
                <w:sz w:val="22"/>
                <w:szCs w:val="22"/>
              </w:rPr>
              <w:lastRenderedPageBreak/>
              <w:t xml:space="preserve">Siehe Kommentierung zu </w:t>
            </w:r>
            <w:r w:rsidRPr="00617DBE">
              <w:rPr>
                <w:rFonts w:ascii="Arial" w:hAnsi="Arial" w:cs="Arial"/>
                <w:sz w:val="22"/>
                <w:szCs w:val="22"/>
                <w:highlight w:val="red"/>
              </w:rPr>
              <w:t>Punkt </w:t>
            </w:r>
            <w:r w:rsidR="001C44C9">
              <w:rPr>
                <w:rFonts w:ascii="Arial" w:hAnsi="Arial" w:cs="Arial"/>
                <w:sz w:val="22"/>
                <w:szCs w:val="22"/>
                <w:highlight w:val="red"/>
              </w:rPr>
              <w:t>5.1</w:t>
            </w:r>
            <w:r>
              <w:rPr>
                <w:rFonts w:ascii="Arial" w:hAnsi="Arial" w:cs="Arial"/>
                <w:sz w:val="22"/>
                <w:szCs w:val="22"/>
              </w:rPr>
              <w:t xml:space="preserve">. </w:t>
            </w:r>
            <w:r w:rsidRPr="00617DBE">
              <w:rPr>
                <w:rFonts w:ascii="Arial" w:hAnsi="Arial" w:cs="Arial"/>
                <w:sz w:val="22"/>
                <w:szCs w:val="22"/>
              </w:rPr>
              <w:t xml:space="preserve">Ohne dass </w:t>
            </w:r>
            <w:r>
              <w:rPr>
                <w:rFonts w:ascii="Arial" w:hAnsi="Arial" w:cs="Arial"/>
                <w:sz w:val="22"/>
                <w:szCs w:val="22"/>
              </w:rPr>
              <w:t xml:space="preserve">der Kunde </w:t>
            </w:r>
            <w:r w:rsidRPr="00617DBE">
              <w:rPr>
                <w:rFonts w:ascii="Arial" w:hAnsi="Arial" w:cs="Arial"/>
                <w:sz w:val="22"/>
                <w:szCs w:val="22"/>
              </w:rPr>
              <w:t xml:space="preserve">zuvor die Möglichkeit zur Nacherfüllung eingeräumt </w:t>
            </w:r>
            <w:r>
              <w:rPr>
                <w:rFonts w:ascii="Arial" w:hAnsi="Arial" w:cs="Arial"/>
                <w:sz w:val="22"/>
                <w:szCs w:val="22"/>
              </w:rPr>
              <w:t xml:space="preserve">hat, ist der Kunde gemäß </w:t>
            </w:r>
            <w:r w:rsidRPr="00B6140A">
              <w:rPr>
                <w:rFonts w:ascii="Arial" w:hAnsi="Arial" w:cs="Arial"/>
                <w:sz w:val="22"/>
                <w:szCs w:val="22"/>
                <w:highlight w:val="red"/>
              </w:rPr>
              <w:t>Punkt </w:t>
            </w:r>
            <w:r w:rsidR="001C44C9">
              <w:rPr>
                <w:rFonts w:ascii="Arial" w:hAnsi="Arial" w:cs="Arial"/>
                <w:sz w:val="22"/>
                <w:szCs w:val="22"/>
                <w:highlight w:val="red"/>
              </w:rPr>
              <w:t>5.2</w:t>
            </w:r>
            <w:r>
              <w:rPr>
                <w:rFonts w:ascii="Arial" w:hAnsi="Arial" w:cs="Arial"/>
                <w:sz w:val="22"/>
                <w:szCs w:val="22"/>
              </w:rPr>
              <w:t xml:space="preserve"> </w:t>
            </w:r>
            <w:r w:rsidRPr="00617DBE">
              <w:rPr>
                <w:rFonts w:ascii="Arial" w:hAnsi="Arial" w:cs="Arial"/>
                <w:sz w:val="22"/>
                <w:szCs w:val="22"/>
              </w:rPr>
              <w:t>berechtigt</w:t>
            </w:r>
            <w:r>
              <w:rPr>
                <w:rFonts w:ascii="Arial" w:hAnsi="Arial" w:cs="Arial"/>
                <w:sz w:val="22"/>
                <w:szCs w:val="22"/>
              </w:rPr>
              <w:t xml:space="preserve">, </w:t>
            </w:r>
            <w:r w:rsidRPr="00617DBE">
              <w:rPr>
                <w:rFonts w:ascii="Arial" w:hAnsi="Arial" w:cs="Arial"/>
                <w:sz w:val="22"/>
                <w:szCs w:val="22"/>
              </w:rPr>
              <w:t>sofort Reduktion</w:t>
            </w:r>
            <w:r>
              <w:rPr>
                <w:rFonts w:ascii="Arial" w:hAnsi="Arial" w:cs="Arial"/>
                <w:sz w:val="22"/>
                <w:szCs w:val="22"/>
              </w:rPr>
              <w:t xml:space="preserve"> des Entgelts zu verlangen</w:t>
            </w:r>
            <w:r w:rsidRPr="00617DBE">
              <w:rPr>
                <w:rFonts w:ascii="Arial" w:hAnsi="Arial" w:cs="Arial"/>
                <w:sz w:val="22"/>
                <w:szCs w:val="22"/>
              </w:rPr>
              <w:t>, wenn der</w:t>
            </w:r>
            <w:r>
              <w:rPr>
                <w:rFonts w:ascii="Arial" w:hAnsi="Arial" w:cs="Arial"/>
                <w:sz w:val="22"/>
                <w:szCs w:val="22"/>
              </w:rPr>
              <w:t xml:space="preserve"> Datenlieferant Termine bzw. Qualität nicht einhält</w:t>
            </w:r>
            <w:r w:rsidRPr="00617DBE">
              <w:rPr>
                <w:rFonts w:ascii="Arial" w:hAnsi="Arial" w:cs="Arial"/>
                <w:sz w:val="22"/>
                <w:szCs w:val="22"/>
              </w:rPr>
              <w:t>.</w:t>
            </w:r>
            <w:r>
              <w:rPr>
                <w:rFonts w:ascii="Arial" w:hAnsi="Arial" w:cs="Arial"/>
                <w:sz w:val="22"/>
                <w:szCs w:val="22"/>
              </w:rPr>
              <w:t xml:space="preserve"> Erreicht die Lieferung nicht einmal die vereinbarte Schwelle, kann der Kunde von der Gesamtbestellung zurücktreten, also die Daten ohne Kosten zurückgeben und muss der Datenlieferant Schäden, einschließlich Mehrkosten einer Ersatzbeschaffung, ersetzen, soweit er nicht beweisen kann, dass es trotz Einhaltung aller Sorgfalt zur Minderlieferung gekommen ist.</w:t>
            </w:r>
          </w:p>
        </w:tc>
      </w:tr>
      <w:tr w:rsidR="00FC527F" w:rsidRPr="007A5E04" w14:paraId="50953264" w14:textId="77777777" w:rsidTr="007C680C">
        <w:tc>
          <w:tcPr>
            <w:tcW w:w="5230" w:type="dxa"/>
          </w:tcPr>
          <w:p w14:paraId="0C0ACBFA" w14:textId="2AF9A40B" w:rsidR="00FC527F" w:rsidRDefault="00FC527F" w:rsidP="007A5E04">
            <w:pPr>
              <w:pStyle w:val="Listenabsatz"/>
              <w:numPr>
                <w:ilvl w:val="1"/>
                <w:numId w:val="2"/>
              </w:numPr>
              <w:rPr>
                <w:rFonts w:ascii="Arial" w:hAnsi="Arial" w:cs="Arial"/>
                <w:sz w:val="22"/>
                <w:szCs w:val="22"/>
              </w:rPr>
            </w:pPr>
            <w:r w:rsidRPr="00FC527F">
              <w:rPr>
                <w:rFonts w:ascii="Arial" w:eastAsia="Times New Roman" w:hAnsi="Arial" w:cs="Arial"/>
                <w:sz w:val="22"/>
                <w:szCs w:val="22"/>
                <w:highlight w:val="green"/>
              </w:rPr>
              <w:t>Bestellt der Kunde durch weitere Einzelbestellungen weitere Datensätze, gleich ob im unmittelbaren Zusammenhang oder später bzw. für andere Kampagnen, hat der Datenlieferant sicherzustellen, dass diese Datensätze zu den zuvor unter dieser Vereinbarung gelieferten Datensätzen stets überschneidungsfrei sind, also keine Dubletten geliefert werden</w:t>
            </w:r>
            <w:r w:rsidRPr="00A24784">
              <w:rPr>
                <w:rFonts w:ascii="Arial" w:eastAsia="Times New Roman" w:hAnsi="Arial" w:cs="Arial"/>
                <w:sz w:val="22"/>
                <w:szCs w:val="22"/>
              </w:rPr>
              <w:t>.</w:t>
            </w:r>
          </w:p>
        </w:tc>
        <w:tc>
          <w:tcPr>
            <w:tcW w:w="5231" w:type="dxa"/>
          </w:tcPr>
          <w:p w14:paraId="153FEDDF" w14:textId="34E172CC" w:rsidR="00FC527F" w:rsidRPr="00AB46ED" w:rsidRDefault="00FC527F" w:rsidP="00B0636B">
            <w:pPr>
              <w:rPr>
                <w:rFonts w:ascii="Arial" w:hAnsi="Arial" w:cs="Arial"/>
                <w:sz w:val="22"/>
                <w:szCs w:val="22"/>
              </w:rPr>
            </w:pPr>
            <w:r>
              <w:rPr>
                <w:rFonts w:ascii="Arial" w:hAnsi="Arial" w:cs="Arial"/>
                <w:sz w:val="22"/>
                <w:szCs w:val="22"/>
              </w:rPr>
              <w:t xml:space="preserve">Die Bereinigung um Dubletten wird zum Vorteil des Kunden nicht nur hinsichtlich der </w:t>
            </w:r>
            <w:proofErr w:type="gramStart"/>
            <w:r>
              <w:rPr>
                <w:rFonts w:ascii="Arial" w:hAnsi="Arial" w:cs="Arial"/>
                <w:sz w:val="22"/>
                <w:szCs w:val="22"/>
              </w:rPr>
              <w:t>einzelnen</w:t>
            </w:r>
            <w:proofErr w:type="gramEnd"/>
            <w:r>
              <w:rPr>
                <w:rFonts w:ascii="Arial" w:hAnsi="Arial" w:cs="Arial"/>
                <w:sz w:val="22"/>
                <w:szCs w:val="22"/>
              </w:rPr>
              <w:t xml:space="preserve"> sondern hinsichtlich aller Lieferungen dem Dienstleister zugeordnet. Das ist aber reine Verhandlungssache.</w:t>
            </w:r>
          </w:p>
        </w:tc>
      </w:tr>
      <w:tr w:rsidR="00072B3A" w:rsidRPr="007A5E04" w14:paraId="5B9D70C0" w14:textId="77777777" w:rsidTr="007C680C">
        <w:tc>
          <w:tcPr>
            <w:tcW w:w="5230" w:type="dxa"/>
          </w:tcPr>
          <w:p w14:paraId="0A8C6721" w14:textId="448C35A0" w:rsidR="00072B3A" w:rsidRDefault="00072B3A" w:rsidP="007A5E04">
            <w:pPr>
              <w:pStyle w:val="Listenabsatz"/>
              <w:numPr>
                <w:ilvl w:val="1"/>
                <w:numId w:val="2"/>
              </w:numPr>
              <w:rPr>
                <w:rFonts w:ascii="Arial" w:hAnsi="Arial" w:cs="Arial"/>
                <w:sz w:val="22"/>
                <w:szCs w:val="22"/>
              </w:rPr>
            </w:pPr>
            <w:r w:rsidRPr="00FC527F">
              <w:rPr>
                <w:rFonts w:ascii="Arial" w:hAnsi="Arial" w:cs="Arial"/>
                <w:sz w:val="22"/>
                <w:szCs w:val="22"/>
                <w:highlight w:val="green"/>
              </w:rPr>
              <w:t>Soweit durch den Datenlieferanten Mehrlieferungen erfolgen, sind diese vom Kunden nicht zu vergüten. Im Übrigen sind auf Mehrlieferungen die Regelungen der Vereinbarungen anzuwenden.</w:t>
            </w:r>
          </w:p>
        </w:tc>
        <w:tc>
          <w:tcPr>
            <w:tcW w:w="5231" w:type="dxa"/>
          </w:tcPr>
          <w:p w14:paraId="475D2691" w14:textId="7DB38B6C" w:rsidR="00072B3A" w:rsidRDefault="00072B3A" w:rsidP="00B0636B">
            <w:pPr>
              <w:rPr>
                <w:rFonts w:ascii="Arial" w:hAnsi="Arial" w:cs="Arial"/>
                <w:sz w:val="22"/>
                <w:szCs w:val="22"/>
              </w:rPr>
            </w:pPr>
            <w:r w:rsidRPr="00AB46ED">
              <w:rPr>
                <w:rFonts w:ascii="Arial" w:hAnsi="Arial" w:cs="Arial"/>
                <w:sz w:val="22"/>
                <w:szCs w:val="22"/>
              </w:rPr>
              <w:t xml:space="preserve">Mehrlieferungen </w:t>
            </w:r>
            <w:r>
              <w:rPr>
                <w:rFonts w:ascii="Arial" w:hAnsi="Arial" w:cs="Arial"/>
                <w:sz w:val="22"/>
                <w:szCs w:val="22"/>
              </w:rPr>
              <w:t xml:space="preserve">– schließlich liegen diese in der Sphäre des Datenlieferanten – kommen ohne gesondertes Entgelt </w:t>
            </w:r>
            <w:r w:rsidRPr="00AB46ED">
              <w:rPr>
                <w:rFonts w:ascii="Arial" w:hAnsi="Arial" w:cs="Arial"/>
                <w:sz w:val="22"/>
                <w:szCs w:val="22"/>
              </w:rPr>
              <w:t xml:space="preserve">dem </w:t>
            </w:r>
            <w:r>
              <w:rPr>
                <w:rFonts w:ascii="Arial" w:hAnsi="Arial" w:cs="Arial"/>
                <w:sz w:val="22"/>
                <w:szCs w:val="22"/>
              </w:rPr>
              <w:t xml:space="preserve">Kunden </w:t>
            </w:r>
            <w:r w:rsidRPr="00AB46ED">
              <w:rPr>
                <w:rFonts w:ascii="Arial" w:hAnsi="Arial" w:cs="Arial"/>
                <w:sz w:val="22"/>
                <w:szCs w:val="22"/>
              </w:rPr>
              <w:t>zugute</w:t>
            </w:r>
            <w:r>
              <w:rPr>
                <w:rFonts w:ascii="Arial" w:hAnsi="Arial" w:cs="Arial"/>
                <w:sz w:val="22"/>
                <w:szCs w:val="22"/>
              </w:rPr>
              <w:t>.</w:t>
            </w:r>
          </w:p>
        </w:tc>
      </w:tr>
      <w:tr w:rsidR="00E0093D" w:rsidRPr="007A5E04" w14:paraId="7F027B11" w14:textId="77777777" w:rsidTr="007C680C">
        <w:tc>
          <w:tcPr>
            <w:tcW w:w="5230" w:type="dxa"/>
          </w:tcPr>
          <w:p w14:paraId="29340134" w14:textId="7E4F82E0" w:rsidR="00E0093D" w:rsidRDefault="00E0093D" w:rsidP="007A5E04">
            <w:pPr>
              <w:pStyle w:val="Listenabsatz"/>
              <w:numPr>
                <w:ilvl w:val="1"/>
                <w:numId w:val="2"/>
              </w:numPr>
              <w:rPr>
                <w:rFonts w:ascii="Arial" w:eastAsia="Times New Roman" w:hAnsi="Arial" w:cs="Arial"/>
                <w:sz w:val="22"/>
                <w:szCs w:val="22"/>
              </w:rPr>
            </w:pPr>
            <w:r>
              <w:rPr>
                <w:rFonts w:ascii="Arial" w:eastAsia="Times New Roman" w:hAnsi="Arial" w:cs="Arial"/>
                <w:sz w:val="22"/>
                <w:szCs w:val="22"/>
              </w:rPr>
              <w:t xml:space="preserve">Der Datenlieferant garantiert, dass hinsichtlich sämtlicher gelieferter Daten </w:t>
            </w:r>
            <w:r w:rsidR="005B799D">
              <w:rPr>
                <w:rFonts w:ascii="Arial" w:eastAsia="Times New Roman" w:hAnsi="Arial" w:cs="Arial"/>
                <w:sz w:val="22"/>
                <w:szCs w:val="22"/>
              </w:rPr>
              <w:t>sichergestellt ist, dass die Daten durch den Kunden gemäß der Vereinbarung bzw. Einzelbestellung (</w:t>
            </w:r>
            <w:r w:rsidR="005B799D" w:rsidRPr="00E0093D">
              <w:rPr>
                <w:rFonts w:ascii="Arial" w:eastAsia="Times New Roman" w:hAnsi="Arial" w:cs="Arial"/>
                <w:sz w:val="22"/>
                <w:szCs w:val="22"/>
                <w:highlight w:val="red"/>
              </w:rPr>
              <w:t>Punkt 1.3 und 1.4</w:t>
            </w:r>
            <w:r w:rsidR="005B799D">
              <w:rPr>
                <w:rFonts w:ascii="Arial" w:eastAsia="Times New Roman" w:hAnsi="Arial" w:cs="Arial"/>
                <w:sz w:val="22"/>
                <w:szCs w:val="22"/>
              </w:rPr>
              <w:t xml:space="preserve">) rechtmäßig genutzt werden können. Dies ist insbesondere </w:t>
            </w:r>
            <w:r>
              <w:rPr>
                <w:rFonts w:ascii="Arial" w:eastAsia="Times New Roman" w:hAnsi="Arial" w:cs="Arial"/>
                <w:sz w:val="22"/>
                <w:szCs w:val="22"/>
              </w:rPr>
              <w:t>durch</w:t>
            </w:r>
            <w:r w:rsidR="00F27364">
              <w:rPr>
                <w:rFonts w:ascii="Arial" w:eastAsia="Times New Roman" w:hAnsi="Arial" w:cs="Arial"/>
                <w:sz w:val="22"/>
                <w:szCs w:val="22"/>
              </w:rPr>
              <w:t xml:space="preserve"> rechtswirksame </w:t>
            </w:r>
            <w:r w:rsidR="005B799D">
              <w:rPr>
                <w:rFonts w:ascii="Arial" w:eastAsia="Times New Roman" w:hAnsi="Arial" w:cs="Arial"/>
                <w:sz w:val="22"/>
                <w:szCs w:val="22"/>
              </w:rPr>
              <w:t xml:space="preserve">Einwilligungserklärungen der Verbraucher </w:t>
            </w:r>
            <w:r w:rsidR="00F27364" w:rsidRPr="005B799D">
              <w:rPr>
                <w:rFonts w:ascii="Arial" w:eastAsia="Times New Roman" w:hAnsi="Arial" w:cs="Arial"/>
                <w:sz w:val="22"/>
                <w:szCs w:val="22"/>
              </w:rPr>
              <w:t>(sog. „</w:t>
            </w:r>
            <w:proofErr w:type="spellStart"/>
            <w:r w:rsidR="00F27364" w:rsidRPr="005B799D">
              <w:rPr>
                <w:rFonts w:ascii="Arial" w:eastAsia="Times New Roman" w:hAnsi="Arial" w:cs="Arial"/>
                <w:sz w:val="22"/>
                <w:szCs w:val="22"/>
              </w:rPr>
              <w:t>Opt</w:t>
            </w:r>
            <w:proofErr w:type="spellEnd"/>
            <w:r w:rsidR="00F27364" w:rsidRPr="005B799D">
              <w:rPr>
                <w:rFonts w:ascii="Arial" w:eastAsia="Times New Roman" w:hAnsi="Arial" w:cs="Arial"/>
                <w:sz w:val="22"/>
                <w:szCs w:val="22"/>
              </w:rPr>
              <w:t>-Ins</w:t>
            </w:r>
            <w:r w:rsidR="00F27364">
              <w:rPr>
                <w:rFonts w:ascii="Arial" w:eastAsia="Times New Roman" w:hAnsi="Arial" w:cs="Arial"/>
                <w:sz w:val="22"/>
                <w:szCs w:val="22"/>
              </w:rPr>
              <w:t>“</w:t>
            </w:r>
            <w:r w:rsidR="00F27364" w:rsidRPr="005B799D">
              <w:rPr>
                <w:rFonts w:ascii="Arial" w:eastAsia="Times New Roman" w:hAnsi="Arial" w:cs="Arial"/>
                <w:sz w:val="22"/>
                <w:szCs w:val="22"/>
              </w:rPr>
              <w:t>)</w:t>
            </w:r>
            <w:r w:rsidR="00F27364">
              <w:rPr>
                <w:rFonts w:ascii="Arial" w:eastAsia="Times New Roman" w:hAnsi="Arial" w:cs="Arial"/>
                <w:sz w:val="22"/>
                <w:szCs w:val="22"/>
              </w:rPr>
              <w:t xml:space="preserve"> </w:t>
            </w:r>
            <w:r w:rsidR="005B799D">
              <w:rPr>
                <w:rFonts w:ascii="Arial" w:eastAsia="Times New Roman" w:hAnsi="Arial" w:cs="Arial"/>
                <w:sz w:val="22"/>
                <w:szCs w:val="22"/>
              </w:rPr>
              <w:t xml:space="preserve">und </w:t>
            </w:r>
            <w:r>
              <w:rPr>
                <w:rFonts w:ascii="Arial" w:eastAsia="Times New Roman" w:hAnsi="Arial" w:cs="Arial"/>
                <w:sz w:val="22"/>
                <w:szCs w:val="22"/>
              </w:rPr>
              <w:t>einen Double-</w:t>
            </w:r>
            <w:proofErr w:type="spellStart"/>
            <w:r>
              <w:rPr>
                <w:rFonts w:ascii="Arial" w:eastAsia="Times New Roman" w:hAnsi="Arial" w:cs="Arial"/>
                <w:sz w:val="22"/>
                <w:szCs w:val="22"/>
              </w:rPr>
              <w:t>Opt</w:t>
            </w:r>
            <w:proofErr w:type="spellEnd"/>
            <w:r>
              <w:rPr>
                <w:rFonts w:ascii="Arial" w:eastAsia="Times New Roman" w:hAnsi="Arial" w:cs="Arial"/>
                <w:sz w:val="22"/>
                <w:szCs w:val="22"/>
              </w:rPr>
              <w:t xml:space="preserve">-In-Prozess </w:t>
            </w:r>
            <w:r w:rsidR="00B0636B">
              <w:rPr>
                <w:rFonts w:ascii="Arial" w:eastAsia="Times New Roman" w:hAnsi="Arial" w:cs="Arial"/>
                <w:sz w:val="22"/>
                <w:szCs w:val="22"/>
              </w:rPr>
              <w:t xml:space="preserve">durch den Datenlieferant </w:t>
            </w:r>
            <w:r w:rsidR="005B799D">
              <w:rPr>
                <w:rFonts w:ascii="Arial" w:eastAsia="Times New Roman" w:hAnsi="Arial" w:cs="Arial"/>
                <w:sz w:val="22"/>
                <w:szCs w:val="22"/>
              </w:rPr>
              <w:t xml:space="preserve">sicherzustellen. Die Daten </w:t>
            </w:r>
            <w:r w:rsidR="005B799D" w:rsidRPr="005B799D">
              <w:rPr>
                <w:rFonts w:ascii="Arial" w:eastAsia="Times New Roman" w:hAnsi="Arial" w:cs="Arial"/>
                <w:sz w:val="22"/>
                <w:szCs w:val="22"/>
              </w:rPr>
              <w:t xml:space="preserve">müssen </w:t>
            </w:r>
            <w:r w:rsidR="005B799D">
              <w:rPr>
                <w:rFonts w:ascii="Arial" w:eastAsia="Times New Roman" w:hAnsi="Arial" w:cs="Arial"/>
                <w:sz w:val="22"/>
                <w:szCs w:val="22"/>
              </w:rPr>
              <w:t xml:space="preserve">daher </w:t>
            </w:r>
            <w:r w:rsidR="005B799D" w:rsidRPr="005B799D">
              <w:rPr>
                <w:rFonts w:ascii="Arial" w:eastAsia="Times New Roman" w:hAnsi="Arial" w:cs="Arial"/>
                <w:sz w:val="22"/>
                <w:szCs w:val="22"/>
              </w:rPr>
              <w:t>stets mit</w:t>
            </w:r>
            <w:r w:rsidR="005B799D">
              <w:rPr>
                <w:rFonts w:ascii="Arial" w:eastAsia="Times New Roman" w:hAnsi="Arial" w:cs="Arial"/>
                <w:sz w:val="22"/>
                <w:szCs w:val="22"/>
              </w:rPr>
              <w:t xml:space="preserve"> </w:t>
            </w:r>
            <w:proofErr w:type="spellStart"/>
            <w:r w:rsidR="00F27364">
              <w:rPr>
                <w:rFonts w:ascii="Arial" w:eastAsia="Times New Roman" w:hAnsi="Arial" w:cs="Arial"/>
                <w:sz w:val="22"/>
                <w:szCs w:val="22"/>
              </w:rPr>
              <w:t>Opt</w:t>
            </w:r>
            <w:proofErr w:type="spellEnd"/>
            <w:r w:rsidR="00F27364">
              <w:rPr>
                <w:rFonts w:ascii="Arial" w:eastAsia="Times New Roman" w:hAnsi="Arial" w:cs="Arial"/>
                <w:sz w:val="22"/>
                <w:szCs w:val="22"/>
              </w:rPr>
              <w:t xml:space="preserve">-In </w:t>
            </w:r>
            <w:r w:rsidR="005B799D" w:rsidRPr="005B799D">
              <w:rPr>
                <w:rFonts w:ascii="Arial" w:eastAsia="Times New Roman" w:hAnsi="Arial" w:cs="Arial"/>
                <w:sz w:val="22"/>
                <w:szCs w:val="22"/>
              </w:rPr>
              <w:t>de</w:t>
            </w:r>
            <w:r w:rsidR="00F27364">
              <w:rPr>
                <w:rFonts w:ascii="Arial" w:eastAsia="Times New Roman" w:hAnsi="Arial" w:cs="Arial"/>
                <w:sz w:val="22"/>
                <w:szCs w:val="22"/>
              </w:rPr>
              <w:t>s</w:t>
            </w:r>
            <w:r w:rsidR="005B799D" w:rsidRPr="005B799D">
              <w:rPr>
                <w:rFonts w:ascii="Arial" w:eastAsia="Times New Roman" w:hAnsi="Arial" w:cs="Arial"/>
                <w:sz w:val="22"/>
                <w:szCs w:val="22"/>
              </w:rPr>
              <w:t xml:space="preserve"> jeweiligen Verbraucher</w:t>
            </w:r>
            <w:r w:rsidR="00F27364">
              <w:rPr>
                <w:rFonts w:ascii="Arial" w:eastAsia="Times New Roman" w:hAnsi="Arial" w:cs="Arial"/>
                <w:sz w:val="22"/>
                <w:szCs w:val="22"/>
              </w:rPr>
              <w:t>s</w:t>
            </w:r>
            <w:r w:rsidR="005B799D" w:rsidRPr="005B799D">
              <w:rPr>
                <w:rFonts w:ascii="Arial" w:eastAsia="Times New Roman" w:hAnsi="Arial" w:cs="Arial"/>
                <w:sz w:val="22"/>
                <w:szCs w:val="22"/>
              </w:rPr>
              <w:t xml:space="preserve"> </w:t>
            </w:r>
            <w:r w:rsidR="005B799D">
              <w:rPr>
                <w:rFonts w:ascii="Arial" w:eastAsia="Times New Roman" w:hAnsi="Arial" w:cs="Arial"/>
                <w:sz w:val="22"/>
                <w:szCs w:val="22"/>
              </w:rPr>
              <w:t xml:space="preserve">erhoben </w:t>
            </w:r>
            <w:r w:rsidR="00F27364">
              <w:rPr>
                <w:rFonts w:ascii="Arial" w:eastAsia="Times New Roman" w:hAnsi="Arial" w:cs="Arial"/>
                <w:sz w:val="22"/>
                <w:szCs w:val="22"/>
              </w:rPr>
              <w:t xml:space="preserve">werden bzw. </w:t>
            </w:r>
            <w:r w:rsidR="005B799D">
              <w:rPr>
                <w:rFonts w:ascii="Arial" w:eastAsia="Times New Roman" w:hAnsi="Arial" w:cs="Arial"/>
                <w:sz w:val="22"/>
                <w:szCs w:val="22"/>
              </w:rPr>
              <w:t xml:space="preserve">worden sein, wobei </w:t>
            </w:r>
            <w:r w:rsidR="00B0636B">
              <w:rPr>
                <w:rFonts w:ascii="Arial" w:eastAsia="Times New Roman" w:hAnsi="Arial" w:cs="Arial"/>
                <w:sz w:val="22"/>
                <w:szCs w:val="22"/>
              </w:rPr>
              <w:t xml:space="preserve">das </w:t>
            </w:r>
            <w:proofErr w:type="spellStart"/>
            <w:r w:rsidR="00B0636B">
              <w:rPr>
                <w:rFonts w:ascii="Arial" w:eastAsia="Times New Roman" w:hAnsi="Arial" w:cs="Arial"/>
                <w:sz w:val="22"/>
                <w:szCs w:val="22"/>
              </w:rPr>
              <w:t>Opt</w:t>
            </w:r>
            <w:proofErr w:type="spellEnd"/>
            <w:r w:rsidR="00B0636B">
              <w:rPr>
                <w:rFonts w:ascii="Arial" w:eastAsia="Times New Roman" w:hAnsi="Arial" w:cs="Arial"/>
                <w:sz w:val="22"/>
                <w:szCs w:val="22"/>
              </w:rPr>
              <w:t>-In</w:t>
            </w:r>
            <w:r w:rsidR="005B799D">
              <w:rPr>
                <w:rFonts w:ascii="Arial" w:eastAsia="Times New Roman" w:hAnsi="Arial" w:cs="Arial"/>
                <w:sz w:val="22"/>
                <w:szCs w:val="22"/>
              </w:rPr>
              <w:t xml:space="preserve"> </w:t>
            </w:r>
            <w:r w:rsidR="005B799D" w:rsidRPr="005B799D">
              <w:rPr>
                <w:rFonts w:ascii="Arial" w:eastAsia="Times New Roman" w:hAnsi="Arial" w:cs="Arial"/>
                <w:sz w:val="22"/>
                <w:szCs w:val="22"/>
              </w:rPr>
              <w:t>die</w:t>
            </w:r>
            <w:r w:rsidR="005B799D">
              <w:rPr>
                <w:rFonts w:ascii="Arial" w:eastAsia="Times New Roman" w:hAnsi="Arial" w:cs="Arial"/>
                <w:sz w:val="22"/>
                <w:szCs w:val="22"/>
              </w:rPr>
              <w:t xml:space="preserve"> </w:t>
            </w:r>
            <w:r w:rsidR="00B0636B">
              <w:rPr>
                <w:rFonts w:ascii="Arial" w:eastAsia="Times New Roman" w:hAnsi="Arial" w:cs="Arial"/>
                <w:sz w:val="22"/>
                <w:szCs w:val="22"/>
              </w:rPr>
              <w:t>e</w:t>
            </w:r>
            <w:r w:rsidR="005B799D">
              <w:rPr>
                <w:rFonts w:ascii="Arial" w:eastAsia="Times New Roman" w:hAnsi="Arial" w:cs="Arial"/>
                <w:sz w:val="22"/>
                <w:szCs w:val="22"/>
              </w:rPr>
              <w:t>inzelbestellung</w:t>
            </w:r>
            <w:r w:rsidR="00B0636B">
              <w:rPr>
                <w:rFonts w:ascii="Arial" w:eastAsia="Times New Roman" w:hAnsi="Arial" w:cs="Arial"/>
                <w:sz w:val="22"/>
                <w:szCs w:val="22"/>
              </w:rPr>
              <w:t>s</w:t>
            </w:r>
            <w:r w:rsidR="005B799D">
              <w:rPr>
                <w:rFonts w:ascii="Arial" w:eastAsia="Times New Roman" w:hAnsi="Arial" w:cs="Arial"/>
                <w:sz w:val="22"/>
                <w:szCs w:val="22"/>
              </w:rPr>
              <w:t xml:space="preserve">gegenständliche </w:t>
            </w:r>
            <w:r w:rsidR="005B799D" w:rsidRPr="005B799D">
              <w:rPr>
                <w:rFonts w:ascii="Arial" w:eastAsia="Times New Roman" w:hAnsi="Arial" w:cs="Arial"/>
                <w:sz w:val="22"/>
                <w:szCs w:val="22"/>
              </w:rPr>
              <w:t xml:space="preserve">Kontaktaufnahme </w:t>
            </w:r>
            <w:r w:rsidR="00B0636B">
              <w:rPr>
                <w:rFonts w:ascii="Arial" w:eastAsia="Times New Roman" w:hAnsi="Arial" w:cs="Arial"/>
                <w:sz w:val="22"/>
                <w:szCs w:val="22"/>
              </w:rPr>
              <w:t xml:space="preserve">durch den Kunden </w:t>
            </w:r>
            <w:r w:rsidR="005B799D" w:rsidRPr="005B799D">
              <w:rPr>
                <w:rFonts w:ascii="Arial" w:eastAsia="Times New Roman" w:hAnsi="Arial" w:cs="Arial"/>
                <w:sz w:val="22"/>
                <w:szCs w:val="22"/>
              </w:rPr>
              <w:t>zu Werbezwecken rechtlich wirksam und beweisbar</w:t>
            </w:r>
            <w:r w:rsidR="005B799D">
              <w:rPr>
                <w:rFonts w:ascii="Arial" w:eastAsia="Times New Roman" w:hAnsi="Arial" w:cs="Arial"/>
                <w:sz w:val="22"/>
                <w:szCs w:val="22"/>
              </w:rPr>
              <w:t xml:space="preserve"> abdecken müssen</w:t>
            </w:r>
            <w:r w:rsidR="005B799D" w:rsidRPr="005B799D">
              <w:rPr>
                <w:rFonts w:ascii="Arial" w:eastAsia="Times New Roman" w:hAnsi="Arial" w:cs="Arial"/>
                <w:sz w:val="22"/>
                <w:szCs w:val="22"/>
              </w:rPr>
              <w:t>. Der</w:t>
            </w:r>
            <w:r w:rsidR="005B799D">
              <w:rPr>
                <w:rFonts w:ascii="Arial" w:eastAsia="Times New Roman" w:hAnsi="Arial" w:cs="Arial"/>
                <w:sz w:val="22"/>
                <w:szCs w:val="22"/>
              </w:rPr>
              <w:t xml:space="preserve"> Datenlieferant </w:t>
            </w:r>
            <w:r w:rsidR="005B799D" w:rsidRPr="005B799D">
              <w:rPr>
                <w:rFonts w:ascii="Arial" w:eastAsia="Times New Roman" w:hAnsi="Arial" w:cs="Arial"/>
                <w:sz w:val="22"/>
                <w:szCs w:val="22"/>
              </w:rPr>
              <w:t>hat diesbezüglich die geltende Rechtslage einschließlich der jeweils aktuellen Rechtsprechung zu beachten.</w:t>
            </w:r>
            <w:r w:rsidR="005B799D">
              <w:rPr>
                <w:rFonts w:ascii="Arial" w:eastAsia="Times New Roman" w:hAnsi="Arial" w:cs="Arial"/>
                <w:sz w:val="22"/>
                <w:szCs w:val="22"/>
              </w:rPr>
              <w:t xml:space="preserve"> </w:t>
            </w:r>
            <w:r w:rsidR="00F27364">
              <w:rPr>
                <w:rFonts w:ascii="Arial" w:eastAsia="Times New Roman" w:hAnsi="Arial" w:cs="Arial"/>
                <w:sz w:val="22"/>
                <w:szCs w:val="22"/>
              </w:rPr>
              <w:t xml:space="preserve">Die Information zu und das </w:t>
            </w:r>
            <w:proofErr w:type="spellStart"/>
            <w:r w:rsidR="00F27364">
              <w:rPr>
                <w:rFonts w:ascii="Arial" w:eastAsia="Times New Roman" w:hAnsi="Arial" w:cs="Arial"/>
                <w:sz w:val="22"/>
                <w:szCs w:val="22"/>
              </w:rPr>
              <w:t>Opt</w:t>
            </w:r>
            <w:proofErr w:type="spellEnd"/>
            <w:r w:rsidR="00F27364">
              <w:rPr>
                <w:rFonts w:ascii="Arial" w:eastAsia="Times New Roman" w:hAnsi="Arial" w:cs="Arial"/>
                <w:sz w:val="22"/>
                <w:szCs w:val="22"/>
              </w:rPr>
              <w:t>-In</w:t>
            </w:r>
            <w:r w:rsidR="004E37C2">
              <w:rPr>
                <w:rFonts w:ascii="Arial" w:eastAsia="Times New Roman" w:hAnsi="Arial" w:cs="Arial"/>
                <w:sz w:val="22"/>
                <w:szCs w:val="22"/>
              </w:rPr>
              <w:t xml:space="preserve"> selbst haben</w:t>
            </w:r>
            <w:r w:rsidR="00F27364" w:rsidRPr="001B3879">
              <w:rPr>
                <w:rFonts w:ascii="Arial" w:eastAsia="Times New Roman" w:hAnsi="Arial" w:cs="Arial"/>
                <w:sz w:val="22"/>
                <w:szCs w:val="22"/>
              </w:rPr>
              <w:t xml:space="preserve"> insbesondere die Erhebung und Verarbeitung der Datenkategorien gemäß</w:t>
            </w:r>
            <w:r w:rsidR="00F27364">
              <w:rPr>
                <w:rFonts w:ascii="Arial" w:eastAsia="Times New Roman" w:hAnsi="Arial" w:cs="Arial"/>
                <w:sz w:val="22"/>
                <w:szCs w:val="22"/>
              </w:rPr>
              <w:t xml:space="preserve"> </w:t>
            </w:r>
            <w:r w:rsidR="00F27364">
              <w:rPr>
                <w:rFonts w:ascii="Arial" w:eastAsia="Times New Roman" w:hAnsi="Arial" w:cs="Arial"/>
                <w:sz w:val="22"/>
                <w:szCs w:val="22"/>
                <w:highlight w:val="darkGray"/>
              </w:rPr>
              <w:t>Anlage /1.1</w:t>
            </w:r>
            <w:r w:rsidR="00F27364" w:rsidRPr="001B3879">
              <w:rPr>
                <w:rFonts w:ascii="Arial" w:eastAsia="Times New Roman" w:hAnsi="Arial" w:cs="Arial"/>
                <w:sz w:val="22"/>
                <w:szCs w:val="22"/>
              </w:rPr>
              <w:t xml:space="preserve"> </w:t>
            </w:r>
            <w:r w:rsidR="00F27364">
              <w:rPr>
                <w:rFonts w:ascii="Arial" w:eastAsia="Times New Roman" w:hAnsi="Arial" w:cs="Arial"/>
                <w:sz w:val="22"/>
                <w:szCs w:val="22"/>
              </w:rPr>
              <w:t>zu Werbezwecken des Kunden gemäß Einzelbestellung</w:t>
            </w:r>
            <w:r w:rsidR="00F27364" w:rsidRPr="001B3879">
              <w:rPr>
                <w:rFonts w:ascii="Arial" w:eastAsia="Times New Roman" w:hAnsi="Arial" w:cs="Arial"/>
                <w:sz w:val="22"/>
                <w:szCs w:val="22"/>
              </w:rPr>
              <w:t xml:space="preserve">, die </w:t>
            </w:r>
            <w:r w:rsidR="00F27364">
              <w:rPr>
                <w:rFonts w:ascii="Arial" w:eastAsia="Times New Roman" w:hAnsi="Arial" w:cs="Arial"/>
                <w:sz w:val="22"/>
                <w:szCs w:val="22"/>
              </w:rPr>
              <w:t xml:space="preserve">unbefristete </w:t>
            </w:r>
            <w:r w:rsidR="00F27364" w:rsidRPr="001B3879">
              <w:rPr>
                <w:rFonts w:ascii="Arial" w:eastAsia="Times New Roman" w:hAnsi="Arial" w:cs="Arial"/>
                <w:sz w:val="22"/>
                <w:szCs w:val="22"/>
              </w:rPr>
              <w:t>Speicherdauer in personenbezogener Form bis zum Widerruf zu umfassen. Darüber hinaus sind die</w:t>
            </w:r>
            <w:r w:rsidR="00F27364">
              <w:rPr>
                <w:rFonts w:ascii="Arial" w:eastAsia="Times New Roman" w:hAnsi="Arial" w:cs="Arial"/>
                <w:sz w:val="22"/>
                <w:szCs w:val="22"/>
              </w:rPr>
              <w:t xml:space="preserve"> Verbraucher </w:t>
            </w:r>
            <w:r w:rsidR="00F27364" w:rsidRPr="001B3879">
              <w:rPr>
                <w:rFonts w:ascii="Arial" w:eastAsia="Times New Roman" w:hAnsi="Arial" w:cs="Arial"/>
                <w:sz w:val="22"/>
                <w:szCs w:val="22"/>
              </w:rPr>
              <w:t>im Rahmen der Einholung</w:t>
            </w:r>
            <w:r w:rsidR="00F27364">
              <w:rPr>
                <w:rFonts w:ascii="Arial" w:eastAsia="Times New Roman" w:hAnsi="Arial" w:cs="Arial"/>
                <w:sz w:val="22"/>
                <w:szCs w:val="22"/>
              </w:rPr>
              <w:t xml:space="preserve"> des </w:t>
            </w:r>
            <w:proofErr w:type="spellStart"/>
            <w:r w:rsidR="00F27364">
              <w:rPr>
                <w:rFonts w:ascii="Arial" w:eastAsia="Times New Roman" w:hAnsi="Arial" w:cs="Arial"/>
                <w:sz w:val="22"/>
                <w:szCs w:val="22"/>
              </w:rPr>
              <w:t>Opt</w:t>
            </w:r>
            <w:proofErr w:type="spellEnd"/>
            <w:r w:rsidR="00F27364">
              <w:rPr>
                <w:rFonts w:ascii="Arial" w:eastAsia="Times New Roman" w:hAnsi="Arial" w:cs="Arial"/>
                <w:sz w:val="22"/>
                <w:szCs w:val="22"/>
              </w:rPr>
              <w:t xml:space="preserve">-In </w:t>
            </w:r>
            <w:r w:rsidR="00F27364" w:rsidRPr="001B3879">
              <w:rPr>
                <w:rFonts w:ascii="Arial" w:eastAsia="Times New Roman" w:hAnsi="Arial" w:cs="Arial"/>
                <w:sz w:val="22"/>
                <w:szCs w:val="22"/>
              </w:rPr>
              <w:t xml:space="preserve">auf die jederzeitige Widerruflichkeit der Einwilligung hinzuweisen. Darüber hinaus </w:t>
            </w:r>
            <w:r w:rsidR="00F27364">
              <w:rPr>
                <w:rFonts w:ascii="Arial" w:eastAsia="Times New Roman" w:hAnsi="Arial" w:cs="Arial"/>
                <w:sz w:val="22"/>
                <w:szCs w:val="22"/>
              </w:rPr>
              <w:t xml:space="preserve">hat der Datenlieferant den Verbrauchern </w:t>
            </w:r>
            <w:r w:rsidR="00F27364" w:rsidRPr="001B3879">
              <w:rPr>
                <w:rFonts w:ascii="Arial" w:eastAsia="Times New Roman" w:hAnsi="Arial" w:cs="Arial"/>
                <w:sz w:val="22"/>
                <w:szCs w:val="22"/>
              </w:rPr>
              <w:t xml:space="preserve">die Datenschutzinformation gemäß </w:t>
            </w:r>
            <w:r w:rsidR="00F27364" w:rsidRPr="001B3879">
              <w:rPr>
                <w:rFonts w:ascii="Arial" w:eastAsia="Times New Roman" w:hAnsi="Arial" w:cs="Arial"/>
                <w:sz w:val="22"/>
                <w:szCs w:val="22"/>
                <w:highlight w:val="red"/>
              </w:rPr>
              <w:t>Punkt </w:t>
            </w:r>
            <w:r w:rsidR="001C44C9">
              <w:rPr>
                <w:rFonts w:ascii="Arial" w:eastAsia="Times New Roman" w:hAnsi="Arial" w:cs="Arial"/>
                <w:sz w:val="22"/>
                <w:szCs w:val="22"/>
                <w:highlight w:val="red"/>
              </w:rPr>
              <w:t>3.3.2</w:t>
            </w:r>
            <w:r w:rsidR="00F27364">
              <w:rPr>
                <w:rFonts w:ascii="Arial" w:eastAsia="Times New Roman" w:hAnsi="Arial" w:cs="Arial"/>
                <w:sz w:val="22"/>
                <w:szCs w:val="22"/>
              </w:rPr>
              <w:t xml:space="preserve"> </w:t>
            </w:r>
            <w:r w:rsidR="00F27364" w:rsidRPr="001B3879">
              <w:rPr>
                <w:rFonts w:ascii="Arial" w:eastAsia="Times New Roman" w:hAnsi="Arial" w:cs="Arial"/>
                <w:sz w:val="22"/>
                <w:szCs w:val="22"/>
              </w:rPr>
              <w:t>zur Kenntnis zu bringen.</w:t>
            </w:r>
            <w:r w:rsidR="00F27364">
              <w:rPr>
                <w:rFonts w:ascii="Arial" w:eastAsia="Times New Roman" w:hAnsi="Arial" w:cs="Arial"/>
                <w:sz w:val="22"/>
                <w:szCs w:val="22"/>
              </w:rPr>
              <w:t xml:space="preserve"> </w:t>
            </w:r>
            <w:r w:rsidR="005B799D">
              <w:rPr>
                <w:rFonts w:ascii="Arial" w:eastAsia="Times New Roman" w:hAnsi="Arial" w:cs="Arial"/>
                <w:sz w:val="22"/>
                <w:szCs w:val="22"/>
              </w:rPr>
              <w:t xml:space="preserve">Der Datenlieferant hält den Kunden diesbezüglich </w:t>
            </w:r>
            <w:proofErr w:type="spellStart"/>
            <w:r w:rsidR="005B799D">
              <w:rPr>
                <w:rFonts w:ascii="Arial" w:eastAsia="Times New Roman" w:hAnsi="Arial" w:cs="Arial"/>
                <w:sz w:val="22"/>
                <w:szCs w:val="22"/>
              </w:rPr>
              <w:t>schad</w:t>
            </w:r>
            <w:proofErr w:type="spellEnd"/>
            <w:r w:rsidR="005B799D">
              <w:rPr>
                <w:rFonts w:ascii="Arial" w:eastAsia="Times New Roman" w:hAnsi="Arial" w:cs="Arial"/>
                <w:sz w:val="22"/>
                <w:szCs w:val="22"/>
              </w:rPr>
              <w:t>- und klaglos.</w:t>
            </w:r>
          </w:p>
        </w:tc>
        <w:tc>
          <w:tcPr>
            <w:tcW w:w="5231" w:type="dxa"/>
          </w:tcPr>
          <w:p w14:paraId="731FE699" w14:textId="77777777" w:rsidR="00FC527F" w:rsidRDefault="00FC527F" w:rsidP="00B0636B">
            <w:pPr>
              <w:rPr>
                <w:rFonts w:ascii="Arial" w:hAnsi="Arial" w:cs="Arial"/>
                <w:sz w:val="22"/>
                <w:szCs w:val="22"/>
              </w:rPr>
            </w:pPr>
            <w:r>
              <w:rPr>
                <w:rFonts w:ascii="Arial" w:hAnsi="Arial" w:cs="Arial"/>
                <w:sz w:val="22"/>
                <w:szCs w:val="22"/>
              </w:rPr>
              <w:t xml:space="preserve">Grundsätzlich gilt im Datenschutzrecht das Verbot der Verarbeitung personenbezogener Daten, wobei ein Erlaubnisvorbehalt im Sinne der Rechtmäßigkeitsgründe (hinsichtlich personenbezogener Daten in Art. 6 DSGVO, hinsichtlich sensibler Daten in Art. 9 DSGVO) besteht. Einer der Rechtmäßigkeitsgründe für nicht-sensible Daten, nämlich die berechtigten Interessen an der Verarbeitung (Art 6 Abs 1 </w:t>
            </w:r>
            <w:proofErr w:type="spellStart"/>
            <w:r>
              <w:rPr>
                <w:rFonts w:ascii="Arial" w:hAnsi="Arial" w:cs="Arial"/>
                <w:sz w:val="22"/>
                <w:szCs w:val="22"/>
              </w:rPr>
              <w:t>lit</w:t>
            </w:r>
            <w:proofErr w:type="spellEnd"/>
            <w:r>
              <w:rPr>
                <w:rFonts w:ascii="Arial" w:hAnsi="Arial" w:cs="Arial"/>
                <w:sz w:val="22"/>
                <w:szCs w:val="22"/>
              </w:rPr>
              <w:t xml:space="preserve"> f DSGVO) könnte auch hinsichtlich des Zukaufs und der Verwendung von personenbezogenen Daten für Werbezwecken gelten. Das gilt aber jedenfalls nicht, soweit die Sondervorschriften der Verbote des Cold Calling bzw. des </w:t>
            </w:r>
            <w:proofErr w:type="spellStart"/>
            <w:r>
              <w:rPr>
                <w:rFonts w:ascii="Arial" w:hAnsi="Arial" w:cs="Arial"/>
                <w:sz w:val="22"/>
                <w:szCs w:val="22"/>
              </w:rPr>
              <w:t>Spammings</w:t>
            </w:r>
            <w:proofErr w:type="spellEnd"/>
            <w:r>
              <w:rPr>
                <w:rFonts w:ascii="Arial" w:hAnsi="Arial" w:cs="Arial"/>
                <w:sz w:val="22"/>
                <w:szCs w:val="22"/>
              </w:rPr>
              <w:t xml:space="preserve"> anzuwenden sind, sodass Telefonwerbung bzw. E-Mail-Werbung jedenfalls eine vorherige rechtswirksame Einwilligung des Empfängers voraussetzen (aufgrund der Verbote gemäß § 174 TKG und Anhang Z 26 UWG). </w:t>
            </w:r>
          </w:p>
          <w:p w14:paraId="5839B497" w14:textId="77777777" w:rsidR="00FC527F" w:rsidRDefault="00FC527F" w:rsidP="00B0636B">
            <w:pPr>
              <w:rPr>
                <w:rFonts w:ascii="Arial" w:hAnsi="Arial" w:cs="Arial"/>
                <w:sz w:val="22"/>
                <w:szCs w:val="22"/>
              </w:rPr>
            </w:pPr>
          </w:p>
          <w:p w14:paraId="6661C3F2" w14:textId="6C2C3A67" w:rsidR="00FC527F" w:rsidRDefault="00FC527F" w:rsidP="00B0636B">
            <w:pPr>
              <w:rPr>
                <w:rFonts w:ascii="Arial" w:hAnsi="Arial" w:cs="Arial"/>
                <w:sz w:val="22"/>
                <w:szCs w:val="22"/>
              </w:rPr>
            </w:pPr>
            <w:r w:rsidRPr="008672D2">
              <w:rPr>
                <w:rFonts w:ascii="Arial" w:hAnsi="Arial" w:cs="Arial"/>
                <w:sz w:val="22"/>
                <w:szCs w:val="22"/>
              </w:rPr>
              <w:t>Im Interesse des</w:t>
            </w:r>
            <w:r>
              <w:rPr>
                <w:rFonts w:ascii="Arial" w:hAnsi="Arial" w:cs="Arial"/>
                <w:sz w:val="22"/>
                <w:szCs w:val="22"/>
              </w:rPr>
              <w:t xml:space="preserve"> Kunden wurde im Muster auf die mögliche Rechtsgrundlage der berechtigten Interessen für Post-Werbung nicht eingegangen, sondern </w:t>
            </w:r>
            <w:r w:rsidRPr="008672D2">
              <w:rPr>
                <w:rFonts w:ascii="Arial" w:hAnsi="Arial" w:cs="Arial"/>
                <w:sz w:val="22"/>
                <w:szCs w:val="22"/>
              </w:rPr>
              <w:t>die Absicherung der Datenverarbeitung durch eine wirksame Einwilligung</w:t>
            </w:r>
            <w:r>
              <w:rPr>
                <w:rFonts w:ascii="Arial" w:hAnsi="Arial" w:cs="Arial"/>
                <w:sz w:val="22"/>
                <w:szCs w:val="22"/>
              </w:rPr>
              <w:t xml:space="preserve"> des Verbrauchers/ Empfängers vorgesehen</w:t>
            </w:r>
            <w:r w:rsidRPr="008672D2">
              <w:rPr>
                <w:rFonts w:ascii="Arial" w:hAnsi="Arial" w:cs="Arial"/>
                <w:sz w:val="22"/>
                <w:szCs w:val="22"/>
              </w:rPr>
              <w:t>.</w:t>
            </w:r>
          </w:p>
          <w:p w14:paraId="56DC95AF" w14:textId="77777777" w:rsidR="00FC527F" w:rsidRDefault="00FC527F" w:rsidP="00B0636B">
            <w:pPr>
              <w:rPr>
                <w:rFonts w:ascii="Arial" w:hAnsi="Arial" w:cs="Arial"/>
                <w:sz w:val="22"/>
                <w:szCs w:val="22"/>
              </w:rPr>
            </w:pPr>
          </w:p>
          <w:p w14:paraId="07DCCF93" w14:textId="29DE824E" w:rsidR="00F27364" w:rsidRDefault="00F27364" w:rsidP="00B0636B">
            <w:pPr>
              <w:rPr>
                <w:rFonts w:ascii="Arial" w:hAnsi="Arial" w:cs="Arial"/>
                <w:sz w:val="22"/>
                <w:szCs w:val="22"/>
              </w:rPr>
            </w:pPr>
            <w:r w:rsidRPr="00330FC4">
              <w:rPr>
                <w:rFonts w:ascii="Arial" w:hAnsi="Arial" w:cs="Arial"/>
                <w:sz w:val="22"/>
                <w:szCs w:val="22"/>
              </w:rPr>
              <w:t>Art 4 Z 11 DSGVO definiert „Einwilligung“ als jede freiwillig für den bestimmten Fall, in informierter Weise und unmissverständlich abgegebene Willensbekundung in Form einer Erklärung oder einer sonstigen eindeutigen bestätigenden Handlung, mit der die betroffene Person zu verstehen gibt, dass sie mit der Verarbeitung der sie betreffenden personenbezogenen Daten einverstanden ist. Art</w:t>
            </w:r>
            <w:r w:rsidRPr="007172F6">
              <w:rPr>
                <w:rFonts w:ascii="Arial" w:hAnsi="Arial" w:cs="Arial"/>
                <w:sz w:val="22"/>
                <w:szCs w:val="22"/>
              </w:rPr>
              <w:t xml:space="preserve">. 7 DSGVO normiert weitere Bedingungen für eine rechtsgültige Einwilligung. Die Beweislast für das Vorliegen einer rechtsgültigen Einwilligung und ihren Umfang trägt der Verantwortliche; </w:t>
            </w:r>
            <w:r>
              <w:rPr>
                <w:rFonts w:ascii="Arial" w:hAnsi="Arial" w:cs="Arial"/>
                <w:sz w:val="22"/>
                <w:szCs w:val="22"/>
              </w:rPr>
              <w:t>daher</w:t>
            </w:r>
            <w:r w:rsidRPr="007172F6">
              <w:rPr>
                <w:rFonts w:ascii="Arial" w:hAnsi="Arial" w:cs="Arial"/>
                <w:sz w:val="22"/>
                <w:szCs w:val="22"/>
              </w:rPr>
              <w:t xml:space="preserve"> die entsprechende Garantie.</w:t>
            </w:r>
          </w:p>
          <w:p w14:paraId="41B9157A" w14:textId="77777777" w:rsidR="00F27364" w:rsidRDefault="00F27364" w:rsidP="00B0636B">
            <w:pPr>
              <w:rPr>
                <w:rFonts w:ascii="Arial" w:hAnsi="Arial" w:cs="Arial"/>
                <w:sz w:val="22"/>
                <w:szCs w:val="22"/>
              </w:rPr>
            </w:pPr>
          </w:p>
          <w:p w14:paraId="7FAAFD45" w14:textId="26587212" w:rsidR="00F27364" w:rsidRDefault="00F27364" w:rsidP="00B0636B">
            <w:pPr>
              <w:rPr>
                <w:rFonts w:ascii="Arial" w:hAnsi="Arial" w:cs="Arial"/>
                <w:sz w:val="22"/>
                <w:szCs w:val="22"/>
              </w:rPr>
            </w:pPr>
            <w:r w:rsidRPr="005425E3">
              <w:rPr>
                <w:rFonts w:ascii="Arial" w:eastAsia="Times New Roman" w:hAnsi="Arial" w:cs="Arial"/>
                <w:sz w:val="22"/>
                <w:szCs w:val="22"/>
              </w:rPr>
              <w:lastRenderedPageBreak/>
              <w:t>Die Einwilligungserklärung muss gerade (auch) für den</w:t>
            </w:r>
            <w:r>
              <w:rPr>
                <w:rFonts w:ascii="Arial" w:eastAsia="Times New Roman" w:hAnsi="Arial" w:cs="Arial"/>
                <w:sz w:val="22"/>
                <w:szCs w:val="22"/>
              </w:rPr>
              <w:t xml:space="preserve"> Kunden </w:t>
            </w:r>
            <w:r w:rsidRPr="005425E3">
              <w:rPr>
                <w:rFonts w:ascii="Arial" w:eastAsia="Times New Roman" w:hAnsi="Arial" w:cs="Arial"/>
                <w:sz w:val="22"/>
                <w:szCs w:val="22"/>
              </w:rPr>
              <w:t>wirken und den</w:t>
            </w:r>
            <w:r>
              <w:rPr>
                <w:rFonts w:ascii="Arial" w:eastAsia="Times New Roman" w:hAnsi="Arial" w:cs="Arial"/>
                <w:sz w:val="22"/>
                <w:szCs w:val="22"/>
              </w:rPr>
              <w:t xml:space="preserve"> Kunden </w:t>
            </w:r>
            <w:r w:rsidRPr="005425E3">
              <w:rPr>
                <w:rFonts w:ascii="Arial" w:eastAsia="Times New Roman" w:hAnsi="Arial" w:cs="Arial"/>
                <w:sz w:val="22"/>
                <w:szCs w:val="22"/>
              </w:rPr>
              <w:t>als Einwilligungsempfänger bezeichnen. Sie muss zudem darüber informieren, d</w:t>
            </w:r>
            <w:r>
              <w:rPr>
                <w:rFonts w:ascii="Arial" w:eastAsia="Times New Roman" w:hAnsi="Arial" w:cs="Arial"/>
                <w:sz w:val="22"/>
                <w:szCs w:val="22"/>
              </w:rPr>
              <w:t>a</w:t>
            </w:r>
            <w:r w:rsidRPr="005425E3">
              <w:rPr>
                <w:rFonts w:ascii="Arial" w:eastAsia="Times New Roman" w:hAnsi="Arial" w:cs="Arial"/>
                <w:sz w:val="22"/>
                <w:szCs w:val="22"/>
              </w:rPr>
              <w:t>ss die Einwilligung jederzeit (auch) gegenüber dem</w:t>
            </w:r>
            <w:r>
              <w:rPr>
                <w:rFonts w:ascii="Arial" w:eastAsia="Times New Roman" w:hAnsi="Arial" w:cs="Arial"/>
                <w:sz w:val="22"/>
                <w:szCs w:val="22"/>
              </w:rPr>
              <w:t xml:space="preserve"> Kunden </w:t>
            </w:r>
            <w:r w:rsidRPr="005425E3">
              <w:rPr>
                <w:rFonts w:ascii="Arial" w:eastAsia="Times New Roman" w:hAnsi="Arial" w:cs="Arial"/>
                <w:sz w:val="22"/>
                <w:szCs w:val="22"/>
              </w:rPr>
              <w:t>widerrufen werden kann.</w:t>
            </w:r>
          </w:p>
          <w:p w14:paraId="23608D07" w14:textId="77777777" w:rsidR="00F27364" w:rsidRDefault="00F27364" w:rsidP="00B0636B">
            <w:pPr>
              <w:rPr>
                <w:rFonts w:ascii="Arial" w:hAnsi="Arial" w:cs="Arial"/>
                <w:sz w:val="22"/>
                <w:szCs w:val="22"/>
              </w:rPr>
            </w:pPr>
          </w:p>
          <w:p w14:paraId="1F040057" w14:textId="5DC32B4A" w:rsidR="005425E3" w:rsidRPr="00DE2375" w:rsidRDefault="005425E3" w:rsidP="00B0636B">
            <w:pPr>
              <w:rPr>
                <w:rFonts w:ascii="Arial" w:eastAsia="Times New Roman" w:hAnsi="Arial" w:cs="Arial"/>
                <w:sz w:val="22"/>
                <w:szCs w:val="22"/>
              </w:rPr>
            </w:pPr>
            <w:r>
              <w:rPr>
                <w:rFonts w:ascii="Arial" w:eastAsia="Times New Roman" w:hAnsi="Arial" w:cs="Arial"/>
                <w:sz w:val="22"/>
                <w:szCs w:val="22"/>
              </w:rPr>
              <w:t xml:space="preserve">Ausgehend davon, dass eine rechtswirksame Einwilligung eines Empfängers der Eintragung </w:t>
            </w:r>
            <w:r w:rsidR="00DE2375">
              <w:rPr>
                <w:rFonts w:ascii="Arial" w:eastAsia="Times New Roman" w:hAnsi="Arial" w:cs="Arial"/>
                <w:sz w:val="22"/>
                <w:szCs w:val="22"/>
              </w:rPr>
              <w:t xml:space="preserve">(a) </w:t>
            </w:r>
            <w:r>
              <w:rPr>
                <w:rFonts w:ascii="Arial" w:eastAsia="Times New Roman" w:hAnsi="Arial" w:cs="Arial"/>
                <w:sz w:val="22"/>
                <w:szCs w:val="22"/>
              </w:rPr>
              <w:t xml:space="preserve">in die von der </w:t>
            </w:r>
            <w:hyperlink r:id="rId8" w:history="1">
              <w:r w:rsidRPr="005425E3">
                <w:rPr>
                  <w:rStyle w:val="Hyperlink"/>
                  <w:rFonts w:ascii="Arial" w:eastAsia="Times New Roman" w:hAnsi="Arial" w:cs="Arial"/>
                  <w:sz w:val="22"/>
                  <w:szCs w:val="22"/>
                </w:rPr>
                <w:t>RTR geführte „Robinson Liste“ bzw. „§ 7 Abs 2 ECG-Liste“ (Link)</w:t>
              </w:r>
            </w:hyperlink>
            <w:r>
              <w:rPr>
                <w:rFonts w:ascii="Arial" w:eastAsia="Times New Roman" w:hAnsi="Arial" w:cs="Arial"/>
                <w:sz w:val="22"/>
                <w:szCs w:val="22"/>
              </w:rPr>
              <w:t xml:space="preserve"> </w:t>
            </w:r>
            <w:r w:rsidR="00DE2375">
              <w:rPr>
                <w:rFonts w:ascii="Arial" w:eastAsia="Times New Roman" w:hAnsi="Arial" w:cs="Arial"/>
                <w:sz w:val="22"/>
                <w:szCs w:val="22"/>
              </w:rPr>
              <w:t xml:space="preserve">und (b) in die von der </w:t>
            </w:r>
            <w:hyperlink r:id="rId9" w:anchor=":~:text=Die%20Robinsonliste%20kommt%20nach%20der,im%20Inland%20die%20Robinsonliste%20erhalten." w:history="1">
              <w:r w:rsidR="00DE2375" w:rsidRPr="00DE2375">
                <w:rPr>
                  <w:rStyle w:val="Hyperlink"/>
                  <w:rFonts w:ascii="Arial" w:eastAsia="Times New Roman" w:hAnsi="Arial" w:cs="Arial"/>
                  <w:sz w:val="22"/>
                  <w:szCs w:val="22"/>
                </w:rPr>
                <w:t>WKO geführte Post-Robinson-Liste</w:t>
              </w:r>
            </w:hyperlink>
            <w:r w:rsidR="00DE2375">
              <w:rPr>
                <w:rFonts w:ascii="Arial" w:eastAsia="Times New Roman" w:hAnsi="Arial" w:cs="Arial"/>
                <w:sz w:val="22"/>
                <w:szCs w:val="22"/>
              </w:rPr>
              <w:t xml:space="preserve"> </w:t>
            </w:r>
            <w:r>
              <w:rPr>
                <w:rFonts w:ascii="Arial" w:eastAsia="Times New Roman" w:hAnsi="Arial" w:cs="Arial"/>
                <w:sz w:val="22"/>
                <w:szCs w:val="22"/>
              </w:rPr>
              <w:t>vorgeht</w:t>
            </w:r>
            <w:r w:rsidR="00DE2375">
              <w:rPr>
                <w:rFonts w:ascii="Arial" w:eastAsia="Times New Roman" w:hAnsi="Arial" w:cs="Arial"/>
                <w:sz w:val="22"/>
                <w:szCs w:val="22"/>
              </w:rPr>
              <w:t xml:space="preserve">, wird keine Garantie hinsichtlich der Nicht-Eintragung der Verbraucher in obgenannte Listen abverlangt. </w:t>
            </w:r>
            <w:r>
              <w:rPr>
                <w:rFonts w:ascii="Arial" w:eastAsia="Times New Roman" w:hAnsi="Arial" w:cs="Arial"/>
                <w:sz w:val="22"/>
                <w:szCs w:val="22"/>
              </w:rPr>
              <w:t>Eine solche Garantie und deren Einhaltung würde das Risiko von verärgerten bzw. Rechte geltend machen Verbrauchern aber wohl weiter reduzieren.</w:t>
            </w:r>
          </w:p>
          <w:p w14:paraId="4B1EFDFC" w14:textId="2A1CDC28" w:rsidR="00E0093D" w:rsidRPr="007A5E04" w:rsidRDefault="00E0093D" w:rsidP="00B0636B">
            <w:pPr>
              <w:rPr>
                <w:rFonts w:ascii="Arial" w:eastAsia="Times New Roman" w:hAnsi="Arial" w:cs="Arial"/>
                <w:sz w:val="22"/>
                <w:szCs w:val="22"/>
              </w:rPr>
            </w:pPr>
          </w:p>
        </w:tc>
      </w:tr>
      <w:tr w:rsidR="00FC527F" w:rsidRPr="007A5E04" w14:paraId="12EAB41A" w14:textId="77777777" w:rsidTr="007C680C">
        <w:tc>
          <w:tcPr>
            <w:tcW w:w="5230" w:type="dxa"/>
          </w:tcPr>
          <w:p w14:paraId="67F870CD" w14:textId="70D7E9EC" w:rsidR="00FC527F" w:rsidRPr="001B3879" w:rsidRDefault="00FC527F" w:rsidP="007A5E04">
            <w:pPr>
              <w:pStyle w:val="Listenabsatz"/>
              <w:numPr>
                <w:ilvl w:val="1"/>
                <w:numId w:val="2"/>
              </w:numPr>
              <w:rPr>
                <w:rFonts w:ascii="Arial" w:eastAsia="Times New Roman" w:hAnsi="Arial" w:cs="Arial"/>
                <w:sz w:val="22"/>
                <w:szCs w:val="22"/>
              </w:rPr>
            </w:pPr>
            <w:r w:rsidRPr="001B3879">
              <w:rPr>
                <w:rFonts w:ascii="Arial" w:eastAsia="Times New Roman" w:hAnsi="Arial" w:cs="Arial"/>
                <w:sz w:val="22"/>
                <w:szCs w:val="22"/>
              </w:rPr>
              <w:lastRenderedPageBreak/>
              <w:t>Erfolgt die Einwilligung durch eine schriftliche Erklärung, die noch andere Sachverhalte betrifft, so muss das Ersuchen um Einwilligung in verständlicher und leicht zugänglicher Form in einer klaren und einfachen Sprache so erfolgen, dass es von den anderen Sachverhalten klar zu unterscheiden ist; Teile der Erklärung sind nämlich</w:t>
            </w:r>
            <w:r>
              <w:rPr>
                <w:rFonts w:ascii="Arial" w:eastAsia="Times New Roman" w:hAnsi="Arial" w:cs="Arial"/>
                <w:sz w:val="22"/>
                <w:szCs w:val="22"/>
              </w:rPr>
              <w:t xml:space="preserve"> unter Umständen sonst </w:t>
            </w:r>
            <w:r w:rsidRPr="001B3879">
              <w:rPr>
                <w:rFonts w:ascii="Arial" w:eastAsia="Times New Roman" w:hAnsi="Arial" w:cs="Arial"/>
                <w:sz w:val="22"/>
                <w:szCs w:val="22"/>
              </w:rPr>
              <w:t>nicht verbindlich.</w:t>
            </w:r>
          </w:p>
        </w:tc>
        <w:tc>
          <w:tcPr>
            <w:tcW w:w="5231" w:type="dxa"/>
          </w:tcPr>
          <w:p w14:paraId="410C60CF" w14:textId="00A92077" w:rsidR="00FC527F" w:rsidRDefault="00FC527F" w:rsidP="007A5E04">
            <w:pPr>
              <w:rPr>
                <w:rFonts w:ascii="Arial" w:hAnsi="Arial" w:cs="Arial"/>
                <w:sz w:val="22"/>
                <w:szCs w:val="22"/>
              </w:rPr>
            </w:pPr>
            <w:r>
              <w:rPr>
                <w:rFonts w:ascii="Arial" w:hAnsi="Arial" w:cs="Arial"/>
                <w:sz w:val="22"/>
                <w:szCs w:val="22"/>
              </w:rPr>
              <w:t xml:space="preserve">Art. 7 DSGVO </w:t>
            </w:r>
            <w:proofErr w:type="gramStart"/>
            <w:r>
              <w:rPr>
                <w:rFonts w:ascii="Arial" w:hAnsi="Arial" w:cs="Arial"/>
                <w:sz w:val="22"/>
                <w:szCs w:val="22"/>
              </w:rPr>
              <w:t>stellt relativ</w:t>
            </w:r>
            <w:proofErr w:type="gramEnd"/>
            <w:r>
              <w:rPr>
                <w:rFonts w:ascii="Arial" w:hAnsi="Arial" w:cs="Arial"/>
                <w:sz w:val="22"/>
                <w:szCs w:val="22"/>
              </w:rPr>
              <w:t xml:space="preserve"> strenge Maßstäbe an eine rechtswirksame Einwilligung.</w:t>
            </w:r>
          </w:p>
        </w:tc>
      </w:tr>
      <w:tr w:rsidR="00F27364" w:rsidRPr="007A5E04" w14:paraId="5165168A" w14:textId="77777777" w:rsidTr="007C680C">
        <w:tc>
          <w:tcPr>
            <w:tcW w:w="5230" w:type="dxa"/>
          </w:tcPr>
          <w:p w14:paraId="30EEE194" w14:textId="093732F1" w:rsidR="00F27364" w:rsidRPr="001B3879" w:rsidRDefault="00F27364" w:rsidP="007A5E04">
            <w:pPr>
              <w:pStyle w:val="Listenabsatz"/>
              <w:numPr>
                <w:ilvl w:val="1"/>
                <w:numId w:val="2"/>
              </w:numPr>
              <w:rPr>
                <w:rFonts w:ascii="Arial" w:eastAsia="Times New Roman" w:hAnsi="Arial" w:cs="Arial"/>
                <w:sz w:val="22"/>
                <w:szCs w:val="22"/>
              </w:rPr>
            </w:pPr>
            <w:r w:rsidRPr="001B3879">
              <w:rPr>
                <w:rFonts w:ascii="Arial" w:eastAsia="Times New Roman" w:hAnsi="Arial" w:cs="Arial"/>
                <w:sz w:val="22"/>
                <w:szCs w:val="22"/>
              </w:rPr>
              <w:t>Bei der Beurteilung, ob</w:t>
            </w:r>
            <w:r>
              <w:rPr>
                <w:rFonts w:ascii="Arial" w:eastAsia="Times New Roman" w:hAnsi="Arial" w:cs="Arial"/>
                <w:sz w:val="22"/>
                <w:szCs w:val="22"/>
              </w:rPr>
              <w:t xml:space="preserve"> das </w:t>
            </w:r>
            <w:proofErr w:type="spellStart"/>
            <w:r>
              <w:rPr>
                <w:rFonts w:ascii="Arial" w:eastAsia="Times New Roman" w:hAnsi="Arial" w:cs="Arial"/>
                <w:sz w:val="22"/>
                <w:szCs w:val="22"/>
              </w:rPr>
              <w:t>Opt</w:t>
            </w:r>
            <w:proofErr w:type="spellEnd"/>
            <w:r>
              <w:rPr>
                <w:rFonts w:ascii="Arial" w:eastAsia="Times New Roman" w:hAnsi="Arial" w:cs="Arial"/>
                <w:sz w:val="22"/>
                <w:szCs w:val="22"/>
              </w:rPr>
              <w:t xml:space="preserve">-In </w:t>
            </w:r>
            <w:r w:rsidRPr="001B3879">
              <w:rPr>
                <w:rFonts w:ascii="Arial" w:eastAsia="Times New Roman" w:hAnsi="Arial" w:cs="Arial"/>
                <w:sz w:val="22"/>
                <w:szCs w:val="22"/>
              </w:rPr>
              <w:t>durch die</w:t>
            </w:r>
            <w:r>
              <w:rPr>
                <w:rFonts w:ascii="Arial" w:eastAsia="Times New Roman" w:hAnsi="Arial" w:cs="Arial"/>
                <w:sz w:val="22"/>
                <w:szCs w:val="22"/>
              </w:rPr>
              <w:t xml:space="preserve"> Verbraucher </w:t>
            </w:r>
            <w:r w:rsidRPr="001B3879">
              <w:rPr>
                <w:rFonts w:ascii="Arial" w:eastAsia="Times New Roman" w:hAnsi="Arial" w:cs="Arial"/>
                <w:sz w:val="22"/>
                <w:szCs w:val="22"/>
              </w:rPr>
              <w:t>freiwillig erteilt wurde, muss dem Umstand in größtmöglichem Umfang Rechnung getragen werden, ob unter anderem die Erfüllung eines Vertrags, einschließlich der Erbringung einer Dienstleistung, von der Einwilligung zu einer Verarbeitung von personenbezogenen Daten abhängig ist, die für die Erfüllung des Vertrags nicht erforderlich</w:t>
            </w:r>
            <w:r>
              <w:rPr>
                <w:rFonts w:ascii="Arial" w:eastAsia="Times New Roman" w:hAnsi="Arial" w:cs="Arial"/>
                <w:sz w:val="22"/>
                <w:szCs w:val="22"/>
              </w:rPr>
              <w:t xml:space="preserve"> ist</w:t>
            </w:r>
            <w:r w:rsidRPr="001B3879">
              <w:rPr>
                <w:rFonts w:ascii="Arial" w:eastAsia="Times New Roman" w:hAnsi="Arial" w:cs="Arial"/>
                <w:sz w:val="22"/>
                <w:szCs w:val="22"/>
              </w:rPr>
              <w:t>.</w:t>
            </w:r>
          </w:p>
        </w:tc>
        <w:tc>
          <w:tcPr>
            <w:tcW w:w="5231" w:type="dxa"/>
          </w:tcPr>
          <w:p w14:paraId="5750CA13" w14:textId="724F46EA" w:rsidR="00F27364" w:rsidRDefault="00F27364" w:rsidP="007A5E04">
            <w:pPr>
              <w:rPr>
                <w:rFonts w:ascii="Arial" w:hAnsi="Arial" w:cs="Arial"/>
                <w:sz w:val="22"/>
                <w:szCs w:val="22"/>
              </w:rPr>
            </w:pPr>
            <w:r>
              <w:rPr>
                <w:rFonts w:ascii="Arial" w:hAnsi="Arial" w:cs="Arial"/>
                <w:sz w:val="22"/>
                <w:szCs w:val="22"/>
              </w:rPr>
              <w:t xml:space="preserve">Art. 7 DSGVO </w:t>
            </w:r>
            <w:proofErr w:type="gramStart"/>
            <w:r>
              <w:rPr>
                <w:rFonts w:ascii="Arial" w:hAnsi="Arial" w:cs="Arial"/>
                <w:sz w:val="22"/>
                <w:szCs w:val="22"/>
              </w:rPr>
              <w:t>stellt relativ</w:t>
            </w:r>
            <w:proofErr w:type="gramEnd"/>
            <w:r>
              <w:rPr>
                <w:rFonts w:ascii="Arial" w:hAnsi="Arial" w:cs="Arial"/>
                <w:sz w:val="22"/>
                <w:szCs w:val="22"/>
              </w:rPr>
              <w:t xml:space="preserve"> strenge Maßstäbe an eine rechtswirksame Einwilligung. </w:t>
            </w:r>
          </w:p>
        </w:tc>
      </w:tr>
      <w:tr w:rsidR="00F27364" w:rsidRPr="007A5E04" w14:paraId="6420A0BA" w14:textId="77777777" w:rsidTr="007C680C">
        <w:tc>
          <w:tcPr>
            <w:tcW w:w="5230" w:type="dxa"/>
          </w:tcPr>
          <w:p w14:paraId="188FC7A3" w14:textId="431191E5" w:rsidR="00F27364" w:rsidRDefault="00F27364" w:rsidP="007A5E04">
            <w:pPr>
              <w:pStyle w:val="Listenabsatz"/>
              <w:numPr>
                <w:ilvl w:val="1"/>
                <w:numId w:val="2"/>
              </w:numPr>
              <w:rPr>
                <w:rFonts w:ascii="Arial" w:eastAsia="Times New Roman" w:hAnsi="Arial" w:cs="Arial"/>
                <w:sz w:val="22"/>
                <w:szCs w:val="22"/>
              </w:rPr>
            </w:pPr>
            <w:r w:rsidRPr="001B3879">
              <w:rPr>
                <w:rFonts w:ascii="Arial" w:eastAsia="Times New Roman" w:hAnsi="Arial" w:cs="Arial"/>
                <w:sz w:val="22"/>
                <w:szCs w:val="22"/>
              </w:rPr>
              <w:t>Die</w:t>
            </w:r>
            <w:r>
              <w:rPr>
                <w:rFonts w:ascii="Arial" w:eastAsia="Times New Roman" w:hAnsi="Arial" w:cs="Arial"/>
                <w:sz w:val="22"/>
                <w:szCs w:val="22"/>
              </w:rPr>
              <w:t xml:space="preserve"> Verbraucher </w:t>
            </w:r>
            <w:r w:rsidRPr="001B3879">
              <w:rPr>
                <w:rFonts w:ascii="Arial" w:eastAsia="Times New Roman" w:hAnsi="Arial" w:cs="Arial"/>
                <w:sz w:val="22"/>
                <w:szCs w:val="22"/>
              </w:rPr>
              <w:t>haben das Recht, ihr</w:t>
            </w:r>
            <w:r>
              <w:rPr>
                <w:rFonts w:ascii="Arial" w:eastAsia="Times New Roman" w:hAnsi="Arial" w:cs="Arial"/>
                <w:sz w:val="22"/>
                <w:szCs w:val="22"/>
              </w:rPr>
              <w:t xml:space="preserve"> </w:t>
            </w:r>
            <w:proofErr w:type="spellStart"/>
            <w:r>
              <w:rPr>
                <w:rFonts w:ascii="Arial" w:eastAsia="Times New Roman" w:hAnsi="Arial" w:cs="Arial"/>
                <w:sz w:val="22"/>
                <w:szCs w:val="22"/>
              </w:rPr>
              <w:t>Opt</w:t>
            </w:r>
            <w:proofErr w:type="spellEnd"/>
            <w:r>
              <w:rPr>
                <w:rFonts w:ascii="Arial" w:eastAsia="Times New Roman" w:hAnsi="Arial" w:cs="Arial"/>
                <w:sz w:val="22"/>
                <w:szCs w:val="22"/>
              </w:rPr>
              <w:t>-In bzw</w:t>
            </w:r>
            <w:r w:rsidR="00925EC5">
              <w:rPr>
                <w:rFonts w:ascii="Arial" w:eastAsia="Times New Roman" w:hAnsi="Arial" w:cs="Arial"/>
                <w:sz w:val="22"/>
                <w:szCs w:val="22"/>
              </w:rPr>
              <w:t>.</w:t>
            </w:r>
            <w:r>
              <w:rPr>
                <w:rFonts w:ascii="Arial" w:eastAsia="Times New Roman" w:hAnsi="Arial" w:cs="Arial"/>
                <w:sz w:val="22"/>
                <w:szCs w:val="22"/>
              </w:rPr>
              <w:t xml:space="preserve"> ihre</w:t>
            </w:r>
            <w:r w:rsidRPr="001B3879">
              <w:rPr>
                <w:rFonts w:ascii="Arial" w:eastAsia="Times New Roman" w:hAnsi="Arial" w:cs="Arial"/>
                <w:sz w:val="22"/>
                <w:szCs w:val="22"/>
              </w:rPr>
              <w:t xml:space="preserve"> Einwilligung zur Verarbeitung ihrer personenbezogenen Daten jederzeit zu widerrufen. Durch den Widerruf wird die </w:t>
            </w:r>
            <w:proofErr w:type="gramStart"/>
            <w:r w:rsidRPr="001B3879">
              <w:rPr>
                <w:rFonts w:ascii="Arial" w:eastAsia="Times New Roman" w:hAnsi="Arial" w:cs="Arial"/>
                <w:sz w:val="22"/>
                <w:szCs w:val="22"/>
              </w:rPr>
              <w:t>Rechtmäßigkeit</w:t>
            </w:r>
            <w:proofErr w:type="gramEnd"/>
            <w:r w:rsidRPr="001B3879">
              <w:rPr>
                <w:rFonts w:ascii="Arial" w:eastAsia="Times New Roman" w:hAnsi="Arial" w:cs="Arial"/>
                <w:sz w:val="22"/>
                <w:szCs w:val="22"/>
              </w:rPr>
              <w:t xml:space="preserve"> der aufgrund </w:t>
            </w:r>
            <w:r w:rsidR="0041755B">
              <w:rPr>
                <w:rFonts w:ascii="Arial" w:eastAsia="Times New Roman" w:hAnsi="Arial" w:cs="Arial"/>
                <w:sz w:val="22"/>
                <w:szCs w:val="22"/>
              </w:rPr>
              <w:t xml:space="preserve">der </w:t>
            </w:r>
            <w:r w:rsidRPr="001B3879">
              <w:rPr>
                <w:rFonts w:ascii="Arial" w:eastAsia="Times New Roman" w:hAnsi="Arial" w:cs="Arial"/>
                <w:sz w:val="22"/>
                <w:szCs w:val="22"/>
              </w:rPr>
              <w:t>bis zum Widerruf erfolgten Verarbeitung nicht berührt</w:t>
            </w:r>
            <w:r>
              <w:rPr>
                <w:rFonts w:ascii="Arial" w:eastAsia="Times New Roman" w:hAnsi="Arial" w:cs="Arial"/>
                <w:sz w:val="22"/>
                <w:szCs w:val="22"/>
              </w:rPr>
              <w:t xml:space="preserve">. </w:t>
            </w:r>
            <w:r w:rsidR="005323A3">
              <w:rPr>
                <w:rFonts w:ascii="Arial" w:eastAsia="Times New Roman" w:hAnsi="Arial" w:cs="Arial"/>
                <w:sz w:val="22"/>
                <w:szCs w:val="22"/>
              </w:rPr>
              <w:t>Der</w:t>
            </w:r>
            <w:r>
              <w:rPr>
                <w:rFonts w:ascii="Arial" w:eastAsia="Times New Roman" w:hAnsi="Arial" w:cs="Arial"/>
                <w:sz w:val="22"/>
                <w:szCs w:val="22"/>
              </w:rPr>
              <w:t xml:space="preserve"> Datenlieferant stellt sicher</w:t>
            </w:r>
            <w:r w:rsidRPr="001B3879">
              <w:rPr>
                <w:rFonts w:ascii="Arial" w:eastAsia="Times New Roman" w:hAnsi="Arial" w:cs="Arial"/>
                <w:sz w:val="22"/>
                <w:szCs w:val="22"/>
              </w:rPr>
              <w:t>, dass der Widerruf so einfach wie die Erteilung</w:t>
            </w:r>
            <w:r>
              <w:rPr>
                <w:rFonts w:ascii="Arial" w:eastAsia="Times New Roman" w:hAnsi="Arial" w:cs="Arial"/>
                <w:sz w:val="22"/>
                <w:szCs w:val="22"/>
              </w:rPr>
              <w:t xml:space="preserve"> des </w:t>
            </w:r>
            <w:proofErr w:type="spellStart"/>
            <w:r>
              <w:rPr>
                <w:rFonts w:ascii="Arial" w:eastAsia="Times New Roman" w:hAnsi="Arial" w:cs="Arial"/>
                <w:sz w:val="22"/>
                <w:szCs w:val="22"/>
              </w:rPr>
              <w:t>Opt</w:t>
            </w:r>
            <w:proofErr w:type="spellEnd"/>
            <w:r>
              <w:rPr>
                <w:rFonts w:ascii="Arial" w:eastAsia="Times New Roman" w:hAnsi="Arial" w:cs="Arial"/>
                <w:sz w:val="22"/>
                <w:szCs w:val="22"/>
              </w:rPr>
              <w:t xml:space="preserve">-In </w:t>
            </w:r>
            <w:r w:rsidRPr="001B3879">
              <w:rPr>
                <w:rFonts w:ascii="Arial" w:eastAsia="Times New Roman" w:hAnsi="Arial" w:cs="Arial"/>
                <w:sz w:val="22"/>
                <w:szCs w:val="22"/>
              </w:rPr>
              <w:t>geboten wird und</w:t>
            </w:r>
            <w:r>
              <w:rPr>
                <w:rFonts w:ascii="Arial" w:eastAsia="Times New Roman" w:hAnsi="Arial" w:cs="Arial"/>
                <w:sz w:val="22"/>
                <w:szCs w:val="22"/>
              </w:rPr>
              <w:t xml:space="preserve"> über die Möglichkeiten des Widerrufs </w:t>
            </w:r>
            <w:r w:rsidRPr="001B3879">
              <w:rPr>
                <w:rFonts w:ascii="Arial" w:eastAsia="Times New Roman" w:hAnsi="Arial" w:cs="Arial"/>
                <w:sz w:val="22"/>
                <w:szCs w:val="22"/>
              </w:rPr>
              <w:t>die</w:t>
            </w:r>
            <w:r>
              <w:rPr>
                <w:rFonts w:ascii="Arial" w:eastAsia="Times New Roman" w:hAnsi="Arial" w:cs="Arial"/>
                <w:sz w:val="22"/>
                <w:szCs w:val="22"/>
              </w:rPr>
              <w:t xml:space="preserve"> Verbraucher </w:t>
            </w:r>
            <w:r w:rsidRPr="001B3879">
              <w:rPr>
                <w:rFonts w:ascii="Arial" w:eastAsia="Times New Roman" w:hAnsi="Arial" w:cs="Arial"/>
                <w:sz w:val="22"/>
                <w:szCs w:val="22"/>
              </w:rPr>
              <w:t>entsprechend im Rahmen der Einholung</w:t>
            </w:r>
            <w:r>
              <w:rPr>
                <w:rFonts w:ascii="Arial" w:eastAsia="Times New Roman" w:hAnsi="Arial" w:cs="Arial"/>
                <w:sz w:val="22"/>
                <w:szCs w:val="22"/>
              </w:rPr>
              <w:t xml:space="preserve"> des </w:t>
            </w:r>
            <w:proofErr w:type="spellStart"/>
            <w:r>
              <w:rPr>
                <w:rFonts w:ascii="Arial" w:eastAsia="Times New Roman" w:hAnsi="Arial" w:cs="Arial"/>
                <w:sz w:val="22"/>
                <w:szCs w:val="22"/>
              </w:rPr>
              <w:t>Opt</w:t>
            </w:r>
            <w:proofErr w:type="spellEnd"/>
            <w:r>
              <w:rPr>
                <w:rFonts w:ascii="Arial" w:eastAsia="Times New Roman" w:hAnsi="Arial" w:cs="Arial"/>
                <w:sz w:val="22"/>
                <w:szCs w:val="22"/>
              </w:rPr>
              <w:t xml:space="preserve">-In </w:t>
            </w:r>
            <w:r w:rsidRPr="001B3879">
              <w:rPr>
                <w:rFonts w:ascii="Arial" w:eastAsia="Times New Roman" w:hAnsi="Arial" w:cs="Arial"/>
                <w:sz w:val="22"/>
                <w:szCs w:val="22"/>
              </w:rPr>
              <w:t>informiert werden.</w:t>
            </w:r>
          </w:p>
        </w:tc>
        <w:tc>
          <w:tcPr>
            <w:tcW w:w="5231" w:type="dxa"/>
          </w:tcPr>
          <w:p w14:paraId="5EEA7894" w14:textId="49F533A7" w:rsidR="00F27364" w:rsidRDefault="00F27364" w:rsidP="007A5E04">
            <w:pPr>
              <w:rPr>
                <w:rFonts w:ascii="Arial" w:hAnsi="Arial" w:cs="Arial"/>
                <w:sz w:val="22"/>
                <w:szCs w:val="22"/>
              </w:rPr>
            </w:pPr>
            <w:r>
              <w:rPr>
                <w:rFonts w:ascii="Arial" w:hAnsi="Arial" w:cs="Arial"/>
                <w:sz w:val="22"/>
                <w:szCs w:val="22"/>
              </w:rPr>
              <w:t>Die Einwilligung ist die Konkretisierung der „informationellen Selbstbestimmung“, also der Möglichkeit, darüber zu bestimmen, ob personenbezogene Daten über jemanden verarbeitet werden dürfen, soweit das Gesetz nicht ohnehin entsprechende Rechtmäßigkeitsgründe vorgibt. Für datenschutzrechtlich Verantwortliche „erspart“ der Rechtmäßigkeitsgrund der Einwilligung daher die Prüfung, ob gesetzliche Rechtmäßigkeitsgründe vorliegen. Andererseits hat die Einwilligung zahlreiche Nachteile bzw. Risiken: die Vorgaben an eine rechtsgültige Einwilligung sind durchaus streng, sodass der Aufwand sowohl rechtlich als auch faktisch durchaus hoch sein kann. Der größte Nachteil gegenüber gesetzlichen Rechtmäßigkeitsgründen ist aber wohl, dass die Einwilligung jederzeit widerrufen werden kann.</w:t>
            </w:r>
          </w:p>
        </w:tc>
      </w:tr>
      <w:tr w:rsidR="008D2410" w:rsidRPr="007A5E04" w14:paraId="320B6AAD" w14:textId="77777777" w:rsidTr="007C680C">
        <w:tc>
          <w:tcPr>
            <w:tcW w:w="5230" w:type="dxa"/>
          </w:tcPr>
          <w:p w14:paraId="479DF5E8" w14:textId="1416C779" w:rsidR="008D2410" w:rsidRDefault="008D2410" w:rsidP="007A5E04">
            <w:pPr>
              <w:pStyle w:val="Listenabsatz"/>
              <w:numPr>
                <w:ilvl w:val="1"/>
                <w:numId w:val="2"/>
              </w:numPr>
              <w:rPr>
                <w:rFonts w:ascii="Arial" w:eastAsia="Times New Roman" w:hAnsi="Arial" w:cs="Arial"/>
                <w:sz w:val="22"/>
                <w:szCs w:val="22"/>
              </w:rPr>
            </w:pPr>
            <w:r>
              <w:rPr>
                <w:rFonts w:ascii="Arial" w:eastAsia="Times New Roman" w:hAnsi="Arial" w:cs="Arial"/>
                <w:sz w:val="22"/>
                <w:szCs w:val="22"/>
              </w:rPr>
              <w:t xml:space="preserve">Der Datenlieferant wird bei jeder Lieferung eine Dokumentation mitliefern, welche bescheinigt, wie </w:t>
            </w:r>
            <w:r w:rsidR="005B799D">
              <w:rPr>
                <w:rFonts w:ascii="Arial" w:eastAsia="Times New Roman" w:hAnsi="Arial" w:cs="Arial"/>
                <w:sz w:val="22"/>
                <w:szCs w:val="22"/>
              </w:rPr>
              <w:t xml:space="preserve">die Einwilligungserklärungen gelautet haben und wie </w:t>
            </w:r>
            <w:r>
              <w:rPr>
                <w:rFonts w:ascii="Arial" w:eastAsia="Times New Roman" w:hAnsi="Arial" w:cs="Arial"/>
                <w:sz w:val="22"/>
                <w:szCs w:val="22"/>
              </w:rPr>
              <w:t>der Double-</w:t>
            </w:r>
            <w:proofErr w:type="spellStart"/>
            <w:r>
              <w:rPr>
                <w:rFonts w:ascii="Arial" w:eastAsia="Times New Roman" w:hAnsi="Arial" w:cs="Arial"/>
                <w:sz w:val="22"/>
                <w:szCs w:val="22"/>
              </w:rPr>
              <w:t>Opt</w:t>
            </w:r>
            <w:proofErr w:type="spellEnd"/>
            <w:r>
              <w:rPr>
                <w:rFonts w:ascii="Arial" w:eastAsia="Times New Roman" w:hAnsi="Arial" w:cs="Arial"/>
                <w:sz w:val="22"/>
                <w:szCs w:val="22"/>
              </w:rPr>
              <w:t>-In-Prozess erfolgt ist. Dies gilt insbesondere auch hinsichtlich etwaiger Datenbestände von Dritten bzw. von Subauftragnehmern.</w:t>
            </w:r>
            <w:r w:rsidR="00826C21">
              <w:rPr>
                <w:rFonts w:ascii="Arial" w:eastAsia="Times New Roman" w:hAnsi="Arial" w:cs="Arial"/>
                <w:sz w:val="22"/>
                <w:szCs w:val="22"/>
              </w:rPr>
              <w:t xml:space="preserve"> </w:t>
            </w:r>
          </w:p>
        </w:tc>
        <w:tc>
          <w:tcPr>
            <w:tcW w:w="5231" w:type="dxa"/>
          </w:tcPr>
          <w:p w14:paraId="6783E6BF" w14:textId="32E4E6FA" w:rsidR="00DE2375" w:rsidRDefault="00DE2375" w:rsidP="00A6590D">
            <w:pPr>
              <w:rPr>
                <w:rFonts w:ascii="Arial" w:eastAsia="Times New Roman" w:hAnsi="Arial" w:cs="Arial"/>
                <w:sz w:val="22"/>
                <w:szCs w:val="22"/>
              </w:rPr>
            </w:pPr>
            <w:r w:rsidRPr="00DE2375">
              <w:rPr>
                <w:rFonts w:ascii="Arial" w:eastAsia="Times New Roman" w:hAnsi="Arial" w:cs="Arial"/>
                <w:sz w:val="22"/>
                <w:szCs w:val="22"/>
              </w:rPr>
              <w:t>Bei</w:t>
            </w:r>
            <w:r w:rsidR="00A6590D">
              <w:rPr>
                <w:rFonts w:ascii="Arial" w:eastAsia="Times New Roman" w:hAnsi="Arial" w:cs="Arial"/>
                <w:sz w:val="22"/>
                <w:szCs w:val="22"/>
              </w:rPr>
              <w:t>m</w:t>
            </w:r>
            <w:r w:rsidRPr="00DE2375">
              <w:rPr>
                <w:rFonts w:ascii="Arial" w:eastAsia="Times New Roman" w:hAnsi="Arial" w:cs="Arial"/>
                <w:sz w:val="22"/>
                <w:szCs w:val="22"/>
              </w:rPr>
              <w:t xml:space="preserve"> </w:t>
            </w:r>
            <w:r w:rsidR="00A6590D">
              <w:rPr>
                <w:rFonts w:ascii="Arial" w:eastAsia="Times New Roman" w:hAnsi="Arial" w:cs="Arial"/>
                <w:sz w:val="22"/>
                <w:szCs w:val="22"/>
              </w:rPr>
              <w:t>Double-</w:t>
            </w:r>
            <w:proofErr w:type="spellStart"/>
            <w:r w:rsidR="00A6590D">
              <w:rPr>
                <w:rFonts w:ascii="Arial" w:eastAsia="Times New Roman" w:hAnsi="Arial" w:cs="Arial"/>
                <w:sz w:val="22"/>
                <w:szCs w:val="22"/>
              </w:rPr>
              <w:t>Opt</w:t>
            </w:r>
            <w:proofErr w:type="spellEnd"/>
            <w:r w:rsidR="00A6590D">
              <w:rPr>
                <w:rFonts w:ascii="Arial" w:eastAsia="Times New Roman" w:hAnsi="Arial" w:cs="Arial"/>
                <w:sz w:val="22"/>
                <w:szCs w:val="22"/>
              </w:rPr>
              <w:t xml:space="preserve">-In-Prozess </w:t>
            </w:r>
            <w:r w:rsidR="00F27364">
              <w:rPr>
                <w:rFonts w:ascii="Arial" w:eastAsia="Times New Roman" w:hAnsi="Arial" w:cs="Arial"/>
                <w:sz w:val="22"/>
                <w:szCs w:val="22"/>
              </w:rPr>
              <w:t xml:space="preserve">geht es darum, die Inhaberschaft der Kontaktadresse </w:t>
            </w:r>
            <w:r w:rsidR="00A6590D">
              <w:rPr>
                <w:rFonts w:ascii="Arial" w:eastAsia="Times New Roman" w:hAnsi="Arial" w:cs="Arial"/>
                <w:sz w:val="22"/>
                <w:szCs w:val="22"/>
              </w:rPr>
              <w:t>des</w:t>
            </w:r>
            <w:r w:rsidR="00F27364">
              <w:rPr>
                <w:rFonts w:ascii="Arial" w:eastAsia="Times New Roman" w:hAnsi="Arial" w:cs="Arial"/>
                <w:sz w:val="22"/>
                <w:szCs w:val="22"/>
              </w:rPr>
              <w:t xml:space="preserve"> Verbraucher</w:t>
            </w:r>
            <w:r w:rsidR="00A6590D">
              <w:rPr>
                <w:rFonts w:ascii="Arial" w:eastAsia="Times New Roman" w:hAnsi="Arial" w:cs="Arial"/>
                <w:sz w:val="22"/>
                <w:szCs w:val="22"/>
              </w:rPr>
              <w:t>s</w:t>
            </w:r>
            <w:r w:rsidR="00F27364">
              <w:rPr>
                <w:rFonts w:ascii="Arial" w:eastAsia="Times New Roman" w:hAnsi="Arial" w:cs="Arial"/>
                <w:sz w:val="22"/>
                <w:szCs w:val="22"/>
              </w:rPr>
              <w:t xml:space="preserve"> sicherzustellen. Somit ist ein</w:t>
            </w:r>
            <w:r w:rsidR="00A6590D">
              <w:rPr>
                <w:rFonts w:ascii="Arial" w:eastAsia="Times New Roman" w:hAnsi="Arial" w:cs="Arial"/>
                <w:sz w:val="22"/>
                <w:szCs w:val="22"/>
              </w:rPr>
              <w:t xml:space="preserve"> Verfahren einzusetzen</w:t>
            </w:r>
            <w:r w:rsidR="00F27364">
              <w:rPr>
                <w:rFonts w:ascii="Arial" w:eastAsia="Times New Roman" w:hAnsi="Arial" w:cs="Arial"/>
                <w:sz w:val="22"/>
                <w:szCs w:val="22"/>
              </w:rPr>
              <w:t xml:space="preserve">, mit dem der </w:t>
            </w:r>
            <w:r w:rsidR="00A6590D">
              <w:rPr>
                <w:rFonts w:ascii="Arial" w:eastAsia="Times New Roman" w:hAnsi="Arial" w:cs="Arial"/>
                <w:sz w:val="22"/>
                <w:szCs w:val="22"/>
              </w:rPr>
              <w:t xml:space="preserve">tatsächliche </w:t>
            </w:r>
            <w:r w:rsidR="00F27364">
              <w:rPr>
                <w:rFonts w:ascii="Arial" w:eastAsia="Times New Roman" w:hAnsi="Arial" w:cs="Arial"/>
                <w:sz w:val="22"/>
                <w:szCs w:val="22"/>
              </w:rPr>
              <w:t>Inhaber der Kontaktadresse</w:t>
            </w:r>
            <w:r w:rsidR="00A6590D">
              <w:rPr>
                <w:rFonts w:ascii="Arial" w:eastAsia="Times New Roman" w:hAnsi="Arial" w:cs="Arial"/>
                <w:sz w:val="22"/>
                <w:szCs w:val="22"/>
              </w:rPr>
              <w:t xml:space="preserve"> verifiziert werden kann, also dass er mit der das </w:t>
            </w:r>
            <w:proofErr w:type="spellStart"/>
            <w:r w:rsidR="00A6590D">
              <w:rPr>
                <w:rFonts w:ascii="Arial" w:eastAsia="Times New Roman" w:hAnsi="Arial" w:cs="Arial"/>
                <w:sz w:val="22"/>
                <w:szCs w:val="22"/>
              </w:rPr>
              <w:t>Opt</w:t>
            </w:r>
            <w:proofErr w:type="spellEnd"/>
            <w:r w:rsidR="00A6590D">
              <w:rPr>
                <w:rFonts w:ascii="Arial" w:eastAsia="Times New Roman" w:hAnsi="Arial" w:cs="Arial"/>
                <w:sz w:val="22"/>
                <w:szCs w:val="22"/>
              </w:rPr>
              <w:t>-In erklärenden Person übereinstimmt.</w:t>
            </w:r>
            <w:r w:rsidR="00F27364">
              <w:rPr>
                <w:rFonts w:ascii="Arial" w:eastAsia="Times New Roman" w:hAnsi="Arial" w:cs="Arial"/>
                <w:sz w:val="22"/>
                <w:szCs w:val="22"/>
              </w:rPr>
              <w:t xml:space="preserve"> </w:t>
            </w:r>
            <w:r w:rsidRPr="00DE2375">
              <w:rPr>
                <w:rFonts w:ascii="Arial" w:eastAsia="Times New Roman" w:hAnsi="Arial" w:cs="Arial"/>
                <w:sz w:val="22"/>
                <w:szCs w:val="22"/>
              </w:rPr>
              <w:t xml:space="preserve">Auf welche Art und Weise </w:t>
            </w:r>
            <w:r w:rsidRPr="00DE2375">
              <w:rPr>
                <w:rFonts w:ascii="Arial" w:eastAsia="Times New Roman" w:hAnsi="Arial" w:cs="Arial"/>
                <w:sz w:val="22"/>
                <w:szCs w:val="22"/>
              </w:rPr>
              <w:lastRenderedPageBreak/>
              <w:t>die Bestätigung erfolgt, hängt davon ab, wie die Adresse erhoben und die Einwilligung erteilt wurde</w:t>
            </w:r>
            <w:r w:rsidR="00A6590D">
              <w:rPr>
                <w:rFonts w:ascii="Arial" w:eastAsia="Times New Roman" w:hAnsi="Arial" w:cs="Arial"/>
                <w:sz w:val="22"/>
                <w:szCs w:val="22"/>
              </w:rPr>
              <w:t>:</w:t>
            </w:r>
            <w:r w:rsidRPr="00DE2375">
              <w:rPr>
                <w:rFonts w:ascii="Arial" w:eastAsia="Times New Roman" w:hAnsi="Arial" w:cs="Arial"/>
                <w:sz w:val="22"/>
                <w:szCs w:val="22"/>
              </w:rPr>
              <w:t xml:space="preserve"> Bei der „</w:t>
            </w:r>
            <w:proofErr w:type="spellStart"/>
            <w:r w:rsidRPr="00DE2375">
              <w:rPr>
                <w:rFonts w:ascii="Arial" w:eastAsia="Times New Roman" w:hAnsi="Arial" w:cs="Arial"/>
                <w:sz w:val="22"/>
                <w:szCs w:val="22"/>
              </w:rPr>
              <w:t>Opt</w:t>
            </w:r>
            <w:proofErr w:type="spellEnd"/>
            <w:r w:rsidRPr="00DE2375">
              <w:rPr>
                <w:rFonts w:ascii="Arial" w:eastAsia="Times New Roman" w:hAnsi="Arial" w:cs="Arial"/>
                <w:sz w:val="22"/>
                <w:szCs w:val="22"/>
              </w:rPr>
              <w:t>-in-Generierung" im Internet erhält der Verbraucher bspw. im Nachhinein eine E-Mail, in der der Umstand, dass der Verbraucher seine Einwilligung erteilt hat und deren Reichweite, ausdrücklich aufgeführt sind. In der E-Mail ist zugleich ein Link enthalten, den der Verbraucher anzuklicken aufgefordert wird. Tut er dies, bewirkt dies die Bestätigung der Einwilligung</w:t>
            </w:r>
            <w:r w:rsidR="00A6590D">
              <w:rPr>
                <w:rFonts w:ascii="Arial" w:eastAsia="Times New Roman" w:hAnsi="Arial" w:cs="Arial"/>
                <w:sz w:val="22"/>
                <w:szCs w:val="22"/>
              </w:rPr>
              <w:t xml:space="preserve"> bzw. die Verifizierung der Adresse. Sonst gilt die Einwilligung als nicht erteilt, wobei wohl noch ein </w:t>
            </w:r>
            <w:proofErr w:type="spellStart"/>
            <w:r w:rsidR="00A6590D">
              <w:rPr>
                <w:rFonts w:ascii="Arial" w:eastAsia="Times New Roman" w:hAnsi="Arial" w:cs="Arial"/>
                <w:sz w:val="22"/>
                <w:szCs w:val="22"/>
              </w:rPr>
              <w:t>Reminder</w:t>
            </w:r>
            <w:proofErr w:type="spellEnd"/>
            <w:r w:rsidR="00A6590D">
              <w:rPr>
                <w:rFonts w:ascii="Arial" w:eastAsia="Times New Roman" w:hAnsi="Arial" w:cs="Arial"/>
                <w:sz w:val="22"/>
                <w:szCs w:val="22"/>
              </w:rPr>
              <w:t xml:space="preserve"> binnen angemessener Frist zulässig ist</w:t>
            </w:r>
            <w:r w:rsidRPr="00DE2375">
              <w:rPr>
                <w:rFonts w:ascii="Arial" w:eastAsia="Times New Roman" w:hAnsi="Arial" w:cs="Arial"/>
                <w:sz w:val="22"/>
                <w:szCs w:val="22"/>
              </w:rPr>
              <w:t>.</w:t>
            </w:r>
            <w:r w:rsidR="00A6590D">
              <w:rPr>
                <w:rFonts w:ascii="Arial" w:eastAsia="Times New Roman" w:hAnsi="Arial" w:cs="Arial"/>
                <w:sz w:val="22"/>
                <w:szCs w:val="22"/>
              </w:rPr>
              <w:t xml:space="preserve"> Danach sind die Daten zu löschen.</w:t>
            </w:r>
            <w:r w:rsidRPr="00DE2375">
              <w:rPr>
                <w:rFonts w:ascii="Arial" w:eastAsia="Times New Roman" w:hAnsi="Arial" w:cs="Arial"/>
                <w:sz w:val="22"/>
                <w:szCs w:val="22"/>
              </w:rPr>
              <w:t xml:space="preserve"> Das Double-</w:t>
            </w:r>
            <w:proofErr w:type="spellStart"/>
            <w:r w:rsidRPr="00DE2375">
              <w:rPr>
                <w:rFonts w:ascii="Arial" w:eastAsia="Times New Roman" w:hAnsi="Arial" w:cs="Arial"/>
                <w:sz w:val="22"/>
                <w:szCs w:val="22"/>
              </w:rPr>
              <w:t>Opt</w:t>
            </w:r>
            <w:proofErr w:type="spellEnd"/>
            <w:r w:rsidRPr="00DE2375">
              <w:rPr>
                <w:rFonts w:ascii="Arial" w:eastAsia="Times New Roman" w:hAnsi="Arial" w:cs="Arial"/>
                <w:sz w:val="22"/>
                <w:szCs w:val="22"/>
              </w:rPr>
              <w:t>-in-Verfahren dient</w:t>
            </w:r>
            <w:r w:rsidR="00A6590D">
              <w:rPr>
                <w:rFonts w:ascii="Arial" w:eastAsia="Times New Roman" w:hAnsi="Arial" w:cs="Arial"/>
                <w:sz w:val="22"/>
                <w:szCs w:val="22"/>
              </w:rPr>
              <w:t xml:space="preserve"> auch </w:t>
            </w:r>
            <w:r w:rsidRPr="00DE2375">
              <w:rPr>
                <w:rFonts w:ascii="Arial" w:eastAsia="Times New Roman" w:hAnsi="Arial" w:cs="Arial"/>
                <w:sz w:val="22"/>
                <w:szCs w:val="22"/>
              </w:rPr>
              <w:t>der Nachweisbarkeit der erteilten Erklärung in tatsächlicher Hinsicht. Wenn ein Double-</w:t>
            </w:r>
            <w:proofErr w:type="spellStart"/>
            <w:r w:rsidRPr="00DE2375">
              <w:rPr>
                <w:rFonts w:ascii="Arial" w:eastAsia="Times New Roman" w:hAnsi="Arial" w:cs="Arial"/>
                <w:sz w:val="22"/>
                <w:szCs w:val="22"/>
              </w:rPr>
              <w:t>Opt</w:t>
            </w:r>
            <w:proofErr w:type="spellEnd"/>
            <w:r w:rsidRPr="00DE2375">
              <w:rPr>
                <w:rFonts w:ascii="Arial" w:eastAsia="Times New Roman" w:hAnsi="Arial" w:cs="Arial"/>
                <w:sz w:val="22"/>
                <w:szCs w:val="22"/>
              </w:rPr>
              <w:t xml:space="preserve">-in-Verfahren durchgeführt wurde, führt dies </w:t>
            </w:r>
            <w:r w:rsidR="00A6590D">
              <w:rPr>
                <w:rFonts w:ascii="Arial" w:eastAsia="Times New Roman" w:hAnsi="Arial" w:cs="Arial"/>
                <w:sz w:val="22"/>
                <w:szCs w:val="22"/>
              </w:rPr>
              <w:t xml:space="preserve">wohl gerichtsfest </w:t>
            </w:r>
            <w:r w:rsidRPr="00DE2375">
              <w:rPr>
                <w:rFonts w:ascii="Arial" w:eastAsia="Times New Roman" w:hAnsi="Arial" w:cs="Arial"/>
                <w:sz w:val="22"/>
                <w:szCs w:val="22"/>
              </w:rPr>
              <w:t>zu einer Vermutung, dass der Erklärende auch wirklich eine Einwilligung abgegeben hat, wenn diese Vermutung auch immer noch vom Werbeempfänger widerlegt werden kann.</w:t>
            </w:r>
          </w:p>
          <w:p w14:paraId="00249E78" w14:textId="77777777" w:rsidR="00A6590D" w:rsidRDefault="00A6590D" w:rsidP="007A5E04">
            <w:pPr>
              <w:rPr>
                <w:rFonts w:ascii="Arial" w:eastAsia="Times New Roman" w:hAnsi="Arial" w:cs="Arial"/>
                <w:sz w:val="22"/>
                <w:szCs w:val="22"/>
              </w:rPr>
            </w:pPr>
          </w:p>
          <w:p w14:paraId="11EFA7F7" w14:textId="48EF3929" w:rsidR="00DE2375" w:rsidRPr="007A5E04" w:rsidRDefault="00DE2375" w:rsidP="007A5E04">
            <w:pPr>
              <w:rPr>
                <w:rFonts w:ascii="Arial" w:eastAsia="Times New Roman" w:hAnsi="Arial" w:cs="Arial"/>
                <w:sz w:val="22"/>
                <w:szCs w:val="22"/>
              </w:rPr>
            </w:pPr>
            <w:r w:rsidRPr="00DE2375">
              <w:rPr>
                <w:rFonts w:ascii="Arial" w:eastAsia="Times New Roman" w:hAnsi="Arial" w:cs="Arial"/>
                <w:sz w:val="22"/>
                <w:szCs w:val="22"/>
              </w:rPr>
              <w:t>Auch der</w:t>
            </w:r>
            <w:r w:rsidR="00A6590D">
              <w:rPr>
                <w:rFonts w:ascii="Arial" w:eastAsia="Times New Roman" w:hAnsi="Arial" w:cs="Arial"/>
                <w:sz w:val="22"/>
                <w:szCs w:val="22"/>
              </w:rPr>
              <w:t xml:space="preserve"> das Telefon</w:t>
            </w:r>
            <w:r w:rsidR="00826C21">
              <w:rPr>
                <w:rFonts w:ascii="Arial" w:eastAsia="Times New Roman" w:hAnsi="Arial" w:cs="Arial"/>
                <w:sz w:val="22"/>
                <w:szCs w:val="22"/>
              </w:rPr>
              <w:t>-</w:t>
            </w:r>
            <w:proofErr w:type="spellStart"/>
            <w:r w:rsidRPr="00DE2375">
              <w:rPr>
                <w:rFonts w:ascii="Arial" w:eastAsia="Times New Roman" w:hAnsi="Arial" w:cs="Arial"/>
                <w:sz w:val="22"/>
                <w:szCs w:val="22"/>
              </w:rPr>
              <w:t>Opt</w:t>
            </w:r>
            <w:proofErr w:type="spellEnd"/>
            <w:r w:rsidRPr="00DE2375">
              <w:rPr>
                <w:rFonts w:ascii="Arial" w:eastAsia="Times New Roman" w:hAnsi="Arial" w:cs="Arial"/>
                <w:sz w:val="22"/>
                <w:szCs w:val="22"/>
              </w:rPr>
              <w:t>-</w:t>
            </w:r>
            <w:r w:rsidR="00767DB2">
              <w:rPr>
                <w:rFonts w:ascii="Arial" w:eastAsia="Times New Roman" w:hAnsi="Arial" w:cs="Arial"/>
                <w:sz w:val="22"/>
                <w:szCs w:val="22"/>
              </w:rPr>
              <w:t>I</w:t>
            </w:r>
            <w:r w:rsidRPr="00DE2375">
              <w:rPr>
                <w:rFonts w:ascii="Arial" w:eastAsia="Times New Roman" w:hAnsi="Arial" w:cs="Arial"/>
                <w:sz w:val="22"/>
                <w:szCs w:val="22"/>
              </w:rPr>
              <w:t xml:space="preserve">n ist einer den Nachweiszweck erfüllenden Bestätigung zugänglich. Diese kann </w:t>
            </w:r>
            <w:r w:rsidR="00826C21">
              <w:rPr>
                <w:rFonts w:ascii="Arial" w:eastAsia="Times New Roman" w:hAnsi="Arial" w:cs="Arial"/>
                <w:sz w:val="22"/>
                <w:szCs w:val="22"/>
              </w:rPr>
              <w:t>z</w:t>
            </w:r>
            <w:r w:rsidR="00AD1A23">
              <w:rPr>
                <w:rFonts w:ascii="Arial" w:eastAsia="Times New Roman" w:hAnsi="Arial" w:cs="Arial"/>
                <w:sz w:val="22"/>
                <w:szCs w:val="22"/>
              </w:rPr>
              <w:t>.</w:t>
            </w:r>
            <w:r w:rsidR="00826C21">
              <w:rPr>
                <w:rFonts w:ascii="Arial" w:eastAsia="Times New Roman" w:hAnsi="Arial" w:cs="Arial"/>
                <w:sz w:val="22"/>
                <w:szCs w:val="22"/>
              </w:rPr>
              <w:t>B</w:t>
            </w:r>
            <w:r w:rsidR="00AD1A23">
              <w:rPr>
                <w:rFonts w:ascii="Arial" w:eastAsia="Times New Roman" w:hAnsi="Arial" w:cs="Arial"/>
                <w:sz w:val="22"/>
                <w:szCs w:val="22"/>
              </w:rPr>
              <w:t>.</w:t>
            </w:r>
            <w:r w:rsidR="00826C21">
              <w:rPr>
                <w:rFonts w:ascii="Arial" w:eastAsia="Times New Roman" w:hAnsi="Arial" w:cs="Arial"/>
                <w:sz w:val="22"/>
                <w:szCs w:val="22"/>
              </w:rPr>
              <w:t xml:space="preserve"> </w:t>
            </w:r>
            <w:r w:rsidRPr="00DE2375">
              <w:rPr>
                <w:rFonts w:ascii="Arial" w:eastAsia="Times New Roman" w:hAnsi="Arial" w:cs="Arial"/>
                <w:sz w:val="22"/>
                <w:szCs w:val="22"/>
              </w:rPr>
              <w:t xml:space="preserve">durch einen Rückruf an die von dem Verbraucher angegebene Telefonnummer erfolgen. </w:t>
            </w:r>
          </w:p>
        </w:tc>
      </w:tr>
      <w:tr w:rsidR="00A24784" w:rsidRPr="007A5E04" w14:paraId="143E33F7" w14:textId="77777777" w:rsidTr="007C680C">
        <w:tc>
          <w:tcPr>
            <w:tcW w:w="5230" w:type="dxa"/>
          </w:tcPr>
          <w:p w14:paraId="17507659" w14:textId="3D2B5468" w:rsidR="00A24784" w:rsidRDefault="00A24784" w:rsidP="007A5E04">
            <w:pPr>
              <w:pStyle w:val="Listenabsatz"/>
              <w:numPr>
                <w:ilvl w:val="1"/>
                <w:numId w:val="2"/>
              </w:numPr>
              <w:rPr>
                <w:rFonts w:ascii="Arial" w:eastAsia="Times New Roman" w:hAnsi="Arial" w:cs="Arial"/>
                <w:sz w:val="22"/>
                <w:szCs w:val="22"/>
              </w:rPr>
            </w:pPr>
            <w:r w:rsidRPr="00A24784">
              <w:rPr>
                <w:rFonts w:ascii="Arial" w:eastAsia="Times New Roman" w:hAnsi="Arial" w:cs="Arial"/>
                <w:sz w:val="22"/>
                <w:szCs w:val="22"/>
              </w:rPr>
              <w:lastRenderedPageBreak/>
              <w:t>Der</w:t>
            </w:r>
            <w:r>
              <w:rPr>
                <w:rFonts w:ascii="Arial" w:eastAsia="Times New Roman" w:hAnsi="Arial" w:cs="Arial"/>
                <w:sz w:val="22"/>
                <w:szCs w:val="22"/>
              </w:rPr>
              <w:t xml:space="preserve"> Kunde </w:t>
            </w:r>
            <w:r w:rsidRPr="00A24784">
              <w:rPr>
                <w:rFonts w:ascii="Arial" w:eastAsia="Times New Roman" w:hAnsi="Arial" w:cs="Arial"/>
                <w:sz w:val="22"/>
                <w:szCs w:val="22"/>
              </w:rPr>
              <w:t>ist berechtigt, vom</w:t>
            </w:r>
            <w:r>
              <w:rPr>
                <w:rFonts w:ascii="Arial" w:eastAsia="Times New Roman" w:hAnsi="Arial" w:cs="Arial"/>
                <w:sz w:val="22"/>
                <w:szCs w:val="22"/>
              </w:rPr>
              <w:t xml:space="preserve"> Datenlieferanten </w:t>
            </w:r>
            <w:r w:rsidRPr="00A24784">
              <w:rPr>
                <w:rFonts w:ascii="Arial" w:eastAsia="Times New Roman" w:hAnsi="Arial" w:cs="Arial"/>
                <w:sz w:val="22"/>
                <w:szCs w:val="22"/>
              </w:rPr>
              <w:t>zu verlangen, dass dieser</w:t>
            </w:r>
            <w:r>
              <w:rPr>
                <w:rFonts w:ascii="Arial" w:eastAsia="Times New Roman" w:hAnsi="Arial" w:cs="Arial"/>
                <w:sz w:val="22"/>
                <w:szCs w:val="22"/>
              </w:rPr>
              <w:t xml:space="preserve"> binnen [</w:t>
            </w:r>
            <w:r w:rsidRPr="00A24784">
              <w:rPr>
                <w:rFonts w:ascii="Arial" w:eastAsia="Times New Roman" w:hAnsi="Arial" w:cs="Arial"/>
                <w:sz w:val="22"/>
                <w:szCs w:val="22"/>
                <w:highlight w:val="yellow"/>
              </w:rPr>
              <w:t>fünf Werktagen</w:t>
            </w:r>
            <w:r>
              <w:rPr>
                <w:rFonts w:ascii="Arial" w:eastAsia="Times New Roman" w:hAnsi="Arial" w:cs="Arial"/>
                <w:sz w:val="22"/>
                <w:szCs w:val="22"/>
              </w:rPr>
              <w:t xml:space="preserve">] sämtliche Details zur </w:t>
            </w:r>
            <w:r w:rsidRPr="00A24784">
              <w:rPr>
                <w:rFonts w:ascii="Arial" w:eastAsia="Times New Roman" w:hAnsi="Arial" w:cs="Arial"/>
                <w:sz w:val="22"/>
                <w:szCs w:val="22"/>
              </w:rPr>
              <w:t>Erhebung (Generierung) der einzelnen Datensätze</w:t>
            </w:r>
            <w:r w:rsidR="00826C21">
              <w:rPr>
                <w:rFonts w:ascii="Arial" w:eastAsia="Times New Roman" w:hAnsi="Arial" w:cs="Arial"/>
                <w:sz w:val="22"/>
                <w:szCs w:val="22"/>
              </w:rPr>
              <w:t xml:space="preserve"> dem Kunden </w:t>
            </w:r>
            <w:r w:rsidRPr="00A24784">
              <w:rPr>
                <w:rFonts w:ascii="Arial" w:eastAsia="Times New Roman" w:hAnsi="Arial" w:cs="Arial"/>
                <w:sz w:val="22"/>
                <w:szCs w:val="22"/>
              </w:rPr>
              <w:t>nachliefert</w:t>
            </w:r>
            <w:r>
              <w:rPr>
                <w:rFonts w:ascii="Arial" w:eastAsia="Times New Roman" w:hAnsi="Arial" w:cs="Arial"/>
                <w:sz w:val="22"/>
                <w:szCs w:val="22"/>
              </w:rPr>
              <w:t xml:space="preserve">, insbesondere wenn es Bedenken </w:t>
            </w:r>
            <w:r w:rsidR="00826C21">
              <w:rPr>
                <w:rFonts w:ascii="Arial" w:eastAsia="Times New Roman" w:hAnsi="Arial" w:cs="Arial"/>
                <w:sz w:val="22"/>
                <w:szCs w:val="22"/>
              </w:rPr>
              <w:t xml:space="preserve">des Kunden </w:t>
            </w:r>
            <w:r>
              <w:rPr>
                <w:rFonts w:ascii="Arial" w:eastAsia="Times New Roman" w:hAnsi="Arial" w:cs="Arial"/>
                <w:sz w:val="22"/>
                <w:szCs w:val="22"/>
              </w:rPr>
              <w:t>hinsichtlich der rechtswirksamen Einwilligung oder sonstige Bedenken hinsichtlich der rechtmäßigen Nutzung der Daten durch den Kunden geben sollte</w:t>
            </w:r>
            <w:r w:rsidRPr="00A24784">
              <w:rPr>
                <w:rFonts w:ascii="Arial" w:eastAsia="Times New Roman" w:hAnsi="Arial" w:cs="Arial"/>
                <w:sz w:val="22"/>
                <w:szCs w:val="22"/>
              </w:rPr>
              <w:t>.</w:t>
            </w:r>
            <w:r w:rsidR="00826C21">
              <w:rPr>
                <w:rFonts w:ascii="Arial" w:eastAsia="Times New Roman" w:hAnsi="Arial" w:cs="Arial"/>
                <w:sz w:val="22"/>
                <w:szCs w:val="22"/>
              </w:rPr>
              <w:t xml:space="preserve"> Diese Verpflichtung besteht auch nach Ende der Vereinbarung unbefristet fort.</w:t>
            </w:r>
          </w:p>
        </w:tc>
        <w:tc>
          <w:tcPr>
            <w:tcW w:w="5231" w:type="dxa"/>
          </w:tcPr>
          <w:p w14:paraId="04D90269" w14:textId="37428DC2" w:rsidR="00A24784" w:rsidRPr="007A5E04" w:rsidRDefault="00B0636B" w:rsidP="007A5E04">
            <w:pPr>
              <w:rPr>
                <w:rFonts w:ascii="Arial" w:eastAsia="Times New Roman" w:hAnsi="Arial" w:cs="Arial"/>
                <w:sz w:val="22"/>
                <w:szCs w:val="22"/>
              </w:rPr>
            </w:pPr>
            <w:r w:rsidRPr="00B0636B">
              <w:rPr>
                <w:rFonts w:ascii="Arial" w:eastAsia="Times New Roman" w:hAnsi="Arial" w:cs="Arial"/>
                <w:sz w:val="22"/>
                <w:szCs w:val="22"/>
              </w:rPr>
              <w:t>Auf Verlangen des</w:t>
            </w:r>
            <w:r w:rsidR="00FC527F">
              <w:rPr>
                <w:rFonts w:ascii="Arial" w:eastAsia="Times New Roman" w:hAnsi="Arial" w:cs="Arial"/>
                <w:sz w:val="22"/>
                <w:szCs w:val="22"/>
              </w:rPr>
              <w:t xml:space="preserve"> Kunden </w:t>
            </w:r>
            <w:r w:rsidRPr="00B0636B">
              <w:rPr>
                <w:rFonts w:ascii="Arial" w:eastAsia="Times New Roman" w:hAnsi="Arial" w:cs="Arial"/>
                <w:sz w:val="22"/>
                <w:szCs w:val="22"/>
              </w:rPr>
              <w:t>muss der</w:t>
            </w:r>
            <w:r w:rsidR="00FC527F">
              <w:rPr>
                <w:rFonts w:ascii="Arial" w:eastAsia="Times New Roman" w:hAnsi="Arial" w:cs="Arial"/>
                <w:sz w:val="22"/>
                <w:szCs w:val="22"/>
              </w:rPr>
              <w:t xml:space="preserve"> Datenlieferant </w:t>
            </w:r>
            <w:r w:rsidRPr="00B0636B">
              <w:rPr>
                <w:rFonts w:ascii="Arial" w:eastAsia="Times New Roman" w:hAnsi="Arial" w:cs="Arial"/>
                <w:sz w:val="22"/>
                <w:szCs w:val="22"/>
              </w:rPr>
              <w:t>angefragte Einwilligungserklärungen gegenüber dem</w:t>
            </w:r>
            <w:r w:rsidR="00FC527F">
              <w:rPr>
                <w:rFonts w:ascii="Arial" w:eastAsia="Times New Roman" w:hAnsi="Arial" w:cs="Arial"/>
                <w:sz w:val="22"/>
                <w:szCs w:val="22"/>
              </w:rPr>
              <w:t xml:space="preserve"> Kunden </w:t>
            </w:r>
            <w:r w:rsidRPr="00B0636B">
              <w:rPr>
                <w:rFonts w:ascii="Arial" w:eastAsia="Times New Roman" w:hAnsi="Arial" w:cs="Arial"/>
                <w:sz w:val="22"/>
                <w:szCs w:val="22"/>
              </w:rPr>
              <w:t xml:space="preserve">nachweisen und schriftlich bzw. digital in der Form </w:t>
            </w:r>
            <w:proofErr w:type="spellStart"/>
            <w:r w:rsidR="00FC527F">
              <w:rPr>
                <w:rFonts w:ascii="Arial" w:eastAsia="Times New Roman" w:hAnsi="Arial" w:cs="Arial"/>
                <w:sz w:val="22"/>
                <w:szCs w:val="22"/>
              </w:rPr>
              <w:t>zB</w:t>
            </w:r>
            <w:proofErr w:type="spellEnd"/>
            <w:r w:rsidR="00FC527F">
              <w:rPr>
                <w:rFonts w:ascii="Arial" w:eastAsia="Times New Roman" w:hAnsi="Arial" w:cs="Arial"/>
                <w:sz w:val="22"/>
                <w:szCs w:val="22"/>
              </w:rPr>
              <w:t xml:space="preserve"> </w:t>
            </w:r>
            <w:r w:rsidRPr="00B0636B">
              <w:rPr>
                <w:rFonts w:ascii="Arial" w:eastAsia="Times New Roman" w:hAnsi="Arial" w:cs="Arial"/>
                <w:sz w:val="22"/>
                <w:szCs w:val="22"/>
              </w:rPr>
              <w:t>des Protokolls des Double-</w:t>
            </w:r>
            <w:proofErr w:type="spellStart"/>
            <w:r w:rsidRPr="00B0636B">
              <w:rPr>
                <w:rFonts w:ascii="Arial" w:eastAsia="Times New Roman" w:hAnsi="Arial" w:cs="Arial"/>
                <w:sz w:val="22"/>
                <w:szCs w:val="22"/>
              </w:rPr>
              <w:t>Opt</w:t>
            </w:r>
            <w:proofErr w:type="spellEnd"/>
            <w:r w:rsidRPr="00B0636B">
              <w:rPr>
                <w:rFonts w:ascii="Arial" w:eastAsia="Times New Roman" w:hAnsi="Arial" w:cs="Arial"/>
                <w:sz w:val="22"/>
                <w:szCs w:val="22"/>
              </w:rPr>
              <w:t>-in-Prozesses des betreffenden Verbrauchers einschließlich Nachweises über die zugeordnete Einwilligungserklärung zur Verfügung stellen</w:t>
            </w:r>
            <w:r w:rsidR="00FC527F">
              <w:rPr>
                <w:rFonts w:ascii="Arial" w:eastAsia="Times New Roman" w:hAnsi="Arial" w:cs="Arial"/>
                <w:sz w:val="22"/>
                <w:szCs w:val="22"/>
              </w:rPr>
              <w:t xml:space="preserve">. </w:t>
            </w:r>
          </w:p>
        </w:tc>
      </w:tr>
      <w:tr w:rsidR="005425E3" w:rsidRPr="007A5E04" w14:paraId="1ACB940D" w14:textId="77777777" w:rsidTr="007C680C">
        <w:tc>
          <w:tcPr>
            <w:tcW w:w="5230" w:type="dxa"/>
          </w:tcPr>
          <w:p w14:paraId="432BC964" w14:textId="1C70A952" w:rsidR="005425E3" w:rsidRPr="00A24784" w:rsidRDefault="005425E3" w:rsidP="00A24784">
            <w:pPr>
              <w:pStyle w:val="Listenabsatz"/>
              <w:numPr>
                <w:ilvl w:val="1"/>
                <w:numId w:val="2"/>
              </w:numPr>
              <w:rPr>
                <w:rFonts w:ascii="Arial" w:eastAsia="Times New Roman" w:hAnsi="Arial" w:cs="Arial"/>
                <w:sz w:val="22"/>
                <w:szCs w:val="22"/>
              </w:rPr>
            </w:pPr>
            <w:r w:rsidRPr="005425E3">
              <w:rPr>
                <w:rFonts w:ascii="Arial" w:eastAsia="Times New Roman" w:hAnsi="Arial" w:cs="Arial"/>
                <w:sz w:val="22"/>
                <w:szCs w:val="22"/>
              </w:rPr>
              <w:t>Der</w:t>
            </w:r>
            <w:r>
              <w:rPr>
                <w:rFonts w:ascii="Arial" w:eastAsia="Times New Roman" w:hAnsi="Arial" w:cs="Arial"/>
                <w:sz w:val="22"/>
                <w:szCs w:val="22"/>
              </w:rPr>
              <w:t xml:space="preserve"> Datenlieferant sichert zu</w:t>
            </w:r>
            <w:r w:rsidRPr="005425E3">
              <w:rPr>
                <w:rFonts w:ascii="Arial" w:eastAsia="Times New Roman" w:hAnsi="Arial" w:cs="Arial"/>
                <w:sz w:val="22"/>
                <w:szCs w:val="22"/>
              </w:rPr>
              <w:t>, dass</w:t>
            </w:r>
            <w:r>
              <w:rPr>
                <w:rFonts w:ascii="Arial" w:eastAsia="Times New Roman" w:hAnsi="Arial" w:cs="Arial"/>
                <w:sz w:val="22"/>
                <w:szCs w:val="22"/>
              </w:rPr>
              <w:t xml:space="preserve"> die Daten </w:t>
            </w:r>
            <w:r w:rsidRPr="005425E3">
              <w:rPr>
                <w:rFonts w:ascii="Arial" w:eastAsia="Times New Roman" w:hAnsi="Arial" w:cs="Arial"/>
                <w:sz w:val="22"/>
                <w:szCs w:val="22"/>
              </w:rPr>
              <w:t>keine Datensätze</w:t>
            </w:r>
            <w:r>
              <w:rPr>
                <w:rFonts w:ascii="Arial" w:eastAsia="Times New Roman" w:hAnsi="Arial" w:cs="Arial"/>
                <w:sz w:val="22"/>
                <w:szCs w:val="22"/>
              </w:rPr>
              <w:t xml:space="preserve"> enthalten</w:t>
            </w:r>
            <w:r w:rsidRPr="005425E3">
              <w:rPr>
                <w:rFonts w:ascii="Arial" w:eastAsia="Times New Roman" w:hAnsi="Arial" w:cs="Arial"/>
                <w:sz w:val="22"/>
                <w:szCs w:val="22"/>
              </w:rPr>
              <w:t>, deren Verwendung dem</w:t>
            </w:r>
            <w:r>
              <w:rPr>
                <w:rFonts w:ascii="Arial" w:eastAsia="Times New Roman" w:hAnsi="Arial" w:cs="Arial"/>
                <w:sz w:val="22"/>
                <w:szCs w:val="22"/>
              </w:rPr>
              <w:t xml:space="preserve"> Datenlieferanten (einschließlich Subauftragnehmer) </w:t>
            </w:r>
            <w:r w:rsidRPr="005425E3">
              <w:rPr>
                <w:rFonts w:ascii="Arial" w:eastAsia="Times New Roman" w:hAnsi="Arial" w:cs="Arial"/>
                <w:sz w:val="22"/>
                <w:szCs w:val="22"/>
              </w:rPr>
              <w:t>durch gerichtliche Unterlassungs- oder sonstige Titel, gleich ob rechtskräftig oder nicht, untersagt wurde, gegen abgegebene</w:t>
            </w:r>
            <w:r w:rsidR="00DE2375">
              <w:rPr>
                <w:rFonts w:ascii="Arial" w:eastAsia="Times New Roman" w:hAnsi="Arial" w:cs="Arial"/>
                <w:sz w:val="22"/>
                <w:szCs w:val="22"/>
              </w:rPr>
              <w:t xml:space="preserve"> Unterlassungsverpflichtungen </w:t>
            </w:r>
            <w:r w:rsidRPr="005425E3">
              <w:rPr>
                <w:rFonts w:ascii="Arial" w:eastAsia="Times New Roman" w:hAnsi="Arial" w:cs="Arial"/>
                <w:sz w:val="22"/>
                <w:szCs w:val="22"/>
              </w:rPr>
              <w:t>verstoßen würde und/oder hinsichtlich derer beim</w:t>
            </w:r>
            <w:r w:rsidR="00DE2375">
              <w:rPr>
                <w:rFonts w:ascii="Arial" w:eastAsia="Times New Roman" w:hAnsi="Arial" w:cs="Arial"/>
                <w:sz w:val="22"/>
                <w:szCs w:val="22"/>
              </w:rPr>
              <w:t xml:space="preserve"> Datenlieferanten (einschließlich Subauftragnehmer) </w:t>
            </w:r>
            <w:r w:rsidRPr="005425E3">
              <w:rPr>
                <w:rFonts w:ascii="Arial" w:eastAsia="Times New Roman" w:hAnsi="Arial" w:cs="Arial"/>
                <w:sz w:val="22"/>
                <w:szCs w:val="22"/>
              </w:rPr>
              <w:t>auch nur eine Beschwerde des betroffenen Verbrauchers oder eines Verbraucherschutz- oder anderen Verbandes vorliegt.</w:t>
            </w:r>
          </w:p>
        </w:tc>
        <w:tc>
          <w:tcPr>
            <w:tcW w:w="5231" w:type="dxa"/>
          </w:tcPr>
          <w:p w14:paraId="01D9C79D" w14:textId="777CE75D" w:rsidR="005425E3" w:rsidRPr="007A5E04" w:rsidRDefault="00FC527F" w:rsidP="007A5E04">
            <w:pPr>
              <w:rPr>
                <w:rFonts w:ascii="Arial" w:eastAsia="Times New Roman" w:hAnsi="Arial" w:cs="Arial"/>
                <w:sz w:val="22"/>
                <w:szCs w:val="22"/>
              </w:rPr>
            </w:pPr>
            <w:r>
              <w:rPr>
                <w:rFonts w:ascii="Arial" w:eastAsia="Times New Roman" w:hAnsi="Arial" w:cs="Arial"/>
                <w:sz w:val="22"/>
                <w:szCs w:val="22"/>
              </w:rPr>
              <w:t>Unabhängig von der tatsächlichen Rechtslage können Unterlassungsverpflichtungen die Nutzung der Daten verunmöglichen.</w:t>
            </w:r>
          </w:p>
        </w:tc>
      </w:tr>
      <w:tr w:rsidR="008D2410" w:rsidRPr="007A5E04" w14:paraId="771AF142" w14:textId="77777777" w:rsidTr="007C680C">
        <w:tc>
          <w:tcPr>
            <w:tcW w:w="5230" w:type="dxa"/>
          </w:tcPr>
          <w:p w14:paraId="51A5FAC6" w14:textId="3977DBFE" w:rsidR="008D2410" w:rsidRDefault="00A24784" w:rsidP="007A5E04">
            <w:pPr>
              <w:pStyle w:val="Listenabsatz"/>
              <w:numPr>
                <w:ilvl w:val="1"/>
                <w:numId w:val="2"/>
              </w:numPr>
              <w:rPr>
                <w:rFonts w:ascii="Arial" w:eastAsia="Times New Roman" w:hAnsi="Arial" w:cs="Arial"/>
                <w:sz w:val="22"/>
                <w:szCs w:val="22"/>
              </w:rPr>
            </w:pPr>
            <w:r>
              <w:rPr>
                <w:rFonts w:ascii="Arial" w:eastAsia="Times New Roman" w:hAnsi="Arial" w:cs="Arial"/>
                <w:sz w:val="22"/>
                <w:szCs w:val="22"/>
              </w:rPr>
              <w:t>Nicht de</w:t>
            </w:r>
            <w:r w:rsidR="00084E04">
              <w:rPr>
                <w:rFonts w:ascii="Arial" w:eastAsia="Times New Roman" w:hAnsi="Arial" w:cs="Arial"/>
                <w:sz w:val="22"/>
                <w:szCs w:val="22"/>
              </w:rPr>
              <w:t>r</w:t>
            </w:r>
            <w:r>
              <w:rPr>
                <w:rFonts w:ascii="Arial" w:eastAsia="Times New Roman" w:hAnsi="Arial" w:cs="Arial"/>
                <w:sz w:val="22"/>
                <w:szCs w:val="22"/>
              </w:rPr>
              <w:t xml:space="preserve"> Vereinbarung entsprechende </w:t>
            </w:r>
            <w:r w:rsidR="00084E04">
              <w:rPr>
                <w:rFonts w:ascii="Arial" w:eastAsia="Times New Roman" w:hAnsi="Arial" w:cs="Arial"/>
                <w:sz w:val="22"/>
                <w:szCs w:val="22"/>
              </w:rPr>
              <w:t xml:space="preserve">Daten bzw. </w:t>
            </w:r>
            <w:r w:rsidR="008D2410">
              <w:rPr>
                <w:rFonts w:ascii="Arial" w:eastAsia="Times New Roman" w:hAnsi="Arial" w:cs="Arial"/>
                <w:sz w:val="22"/>
                <w:szCs w:val="22"/>
              </w:rPr>
              <w:t>Datensätze gelten als nicht</w:t>
            </w:r>
            <w:r>
              <w:rPr>
                <w:rFonts w:ascii="Arial" w:eastAsia="Times New Roman" w:hAnsi="Arial" w:cs="Arial"/>
                <w:sz w:val="22"/>
                <w:szCs w:val="22"/>
              </w:rPr>
              <w:t xml:space="preserve"> geliefert </w:t>
            </w:r>
            <w:r w:rsidR="008D2410">
              <w:rPr>
                <w:rFonts w:ascii="Arial" w:eastAsia="Times New Roman" w:hAnsi="Arial" w:cs="Arial"/>
                <w:sz w:val="22"/>
                <w:szCs w:val="22"/>
              </w:rPr>
              <w:t>und es</w:t>
            </w:r>
            <w:r w:rsidR="00084E04">
              <w:rPr>
                <w:rFonts w:ascii="Arial" w:eastAsia="Times New Roman" w:hAnsi="Arial" w:cs="Arial"/>
                <w:sz w:val="22"/>
                <w:szCs w:val="22"/>
              </w:rPr>
              <w:t xml:space="preserve"> kommen </w:t>
            </w:r>
            <w:r w:rsidR="008D2410">
              <w:rPr>
                <w:rFonts w:ascii="Arial" w:eastAsia="Times New Roman" w:hAnsi="Arial" w:cs="Arial"/>
                <w:sz w:val="22"/>
                <w:szCs w:val="22"/>
              </w:rPr>
              <w:t xml:space="preserve">die Regelungen der </w:t>
            </w:r>
            <w:r w:rsidR="008D2410" w:rsidRPr="008D2410">
              <w:rPr>
                <w:rFonts w:ascii="Arial" w:eastAsia="Times New Roman" w:hAnsi="Arial" w:cs="Arial"/>
                <w:sz w:val="22"/>
                <w:szCs w:val="22"/>
                <w:highlight w:val="red"/>
              </w:rPr>
              <w:t>Punkte </w:t>
            </w:r>
            <w:r w:rsidR="001C44C9">
              <w:rPr>
                <w:rFonts w:ascii="Arial" w:eastAsia="Times New Roman" w:hAnsi="Arial" w:cs="Arial"/>
                <w:sz w:val="22"/>
                <w:szCs w:val="22"/>
                <w:highlight w:val="red"/>
              </w:rPr>
              <w:t>5.1 bzw</w:t>
            </w:r>
            <w:r w:rsidR="00925EC5">
              <w:rPr>
                <w:rFonts w:ascii="Arial" w:eastAsia="Times New Roman" w:hAnsi="Arial" w:cs="Arial"/>
                <w:sz w:val="22"/>
                <w:szCs w:val="22"/>
                <w:highlight w:val="red"/>
              </w:rPr>
              <w:t>.</w:t>
            </w:r>
            <w:r w:rsidR="001C44C9">
              <w:rPr>
                <w:rFonts w:ascii="Arial" w:eastAsia="Times New Roman" w:hAnsi="Arial" w:cs="Arial"/>
                <w:sz w:val="22"/>
                <w:szCs w:val="22"/>
                <w:highlight w:val="red"/>
              </w:rPr>
              <w:t xml:space="preserve"> 5.2</w:t>
            </w:r>
            <w:r w:rsidR="00084E04">
              <w:rPr>
                <w:rFonts w:ascii="Arial" w:eastAsia="Times New Roman" w:hAnsi="Arial" w:cs="Arial"/>
                <w:sz w:val="22"/>
                <w:szCs w:val="22"/>
              </w:rPr>
              <w:t xml:space="preserve"> zur Anwendung.</w:t>
            </w:r>
            <w:r w:rsidR="005B799D">
              <w:rPr>
                <w:rFonts w:ascii="Arial" w:eastAsia="Times New Roman" w:hAnsi="Arial" w:cs="Arial"/>
                <w:sz w:val="22"/>
                <w:szCs w:val="22"/>
              </w:rPr>
              <w:t xml:space="preserve"> Darüber hinaus ist der Kunde berechtigt, die gesetzlichen Gewährleistungsregelungen und </w:t>
            </w:r>
            <w:r w:rsidR="005B799D">
              <w:rPr>
                <w:rFonts w:ascii="Arial" w:eastAsia="Times New Roman" w:hAnsi="Arial" w:cs="Arial"/>
                <w:sz w:val="22"/>
                <w:szCs w:val="22"/>
              </w:rPr>
              <w:lastRenderedPageBreak/>
              <w:t xml:space="preserve">sonstige </w:t>
            </w:r>
            <w:r w:rsidR="00084E04">
              <w:rPr>
                <w:rFonts w:ascii="Arial" w:eastAsia="Times New Roman" w:hAnsi="Arial" w:cs="Arial"/>
                <w:sz w:val="22"/>
                <w:szCs w:val="22"/>
              </w:rPr>
              <w:t xml:space="preserve">gesetzliche </w:t>
            </w:r>
            <w:r w:rsidR="005B799D">
              <w:rPr>
                <w:rFonts w:ascii="Arial" w:eastAsia="Times New Roman" w:hAnsi="Arial" w:cs="Arial"/>
                <w:sz w:val="22"/>
                <w:szCs w:val="22"/>
              </w:rPr>
              <w:t>Ansprüche aus der Leistungsstörung geltend zu machen</w:t>
            </w:r>
            <w:r w:rsidR="00084E04">
              <w:rPr>
                <w:rFonts w:ascii="Arial" w:eastAsia="Times New Roman" w:hAnsi="Arial" w:cs="Arial"/>
                <w:sz w:val="22"/>
                <w:szCs w:val="22"/>
              </w:rPr>
              <w:t>.</w:t>
            </w:r>
            <w:r w:rsidR="005B799D">
              <w:rPr>
                <w:rFonts w:ascii="Arial" w:eastAsia="Times New Roman" w:hAnsi="Arial" w:cs="Arial"/>
                <w:sz w:val="22"/>
                <w:szCs w:val="22"/>
              </w:rPr>
              <w:t xml:space="preserve"> </w:t>
            </w:r>
            <w:r w:rsidR="00084E04">
              <w:rPr>
                <w:rFonts w:ascii="Arial" w:eastAsia="Times New Roman" w:hAnsi="Arial" w:cs="Arial"/>
                <w:sz w:val="22"/>
                <w:szCs w:val="22"/>
              </w:rPr>
              <w:t>E</w:t>
            </w:r>
            <w:r w:rsidR="005B799D">
              <w:rPr>
                <w:rFonts w:ascii="Arial" w:eastAsia="Times New Roman" w:hAnsi="Arial" w:cs="Arial"/>
                <w:sz w:val="22"/>
                <w:szCs w:val="22"/>
              </w:rPr>
              <w:t>twaige gesetzliche Prüf</w:t>
            </w:r>
            <w:r w:rsidR="00084E04">
              <w:rPr>
                <w:rFonts w:ascii="Arial" w:eastAsia="Times New Roman" w:hAnsi="Arial" w:cs="Arial"/>
                <w:sz w:val="22"/>
                <w:szCs w:val="22"/>
              </w:rPr>
              <w:t>- bzw</w:t>
            </w:r>
            <w:r w:rsidR="00925EC5">
              <w:rPr>
                <w:rFonts w:ascii="Arial" w:eastAsia="Times New Roman" w:hAnsi="Arial" w:cs="Arial"/>
                <w:sz w:val="22"/>
                <w:szCs w:val="22"/>
              </w:rPr>
              <w:t>.</w:t>
            </w:r>
            <w:r w:rsidR="00084E04">
              <w:rPr>
                <w:rFonts w:ascii="Arial" w:eastAsia="Times New Roman" w:hAnsi="Arial" w:cs="Arial"/>
                <w:sz w:val="22"/>
                <w:szCs w:val="22"/>
              </w:rPr>
              <w:t xml:space="preserve"> Rüge</w:t>
            </w:r>
            <w:r w:rsidR="005B799D">
              <w:rPr>
                <w:rFonts w:ascii="Arial" w:eastAsia="Times New Roman" w:hAnsi="Arial" w:cs="Arial"/>
                <w:sz w:val="22"/>
                <w:szCs w:val="22"/>
              </w:rPr>
              <w:t xml:space="preserve">pflichten des Kunden </w:t>
            </w:r>
            <w:r w:rsidR="00084E04">
              <w:rPr>
                <w:rFonts w:ascii="Arial" w:eastAsia="Times New Roman" w:hAnsi="Arial" w:cs="Arial"/>
                <w:sz w:val="22"/>
                <w:szCs w:val="22"/>
              </w:rPr>
              <w:t xml:space="preserve">sind </w:t>
            </w:r>
            <w:r w:rsidR="005B799D">
              <w:rPr>
                <w:rFonts w:ascii="Arial" w:eastAsia="Times New Roman" w:hAnsi="Arial" w:cs="Arial"/>
                <w:sz w:val="22"/>
                <w:szCs w:val="22"/>
              </w:rPr>
              <w:t>ausgeschlossen.</w:t>
            </w:r>
          </w:p>
        </w:tc>
        <w:tc>
          <w:tcPr>
            <w:tcW w:w="5231" w:type="dxa"/>
          </w:tcPr>
          <w:p w14:paraId="67926AE0" w14:textId="15CB69E2" w:rsidR="00DE2375" w:rsidRPr="007A5E04" w:rsidRDefault="00DE2375" w:rsidP="007A5E04">
            <w:pPr>
              <w:rPr>
                <w:rFonts w:ascii="Arial" w:eastAsia="Times New Roman" w:hAnsi="Arial" w:cs="Arial"/>
                <w:sz w:val="22"/>
                <w:szCs w:val="22"/>
              </w:rPr>
            </w:pPr>
            <w:r w:rsidRPr="00DE2375">
              <w:rPr>
                <w:rFonts w:ascii="Arial" w:eastAsia="Times New Roman" w:hAnsi="Arial" w:cs="Arial"/>
                <w:sz w:val="22"/>
                <w:szCs w:val="22"/>
              </w:rPr>
              <w:lastRenderedPageBreak/>
              <w:t>Um das Einhalten der Verpflichtungen des</w:t>
            </w:r>
            <w:r w:rsidR="00084E04">
              <w:rPr>
                <w:rFonts w:ascii="Arial" w:eastAsia="Times New Roman" w:hAnsi="Arial" w:cs="Arial"/>
                <w:sz w:val="22"/>
                <w:szCs w:val="22"/>
              </w:rPr>
              <w:t xml:space="preserve"> Datenlieferanten noch stärker „erzwingen“</w:t>
            </w:r>
            <w:r w:rsidR="00597339">
              <w:rPr>
                <w:rFonts w:ascii="Arial" w:eastAsia="Times New Roman" w:hAnsi="Arial" w:cs="Arial"/>
                <w:sz w:val="22"/>
                <w:szCs w:val="22"/>
              </w:rPr>
              <w:t xml:space="preserve"> </w:t>
            </w:r>
            <w:r w:rsidR="00084E04">
              <w:rPr>
                <w:rFonts w:ascii="Arial" w:eastAsia="Times New Roman" w:hAnsi="Arial" w:cs="Arial"/>
                <w:sz w:val="22"/>
                <w:szCs w:val="22"/>
              </w:rPr>
              <w:t xml:space="preserve">zu können, könnte zusätzlich eine Regelung zu einer Vertragsstrafe aufgenommen werden; es gilt allerdings das zwingende gerichtliche Mäßigungsrecht nach § 1336 ABGB. </w:t>
            </w:r>
          </w:p>
        </w:tc>
      </w:tr>
      <w:tr w:rsidR="00E51F5B" w:rsidRPr="007A5E04" w14:paraId="70FE950E" w14:textId="77777777" w:rsidTr="007C680C">
        <w:tc>
          <w:tcPr>
            <w:tcW w:w="5230" w:type="dxa"/>
          </w:tcPr>
          <w:p w14:paraId="6B141A0C" w14:textId="3CBE551C" w:rsidR="00E51F5B" w:rsidRPr="00E51F5B" w:rsidRDefault="00E51F5B" w:rsidP="00E51F5B">
            <w:pPr>
              <w:pStyle w:val="Listenabsatz"/>
              <w:numPr>
                <w:ilvl w:val="0"/>
                <w:numId w:val="2"/>
              </w:numPr>
              <w:jc w:val="center"/>
              <w:rPr>
                <w:rFonts w:ascii="Arial" w:eastAsia="Times New Roman" w:hAnsi="Arial" w:cs="Arial"/>
                <w:sz w:val="22"/>
                <w:szCs w:val="22"/>
              </w:rPr>
            </w:pPr>
            <w:r w:rsidRPr="00E51F5B">
              <w:rPr>
                <w:rStyle w:val="ce840541"/>
              </w:rPr>
              <w:t>Vergütung</w:t>
            </w:r>
          </w:p>
        </w:tc>
        <w:tc>
          <w:tcPr>
            <w:tcW w:w="5231" w:type="dxa"/>
          </w:tcPr>
          <w:p w14:paraId="7D383963" w14:textId="07E81086" w:rsidR="00E51F5B" w:rsidRPr="007A5E04" w:rsidRDefault="00E51F5B" w:rsidP="00E51F5B">
            <w:pPr>
              <w:rPr>
                <w:rFonts w:ascii="Arial" w:eastAsia="Times New Roman" w:hAnsi="Arial" w:cs="Arial"/>
                <w:sz w:val="22"/>
                <w:szCs w:val="22"/>
              </w:rPr>
            </w:pPr>
            <w:r w:rsidRPr="00C91F7D">
              <w:rPr>
                <w:rFonts w:ascii="Arial" w:hAnsi="Arial" w:cs="Arial"/>
                <w:b/>
                <w:bCs/>
                <w:sz w:val="22"/>
                <w:szCs w:val="22"/>
              </w:rPr>
              <w:t>Kommentar</w:t>
            </w:r>
          </w:p>
        </w:tc>
      </w:tr>
      <w:tr w:rsidR="00E51F5B" w:rsidRPr="007A5E04" w14:paraId="1EBF00E6" w14:textId="77777777" w:rsidTr="007C680C">
        <w:tc>
          <w:tcPr>
            <w:tcW w:w="5230" w:type="dxa"/>
          </w:tcPr>
          <w:p w14:paraId="58F198BA" w14:textId="69E38C20" w:rsidR="00E51F5B" w:rsidRPr="00E51F5B" w:rsidRDefault="00E51F5B" w:rsidP="00E51F5B">
            <w:pPr>
              <w:pStyle w:val="Listenabsatz"/>
              <w:numPr>
                <w:ilvl w:val="1"/>
                <w:numId w:val="2"/>
              </w:numPr>
              <w:rPr>
                <w:rFonts w:ascii="Arial" w:eastAsia="Times New Roman" w:hAnsi="Arial" w:cs="Arial"/>
                <w:sz w:val="22"/>
                <w:szCs w:val="22"/>
              </w:rPr>
            </w:pPr>
            <w:r w:rsidRPr="00E51F5B">
              <w:rPr>
                <w:rFonts w:ascii="Arial" w:hAnsi="Arial" w:cs="Arial"/>
                <w:sz w:val="22"/>
                <w:szCs w:val="22"/>
              </w:rPr>
              <w:t>Der</w:t>
            </w:r>
            <w:r w:rsidR="00084E04">
              <w:rPr>
                <w:rFonts w:ascii="Arial" w:hAnsi="Arial" w:cs="Arial"/>
                <w:sz w:val="22"/>
                <w:szCs w:val="22"/>
              </w:rPr>
              <w:t xml:space="preserve"> Kunde </w:t>
            </w:r>
            <w:r w:rsidRPr="00E51F5B">
              <w:rPr>
                <w:rFonts w:ascii="Arial" w:hAnsi="Arial" w:cs="Arial"/>
                <w:sz w:val="22"/>
                <w:szCs w:val="22"/>
              </w:rPr>
              <w:t>leistet dem</w:t>
            </w:r>
            <w:r w:rsidR="00084E04">
              <w:rPr>
                <w:rFonts w:ascii="Arial" w:hAnsi="Arial" w:cs="Arial"/>
                <w:sz w:val="22"/>
                <w:szCs w:val="22"/>
              </w:rPr>
              <w:t xml:space="preserve"> Datenlieferanten </w:t>
            </w:r>
            <w:r w:rsidRPr="00E51F5B">
              <w:rPr>
                <w:rFonts w:ascii="Arial" w:hAnsi="Arial" w:cs="Arial"/>
                <w:sz w:val="22"/>
                <w:szCs w:val="22"/>
              </w:rPr>
              <w:t>die</w:t>
            </w:r>
            <w:r w:rsidR="00084E04">
              <w:rPr>
                <w:rFonts w:ascii="Arial" w:hAnsi="Arial" w:cs="Arial"/>
                <w:sz w:val="22"/>
                <w:szCs w:val="22"/>
              </w:rPr>
              <w:t xml:space="preserve"> in der jeweiligen Einzelbestellung gemäß </w:t>
            </w:r>
            <w:r w:rsidR="00084E04" w:rsidRPr="00084E04">
              <w:rPr>
                <w:rFonts w:ascii="Arial" w:hAnsi="Arial" w:cs="Arial"/>
                <w:sz w:val="22"/>
                <w:szCs w:val="22"/>
                <w:highlight w:val="red"/>
              </w:rPr>
              <w:t>Punkt 1.3</w:t>
            </w:r>
            <w:r w:rsidR="00084E04">
              <w:rPr>
                <w:rFonts w:ascii="Arial" w:hAnsi="Arial" w:cs="Arial"/>
                <w:sz w:val="22"/>
                <w:szCs w:val="22"/>
              </w:rPr>
              <w:t xml:space="preserve"> </w:t>
            </w:r>
            <w:r w:rsidRPr="00E51F5B">
              <w:rPr>
                <w:rFonts w:ascii="Arial" w:hAnsi="Arial" w:cs="Arial"/>
                <w:sz w:val="22"/>
                <w:szCs w:val="22"/>
              </w:rPr>
              <w:t>festgelegte Vergütung.</w:t>
            </w:r>
          </w:p>
        </w:tc>
        <w:tc>
          <w:tcPr>
            <w:tcW w:w="5231" w:type="dxa"/>
          </w:tcPr>
          <w:p w14:paraId="477CEDE3" w14:textId="07F89DD3" w:rsidR="00E51F5B" w:rsidRPr="007A5E04" w:rsidRDefault="00084E04" w:rsidP="007A5E04">
            <w:pPr>
              <w:rPr>
                <w:rFonts w:ascii="Arial" w:eastAsia="Times New Roman" w:hAnsi="Arial" w:cs="Arial"/>
                <w:sz w:val="22"/>
                <w:szCs w:val="22"/>
              </w:rPr>
            </w:pPr>
            <w:r>
              <w:rPr>
                <w:rFonts w:ascii="Arial" w:eastAsia="Times New Roman" w:hAnsi="Arial" w:cs="Arial"/>
                <w:sz w:val="22"/>
                <w:szCs w:val="22"/>
              </w:rPr>
              <w:t xml:space="preserve">Siehe Kommentierung zu </w:t>
            </w:r>
            <w:r w:rsidRPr="00084E04">
              <w:rPr>
                <w:rFonts w:ascii="Arial" w:eastAsia="Times New Roman" w:hAnsi="Arial" w:cs="Arial"/>
                <w:sz w:val="22"/>
                <w:szCs w:val="22"/>
                <w:highlight w:val="red"/>
              </w:rPr>
              <w:t>Punkt 1.3</w:t>
            </w:r>
            <w:r>
              <w:rPr>
                <w:rFonts w:ascii="Arial" w:eastAsia="Times New Roman" w:hAnsi="Arial" w:cs="Arial"/>
                <w:sz w:val="22"/>
                <w:szCs w:val="22"/>
              </w:rPr>
              <w:t>.</w:t>
            </w:r>
          </w:p>
        </w:tc>
      </w:tr>
      <w:tr w:rsidR="00084E04" w:rsidRPr="007A5E04" w14:paraId="6B6287A8" w14:textId="77777777" w:rsidTr="007C680C">
        <w:tc>
          <w:tcPr>
            <w:tcW w:w="5230" w:type="dxa"/>
          </w:tcPr>
          <w:p w14:paraId="4B8BDA80" w14:textId="1A501217" w:rsidR="00084E04" w:rsidRPr="005B799D" w:rsidRDefault="00084E04" w:rsidP="00E51F5B">
            <w:pPr>
              <w:pStyle w:val="Listenabsatz"/>
              <w:numPr>
                <w:ilvl w:val="1"/>
                <w:numId w:val="2"/>
              </w:numPr>
              <w:rPr>
                <w:rFonts w:ascii="Arial" w:eastAsia="Times New Roman" w:hAnsi="Arial" w:cs="Arial"/>
                <w:sz w:val="22"/>
                <w:szCs w:val="22"/>
              </w:rPr>
            </w:pPr>
            <w:r>
              <w:rPr>
                <w:rFonts w:ascii="Arial" w:eastAsia="Times New Roman" w:hAnsi="Arial" w:cs="Arial"/>
                <w:sz w:val="22"/>
                <w:szCs w:val="22"/>
              </w:rPr>
              <w:t>I</w:t>
            </w:r>
            <w:r w:rsidRPr="00DE2375">
              <w:rPr>
                <w:rFonts w:ascii="Arial" w:eastAsia="Times New Roman" w:hAnsi="Arial" w:cs="Arial"/>
                <w:sz w:val="22"/>
                <w:szCs w:val="22"/>
              </w:rPr>
              <w:t xml:space="preserve">st </w:t>
            </w:r>
            <w:r>
              <w:rPr>
                <w:rFonts w:ascii="Arial" w:eastAsia="Times New Roman" w:hAnsi="Arial" w:cs="Arial"/>
                <w:sz w:val="22"/>
                <w:szCs w:val="22"/>
              </w:rPr>
              <w:t xml:space="preserve">in der Einzelbestellung </w:t>
            </w:r>
            <w:r w:rsidRPr="00DE2375">
              <w:rPr>
                <w:rFonts w:ascii="Arial" w:eastAsia="Times New Roman" w:hAnsi="Arial" w:cs="Arial"/>
                <w:sz w:val="22"/>
                <w:szCs w:val="22"/>
              </w:rPr>
              <w:t>eine Abrechnung „</w:t>
            </w:r>
            <w:r>
              <w:rPr>
                <w:rFonts w:ascii="Arial" w:eastAsia="Times New Roman" w:hAnsi="Arial" w:cs="Arial"/>
                <w:sz w:val="22"/>
                <w:szCs w:val="22"/>
              </w:rPr>
              <w:t>Kontakt</w:t>
            </w:r>
            <w:r w:rsidRPr="00DE2375">
              <w:rPr>
                <w:rFonts w:ascii="Arial" w:eastAsia="Times New Roman" w:hAnsi="Arial" w:cs="Arial"/>
                <w:sz w:val="22"/>
                <w:szCs w:val="22"/>
              </w:rPr>
              <w:t>" vereinbart (nur für Datensätze für Telefonmarketingzwecke), ist nicht die Liefermenge, sondern lediglich die Anzahl der durch Nutzung der tatsächlichen Liefermenge am Ende erfolgreich kontaktierten Verbraucher</w:t>
            </w:r>
            <w:r>
              <w:rPr>
                <w:rFonts w:ascii="Arial" w:eastAsia="Times New Roman" w:hAnsi="Arial" w:cs="Arial"/>
                <w:sz w:val="22"/>
                <w:szCs w:val="22"/>
              </w:rPr>
              <w:t xml:space="preserve"> vergütungspflichtig</w:t>
            </w:r>
            <w:r w:rsidRPr="00DE2375">
              <w:rPr>
                <w:rFonts w:ascii="Arial" w:eastAsia="Times New Roman" w:hAnsi="Arial" w:cs="Arial"/>
                <w:sz w:val="22"/>
                <w:szCs w:val="22"/>
              </w:rPr>
              <w:t xml:space="preserve">; </w:t>
            </w:r>
            <w:r>
              <w:rPr>
                <w:rFonts w:ascii="Arial" w:eastAsia="Times New Roman" w:hAnsi="Arial" w:cs="Arial"/>
                <w:sz w:val="22"/>
                <w:szCs w:val="22"/>
              </w:rPr>
              <w:t>„Kontakt“</w:t>
            </w:r>
            <w:r w:rsidRPr="00DE2375">
              <w:rPr>
                <w:rFonts w:ascii="Arial" w:eastAsia="Times New Roman" w:hAnsi="Arial" w:cs="Arial"/>
                <w:sz w:val="22"/>
                <w:szCs w:val="22"/>
              </w:rPr>
              <w:t xml:space="preserve"> in diesem Sinne</w:t>
            </w:r>
            <w:r>
              <w:rPr>
                <w:rFonts w:ascii="Arial" w:eastAsia="Times New Roman" w:hAnsi="Arial" w:cs="Arial"/>
                <w:sz w:val="22"/>
                <w:szCs w:val="22"/>
              </w:rPr>
              <w:t xml:space="preserve"> mit einem Verbraucher wurde dann erzielt</w:t>
            </w:r>
            <w:r w:rsidRPr="00DE2375">
              <w:rPr>
                <w:rFonts w:ascii="Arial" w:eastAsia="Times New Roman" w:hAnsi="Arial" w:cs="Arial"/>
                <w:sz w:val="22"/>
                <w:szCs w:val="22"/>
              </w:rPr>
              <w:t>, wenn tatsächlich mit ihm gesprochen und nicht lediglich eine dritte Person oder ein Anrufbeantworter erreicht wurde oder die Nummer besetzt oder nicht vergeben war. Sofern zusätzlich das erfolgreiche Erreichen einer bestimmten Anzahl von Empfängern Gegenstand</w:t>
            </w:r>
            <w:r>
              <w:rPr>
                <w:rFonts w:ascii="Arial" w:eastAsia="Times New Roman" w:hAnsi="Arial" w:cs="Arial"/>
                <w:sz w:val="22"/>
                <w:szCs w:val="22"/>
              </w:rPr>
              <w:t xml:space="preserve"> der Einzelbestellung </w:t>
            </w:r>
            <w:r w:rsidRPr="00DE2375">
              <w:rPr>
                <w:rFonts w:ascii="Arial" w:eastAsia="Times New Roman" w:hAnsi="Arial" w:cs="Arial"/>
                <w:sz w:val="22"/>
                <w:szCs w:val="22"/>
              </w:rPr>
              <w:t>ist, ist der</w:t>
            </w:r>
            <w:r>
              <w:rPr>
                <w:rFonts w:ascii="Arial" w:eastAsia="Times New Roman" w:hAnsi="Arial" w:cs="Arial"/>
                <w:sz w:val="22"/>
                <w:szCs w:val="22"/>
              </w:rPr>
              <w:t xml:space="preserve"> Datenlieferant </w:t>
            </w:r>
            <w:r w:rsidRPr="00DE2375">
              <w:rPr>
                <w:rFonts w:ascii="Arial" w:eastAsia="Times New Roman" w:hAnsi="Arial" w:cs="Arial"/>
                <w:sz w:val="22"/>
                <w:szCs w:val="22"/>
              </w:rPr>
              <w:t xml:space="preserve">verpflichtet, solange Datensätze </w:t>
            </w:r>
            <w:proofErr w:type="gramStart"/>
            <w:r w:rsidRPr="00DE2375">
              <w:rPr>
                <w:rFonts w:ascii="Arial" w:eastAsia="Times New Roman" w:hAnsi="Arial" w:cs="Arial"/>
                <w:sz w:val="22"/>
                <w:szCs w:val="22"/>
              </w:rPr>
              <w:t>gemäß der vertraglichen Spezifikationen</w:t>
            </w:r>
            <w:proofErr w:type="gramEnd"/>
            <w:r w:rsidRPr="00DE2375">
              <w:rPr>
                <w:rFonts w:ascii="Arial" w:eastAsia="Times New Roman" w:hAnsi="Arial" w:cs="Arial"/>
                <w:sz w:val="22"/>
                <w:szCs w:val="22"/>
              </w:rPr>
              <w:t xml:space="preserve"> nachzuliefern, bis die vorgesehene Anzahl</w:t>
            </w:r>
            <w:r>
              <w:rPr>
                <w:rFonts w:ascii="Arial" w:eastAsia="Times New Roman" w:hAnsi="Arial" w:cs="Arial"/>
                <w:sz w:val="22"/>
                <w:szCs w:val="22"/>
              </w:rPr>
              <w:t xml:space="preserve"> von „Kontakt“ </w:t>
            </w:r>
            <w:r w:rsidRPr="00DE2375">
              <w:rPr>
                <w:rFonts w:ascii="Arial" w:eastAsia="Times New Roman" w:hAnsi="Arial" w:cs="Arial"/>
                <w:sz w:val="22"/>
                <w:szCs w:val="22"/>
              </w:rPr>
              <w:t>erreicht ist.</w:t>
            </w:r>
            <w:r>
              <w:rPr>
                <w:rFonts w:ascii="Arial" w:eastAsia="Times New Roman" w:hAnsi="Arial" w:cs="Arial"/>
                <w:sz w:val="22"/>
                <w:szCs w:val="22"/>
              </w:rPr>
              <w:t xml:space="preserve"> Ausschlaggebend </w:t>
            </w:r>
            <w:r w:rsidRPr="00DE2375">
              <w:rPr>
                <w:rFonts w:ascii="Arial" w:eastAsia="Times New Roman" w:hAnsi="Arial" w:cs="Arial"/>
                <w:sz w:val="22"/>
                <w:szCs w:val="22"/>
              </w:rPr>
              <w:t xml:space="preserve">sind diesbezüglich die </w:t>
            </w:r>
            <w:r>
              <w:rPr>
                <w:rFonts w:ascii="Arial" w:eastAsia="Times New Roman" w:hAnsi="Arial" w:cs="Arial"/>
                <w:sz w:val="22"/>
                <w:szCs w:val="22"/>
              </w:rPr>
              <w:t xml:space="preserve">nachvollziehbaren </w:t>
            </w:r>
            <w:r w:rsidRPr="00DE2375">
              <w:rPr>
                <w:rFonts w:ascii="Arial" w:eastAsia="Times New Roman" w:hAnsi="Arial" w:cs="Arial"/>
                <w:sz w:val="22"/>
                <w:szCs w:val="22"/>
              </w:rPr>
              <w:t>Aufzeichnungen des</w:t>
            </w:r>
            <w:r>
              <w:rPr>
                <w:rFonts w:ascii="Arial" w:eastAsia="Times New Roman" w:hAnsi="Arial" w:cs="Arial"/>
                <w:sz w:val="22"/>
                <w:szCs w:val="22"/>
              </w:rPr>
              <w:t xml:space="preserve"> Kunden, welche der Kunde binnen dreier Monate nach dem jeweiligen Nutzungsmonat dem Datenlieferanten zu übermitteln hat. Auf Basis dieser Aufzeichnungen legt der Datenlieferant die gesetzmäßige Rechnung an den Kunden. Der Datenlieferant kann binnen dreier Jahre ab der Datenübermittlung bzw. nach der letzten Übermittlung der Aufzeichnungen des Kunden, </w:t>
            </w:r>
            <w:proofErr w:type="gramStart"/>
            <w:r>
              <w:rPr>
                <w:rFonts w:ascii="Arial" w:eastAsia="Times New Roman" w:hAnsi="Arial" w:cs="Arial"/>
                <w:sz w:val="22"/>
                <w:szCs w:val="22"/>
              </w:rPr>
              <w:t>je nachdem</w:t>
            </w:r>
            <w:proofErr w:type="gramEnd"/>
            <w:r>
              <w:rPr>
                <w:rFonts w:ascii="Arial" w:eastAsia="Times New Roman" w:hAnsi="Arial" w:cs="Arial"/>
                <w:sz w:val="22"/>
                <w:szCs w:val="22"/>
              </w:rPr>
              <w:t xml:space="preserve"> was später, Einsichtsrechte in sämtliche Unterlagen des Kunden durch einen zur Verschwiegenheit verpflichteten Buchprüfer geltend machen. Die Kosten des Buchsachverständigen sind vom Datenlieferanten zu tragen; die gesamten tatsächlichen Kosten des Buchsachverständigen sind aber vom Kunden zu ersetzen, soweit sich aus der Bucheinsicht ergibt, dass die dem Datenlieferanten bekannt gegebenen Aufzeichnungen um [</w:t>
            </w:r>
            <w:r w:rsidRPr="0031754E">
              <w:rPr>
                <w:rFonts w:ascii="Arial" w:eastAsia="Times New Roman" w:hAnsi="Arial" w:cs="Arial"/>
                <w:sz w:val="22"/>
                <w:szCs w:val="22"/>
                <w:highlight w:val="yellow"/>
              </w:rPr>
              <w:t>mehr als 5%</w:t>
            </w:r>
            <w:r>
              <w:rPr>
                <w:rFonts w:ascii="Arial" w:eastAsia="Times New Roman" w:hAnsi="Arial" w:cs="Arial"/>
                <w:sz w:val="22"/>
                <w:szCs w:val="22"/>
              </w:rPr>
              <w:t>] unter den tatsächlich vergütungspflichtigen Kontakten blieb</w:t>
            </w:r>
            <w:r w:rsidRPr="00DE2375">
              <w:rPr>
                <w:rFonts w:ascii="Arial" w:eastAsia="Times New Roman" w:hAnsi="Arial" w:cs="Arial"/>
                <w:sz w:val="22"/>
                <w:szCs w:val="22"/>
              </w:rPr>
              <w:t>.</w:t>
            </w:r>
            <w:r>
              <w:rPr>
                <w:rFonts w:ascii="Arial" w:eastAsia="Times New Roman" w:hAnsi="Arial" w:cs="Arial"/>
                <w:sz w:val="22"/>
                <w:szCs w:val="22"/>
              </w:rPr>
              <w:t xml:space="preserve"> Der Datenlieferant ist berechtigt, den etwaigen Kostenersatz und die sich aus der Bucheinsicht ergebende </w:t>
            </w:r>
            <w:proofErr w:type="gramStart"/>
            <w:r>
              <w:rPr>
                <w:rFonts w:ascii="Arial" w:eastAsia="Times New Roman" w:hAnsi="Arial" w:cs="Arial"/>
                <w:sz w:val="22"/>
                <w:szCs w:val="22"/>
              </w:rPr>
              <w:t>zu geringe Vergütung</w:t>
            </w:r>
            <w:proofErr w:type="gramEnd"/>
            <w:r>
              <w:rPr>
                <w:rFonts w:ascii="Arial" w:eastAsia="Times New Roman" w:hAnsi="Arial" w:cs="Arial"/>
                <w:sz w:val="22"/>
                <w:szCs w:val="22"/>
              </w:rPr>
              <w:t xml:space="preserve"> binnen sechs Monaten nach Bucheinsicht dem Kunden zu verrechnen.</w:t>
            </w:r>
          </w:p>
        </w:tc>
        <w:tc>
          <w:tcPr>
            <w:tcW w:w="5231" w:type="dxa"/>
          </w:tcPr>
          <w:p w14:paraId="4F4A2B0E" w14:textId="7B7AD592" w:rsidR="00084E04" w:rsidRDefault="00084E04" w:rsidP="007A5E04">
            <w:pPr>
              <w:rPr>
                <w:rFonts w:ascii="Arial" w:eastAsia="Times New Roman" w:hAnsi="Arial" w:cs="Arial"/>
                <w:sz w:val="22"/>
                <w:szCs w:val="22"/>
              </w:rPr>
            </w:pPr>
            <w:r w:rsidRPr="00E51F5B">
              <w:rPr>
                <w:rFonts w:ascii="Arial" w:eastAsia="Times New Roman" w:hAnsi="Arial" w:cs="Arial"/>
                <w:sz w:val="22"/>
                <w:szCs w:val="22"/>
              </w:rPr>
              <w:t>Die Vergütungsvariante „</w:t>
            </w:r>
            <w:r>
              <w:rPr>
                <w:rFonts w:ascii="Arial" w:eastAsia="Times New Roman" w:hAnsi="Arial" w:cs="Arial"/>
                <w:sz w:val="22"/>
                <w:szCs w:val="22"/>
              </w:rPr>
              <w:t>Kontakt</w:t>
            </w:r>
            <w:r w:rsidRPr="00E51F5B">
              <w:rPr>
                <w:rFonts w:ascii="Arial" w:eastAsia="Times New Roman" w:hAnsi="Arial" w:cs="Arial"/>
                <w:sz w:val="22"/>
                <w:szCs w:val="22"/>
              </w:rPr>
              <w:t>" ist vor allem im Telefonmarketing relevant.</w:t>
            </w:r>
            <w:r>
              <w:rPr>
                <w:rFonts w:ascii="Arial" w:eastAsia="Times New Roman" w:hAnsi="Arial" w:cs="Arial"/>
                <w:sz w:val="22"/>
                <w:szCs w:val="22"/>
              </w:rPr>
              <w:t xml:space="preserve"> Da sich die Fakten für diese Abrechnungsmethode in der Sphäre des Kunden befinden, hat dieser entsprechende Dokumentationen zu führen und ist – da ein solches sonst nach dem Gesetz nicht besteht – ein entsprechendes Bucheinsichtsrechts des Datenlieferanten im Muster vorgesehen. Da die tatsächlichen Kosten eines Buchsachverständigen </w:t>
            </w:r>
            <w:proofErr w:type="gramStart"/>
            <w:r>
              <w:rPr>
                <w:rFonts w:ascii="Arial" w:eastAsia="Times New Roman" w:hAnsi="Arial" w:cs="Arial"/>
                <w:sz w:val="22"/>
                <w:szCs w:val="22"/>
              </w:rPr>
              <w:t>durchaus hoch</w:t>
            </w:r>
            <w:proofErr w:type="gramEnd"/>
            <w:r>
              <w:rPr>
                <w:rFonts w:ascii="Arial" w:eastAsia="Times New Roman" w:hAnsi="Arial" w:cs="Arial"/>
                <w:sz w:val="22"/>
                <w:szCs w:val="22"/>
              </w:rPr>
              <w:t xml:space="preserve"> sein können, sind entsprechende Regelungen zu dessen Kostentragung vorgesehen.</w:t>
            </w:r>
          </w:p>
        </w:tc>
      </w:tr>
      <w:tr w:rsidR="00084E04" w:rsidRPr="007A5E04" w14:paraId="793517ED" w14:textId="77777777" w:rsidTr="007C680C">
        <w:tc>
          <w:tcPr>
            <w:tcW w:w="5230" w:type="dxa"/>
          </w:tcPr>
          <w:p w14:paraId="77776B51" w14:textId="3B274C17" w:rsidR="00084E04" w:rsidRPr="00E51F5B" w:rsidRDefault="00084E04" w:rsidP="00E51F5B">
            <w:pPr>
              <w:pStyle w:val="Listenabsatz"/>
              <w:numPr>
                <w:ilvl w:val="1"/>
                <w:numId w:val="2"/>
              </w:numPr>
              <w:rPr>
                <w:rFonts w:ascii="Arial" w:hAnsi="Arial" w:cs="Arial"/>
                <w:sz w:val="22"/>
                <w:szCs w:val="22"/>
              </w:rPr>
            </w:pPr>
            <w:r w:rsidRPr="005B799D">
              <w:rPr>
                <w:rFonts w:ascii="Arial" w:eastAsia="Times New Roman" w:hAnsi="Arial" w:cs="Arial"/>
                <w:sz w:val="22"/>
                <w:szCs w:val="22"/>
              </w:rPr>
              <w:t>Ist der</w:t>
            </w:r>
            <w:r>
              <w:rPr>
                <w:rFonts w:ascii="Arial" w:eastAsia="Times New Roman" w:hAnsi="Arial" w:cs="Arial"/>
                <w:sz w:val="22"/>
                <w:szCs w:val="22"/>
              </w:rPr>
              <w:t xml:space="preserve"> Datenlieferant </w:t>
            </w:r>
            <w:r w:rsidRPr="005B799D">
              <w:rPr>
                <w:rFonts w:ascii="Arial" w:eastAsia="Times New Roman" w:hAnsi="Arial" w:cs="Arial"/>
                <w:sz w:val="22"/>
                <w:szCs w:val="22"/>
              </w:rPr>
              <w:t>(auch) mit der Lead-Generierung beauftragt und wird er vom</w:t>
            </w:r>
            <w:r>
              <w:rPr>
                <w:rFonts w:ascii="Arial" w:eastAsia="Times New Roman" w:hAnsi="Arial" w:cs="Arial"/>
                <w:sz w:val="22"/>
                <w:szCs w:val="22"/>
              </w:rPr>
              <w:t xml:space="preserve"> Kunden </w:t>
            </w:r>
            <w:r w:rsidRPr="005B799D">
              <w:rPr>
                <w:rFonts w:ascii="Arial" w:eastAsia="Times New Roman" w:hAnsi="Arial" w:cs="Arial"/>
                <w:sz w:val="22"/>
                <w:szCs w:val="22"/>
              </w:rPr>
              <w:t>pro so generiertem und geliefertem Datensatz vergütet, hängt der Anspruch auf die Vergütung von der Qualität der Leads ab</w:t>
            </w:r>
            <w:r>
              <w:rPr>
                <w:rFonts w:ascii="Arial" w:eastAsia="Times New Roman" w:hAnsi="Arial" w:cs="Arial"/>
                <w:sz w:val="22"/>
                <w:szCs w:val="22"/>
              </w:rPr>
              <w:t>:</w:t>
            </w:r>
            <w:r w:rsidRPr="005B799D">
              <w:rPr>
                <w:rFonts w:ascii="Arial" w:eastAsia="Times New Roman" w:hAnsi="Arial" w:cs="Arial"/>
                <w:sz w:val="22"/>
                <w:szCs w:val="22"/>
              </w:rPr>
              <w:t xml:space="preserve"> Stellt sich innerhalb von sechs Monaten nach der </w:t>
            </w:r>
            <w:r w:rsidRPr="005B799D">
              <w:rPr>
                <w:rFonts w:ascii="Arial" w:eastAsia="Times New Roman" w:hAnsi="Arial" w:cs="Arial"/>
                <w:sz w:val="22"/>
                <w:szCs w:val="22"/>
              </w:rPr>
              <w:lastRenderedPageBreak/>
              <w:t xml:space="preserve">Lieferung der Leads heraus (z.B. im Zuge der versuchten Kontaktaufnahme mit den </w:t>
            </w:r>
            <w:r>
              <w:rPr>
                <w:rFonts w:ascii="Arial" w:eastAsia="Times New Roman" w:hAnsi="Arial" w:cs="Arial"/>
                <w:sz w:val="22"/>
                <w:szCs w:val="22"/>
              </w:rPr>
              <w:t>Leads</w:t>
            </w:r>
            <w:r w:rsidRPr="005B799D">
              <w:rPr>
                <w:rFonts w:ascii="Arial" w:eastAsia="Times New Roman" w:hAnsi="Arial" w:cs="Arial"/>
                <w:sz w:val="22"/>
                <w:szCs w:val="22"/>
              </w:rPr>
              <w:t>), dass die Leads mit einer nicht unerheblichen Fehlerquote behaftet sind, z.B. weil</w:t>
            </w:r>
            <w:r w:rsidR="00982F7C">
              <w:rPr>
                <w:rFonts w:ascii="Arial" w:eastAsia="Times New Roman" w:hAnsi="Arial" w:cs="Arial"/>
                <w:sz w:val="22"/>
                <w:szCs w:val="22"/>
              </w:rPr>
              <w:t xml:space="preserve"> sie</w:t>
            </w:r>
            <w:r w:rsidRPr="005B799D">
              <w:rPr>
                <w:rFonts w:ascii="Arial" w:eastAsia="Times New Roman" w:hAnsi="Arial" w:cs="Arial"/>
                <w:sz w:val="22"/>
                <w:szCs w:val="22"/>
              </w:rPr>
              <w:t xml:space="preserve"> unter dem angegebenen Namen, der mitgeteilten Adresse, E-Mail-Adresse oder Telefonnummer nicht zu erreichen sind, mindert sich die Vergütung des</w:t>
            </w:r>
            <w:r>
              <w:rPr>
                <w:rFonts w:ascii="Arial" w:eastAsia="Times New Roman" w:hAnsi="Arial" w:cs="Arial"/>
                <w:sz w:val="22"/>
                <w:szCs w:val="22"/>
              </w:rPr>
              <w:t xml:space="preserve"> Datenlieferanten </w:t>
            </w:r>
            <w:r w:rsidRPr="005B799D">
              <w:rPr>
                <w:rFonts w:ascii="Arial" w:eastAsia="Times New Roman" w:hAnsi="Arial" w:cs="Arial"/>
                <w:sz w:val="22"/>
                <w:szCs w:val="22"/>
              </w:rPr>
              <w:t>entsprechend der Fehlerquote.</w:t>
            </w:r>
          </w:p>
        </w:tc>
        <w:tc>
          <w:tcPr>
            <w:tcW w:w="5231" w:type="dxa"/>
          </w:tcPr>
          <w:p w14:paraId="3B5CFBCF" w14:textId="0FF14808" w:rsidR="00084E04" w:rsidRPr="007A5E04" w:rsidRDefault="00084E04" w:rsidP="007A5E04">
            <w:pPr>
              <w:rPr>
                <w:rFonts w:ascii="Arial" w:eastAsia="Times New Roman" w:hAnsi="Arial" w:cs="Arial"/>
                <w:sz w:val="22"/>
                <w:szCs w:val="22"/>
              </w:rPr>
            </w:pPr>
            <w:r>
              <w:rPr>
                <w:rFonts w:ascii="Arial" w:eastAsia="Times New Roman" w:hAnsi="Arial" w:cs="Arial"/>
                <w:sz w:val="22"/>
                <w:szCs w:val="22"/>
              </w:rPr>
              <w:lastRenderedPageBreak/>
              <w:t>Auch diese Klausel ist zum Vorteil des Kunden formuliert, weil das Risiko der Erreichbarkeit der Leads der Datenlieferanten zu tragen hat.</w:t>
            </w:r>
          </w:p>
        </w:tc>
      </w:tr>
      <w:tr w:rsidR="00E51F5B" w:rsidRPr="007A5E04" w14:paraId="4BD1D0EA" w14:textId="77777777" w:rsidTr="007C680C">
        <w:tc>
          <w:tcPr>
            <w:tcW w:w="5230" w:type="dxa"/>
          </w:tcPr>
          <w:p w14:paraId="092A63FA" w14:textId="2D00A5EE" w:rsidR="00E51F5B" w:rsidRPr="00E51F5B" w:rsidRDefault="00E51F5B" w:rsidP="00E51F5B">
            <w:pPr>
              <w:pStyle w:val="Listenabsatz"/>
              <w:numPr>
                <w:ilvl w:val="1"/>
                <w:numId w:val="2"/>
              </w:numPr>
              <w:rPr>
                <w:rFonts w:ascii="Arial" w:hAnsi="Arial" w:cs="Arial"/>
                <w:sz w:val="22"/>
                <w:szCs w:val="22"/>
              </w:rPr>
            </w:pPr>
            <w:r w:rsidRPr="00E51F5B">
              <w:rPr>
                <w:rFonts w:ascii="Arial" w:hAnsi="Arial" w:cs="Arial"/>
                <w:sz w:val="22"/>
                <w:szCs w:val="22"/>
              </w:rPr>
              <w:t>Die Vergütungsbeträge verstehen sich netto zuzüglich Umsatzsteuer.</w:t>
            </w:r>
          </w:p>
        </w:tc>
        <w:tc>
          <w:tcPr>
            <w:tcW w:w="5231" w:type="dxa"/>
          </w:tcPr>
          <w:p w14:paraId="3A4A34A1" w14:textId="77777777" w:rsidR="00E51F5B" w:rsidRPr="007A5E04" w:rsidRDefault="00E51F5B" w:rsidP="007A5E04">
            <w:pPr>
              <w:rPr>
                <w:rFonts w:ascii="Arial" w:eastAsia="Times New Roman" w:hAnsi="Arial" w:cs="Arial"/>
                <w:sz w:val="22"/>
                <w:szCs w:val="22"/>
              </w:rPr>
            </w:pPr>
          </w:p>
        </w:tc>
      </w:tr>
      <w:tr w:rsidR="00F27364" w:rsidRPr="007A5E04" w14:paraId="2EF3C781" w14:textId="77777777" w:rsidTr="007C680C">
        <w:tc>
          <w:tcPr>
            <w:tcW w:w="5230" w:type="dxa"/>
          </w:tcPr>
          <w:p w14:paraId="3061D06E" w14:textId="7B6008D0" w:rsidR="00F27364" w:rsidRPr="00E51F5B" w:rsidRDefault="00F27364" w:rsidP="00E51F5B">
            <w:pPr>
              <w:pStyle w:val="Listenabsatz"/>
              <w:numPr>
                <w:ilvl w:val="1"/>
                <w:numId w:val="2"/>
              </w:numPr>
              <w:rPr>
                <w:rFonts w:ascii="Arial" w:hAnsi="Arial" w:cs="Arial"/>
                <w:sz w:val="22"/>
                <w:szCs w:val="22"/>
              </w:rPr>
            </w:pPr>
            <w:r w:rsidRPr="00EA4D61">
              <w:rPr>
                <w:rFonts w:ascii="Arial" w:eastAsia="Times New Roman" w:hAnsi="Arial" w:cs="Arial"/>
                <w:sz w:val="22"/>
                <w:szCs w:val="22"/>
              </w:rPr>
              <w:t xml:space="preserve">Die </w:t>
            </w:r>
            <w:r>
              <w:rPr>
                <w:rFonts w:ascii="Arial" w:eastAsia="Times New Roman" w:hAnsi="Arial" w:cs="Arial"/>
                <w:sz w:val="22"/>
                <w:szCs w:val="22"/>
              </w:rPr>
              <w:t xml:space="preserve">vom Datenlieferanten gesetzmäßig auszustellenden </w:t>
            </w:r>
            <w:r w:rsidRPr="00EA4D61">
              <w:rPr>
                <w:rFonts w:ascii="Arial" w:eastAsia="Times New Roman" w:hAnsi="Arial" w:cs="Arial"/>
                <w:sz w:val="22"/>
                <w:szCs w:val="22"/>
              </w:rPr>
              <w:t>Rechnungen sind nach Erhalt ohne jeden Abzug binnen [</w:t>
            </w:r>
            <w:r w:rsidRPr="00EA4D61">
              <w:rPr>
                <w:rFonts w:ascii="Arial" w:eastAsia="Times New Roman" w:hAnsi="Arial" w:cs="Arial"/>
                <w:sz w:val="22"/>
                <w:szCs w:val="22"/>
                <w:highlight w:val="cyan"/>
              </w:rPr>
              <w:t>30</w:t>
            </w:r>
            <w:r w:rsidRPr="00EA4D61">
              <w:rPr>
                <w:rFonts w:ascii="Arial" w:eastAsia="Times New Roman" w:hAnsi="Arial" w:cs="Arial"/>
                <w:sz w:val="22"/>
                <w:szCs w:val="22"/>
              </w:rPr>
              <w:t xml:space="preserve">/ </w:t>
            </w:r>
            <w:r w:rsidRPr="00EA4D61">
              <w:rPr>
                <w:rFonts w:ascii="Arial" w:eastAsia="Times New Roman" w:hAnsi="Arial" w:cs="Arial"/>
                <w:sz w:val="22"/>
                <w:szCs w:val="22"/>
                <w:highlight w:val="green"/>
              </w:rPr>
              <w:t>60</w:t>
            </w:r>
            <w:r w:rsidRPr="00EA4D61">
              <w:rPr>
                <w:rFonts w:ascii="Arial" w:eastAsia="Times New Roman" w:hAnsi="Arial" w:cs="Arial"/>
                <w:sz w:val="22"/>
                <w:szCs w:val="22"/>
              </w:rPr>
              <w:t>] Tagen zahlbar. Die Zahlung erfolgt ausnahmslos durch Überweisung auf ein</w:t>
            </w:r>
            <w:r w:rsidR="006B5CE1">
              <w:rPr>
                <w:rFonts w:ascii="Arial" w:eastAsia="Times New Roman" w:hAnsi="Arial" w:cs="Arial"/>
                <w:sz w:val="22"/>
                <w:szCs w:val="22"/>
              </w:rPr>
              <w:t xml:space="preserve"> vom Datenlieferanten </w:t>
            </w:r>
            <w:r w:rsidRPr="00EA4D61">
              <w:rPr>
                <w:rFonts w:ascii="Arial" w:eastAsia="Times New Roman" w:hAnsi="Arial" w:cs="Arial"/>
                <w:sz w:val="22"/>
                <w:szCs w:val="22"/>
              </w:rPr>
              <w:t>bekannt zu gebendes Konto bei einem Kreditinstitut</w:t>
            </w:r>
            <w:r>
              <w:rPr>
                <w:rFonts w:ascii="Arial" w:eastAsia="Times New Roman" w:hAnsi="Arial" w:cs="Arial"/>
                <w:sz w:val="22"/>
                <w:szCs w:val="22"/>
              </w:rPr>
              <w:t xml:space="preserve"> in der EU</w:t>
            </w:r>
            <w:r w:rsidRPr="00EA4D61">
              <w:rPr>
                <w:rFonts w:ascii="Arial" w:eastAsia="Times New Roman" w:hAnsi="Arial" w:cs="Arial"/>
                <w:sz w:val="22"/>
                <w:szCs w:val="22"/>
              </w:rPr>
              <w:t>.</w:t>
            </w:r>
          </w:p>
        </w:tc>
        <w:tc>
          <w:tcPr>
            <w:tcW w:w="5231" w:type="dxa"/>
          </w:tcPr>
          <w:p w14:paraId="3385CC1A" w14:textId="59A41D6D" w:rsidR="00F27364" w:rsidRPr="007A5E04" w:rsidRDefault="006B5CE1" w:rsidP="007A5E04">
            <w:pPr>
              <w:rPr>
                <w:rFonts w:ascii="Arial" w:eastAsia="Times New Roman" w:hAnsi="Arial" w:cs="Arial"/>
                <w:sz w:val="22"/>
                <w:szCs w:val="22"/>
              </w:rPr>
            </w:pPr>
            <w:r>
              <w:rPr>
                <w:rFonts w:ascii="Arial" w:eastAsia="Times New Roman" w:hAnsi="Arial" w:cs="Arial"/>
                <w:sz w:val="22"/>
                <w:szCs w:val="22"/>
              </w:rPr>
              <w:t>Die gesetzmäßig ausgestellte Rechnung und der Ablauf der Zahlungsfrist sind somit verzugsbegründend.</w:t>
            </w:r>
          </w:p>
        </w:tc>
      </w:tr>
      <w:tr w:rsidR="006B5CE1" w:rsidRPr="007A5E04" w14:paraId="512E3847" w14:textId="77777777" w:rsidTr="007C680C">
        <w:tc>
          <w:tcPr>
            <w:tcW w:w="5230" w:type="dxa"/>
          </w:tcPr>
          <w:p w14:paraId="54133885" w14:textId="3EECD0BF" w:rsidR="006B5CE1" w:rsidRPr="00EA4D61" w:rsidRDefault="006B5CE1" w:rsidP="00E51F5B">
            <w:pPr>
              <w:pStyle w:val="Listenabsatz"/>
              <w:numPr>
                <w:ilvl w:val="1"/>
                <w:numId w:val="2"/>
              </w:numPr>
              <w:rPr>
                <w:rFonts w:ascii="Arial" w:eastAsia="Times New Roman" w:hAnsi="Arial" w:cs="Arial"/>
                <w:sz w:val="22"/>
                <w:szCs w:val="22"/>
              </w:rPr>
            </w:pPr>
            <w:r>
              <w:rPr>
                <w:rFonts w:ascii="Arial" w:eastAsia="Times New Roman" w:hAnsi="Arial" w:cs="Arial"/>
                <w:sz w:val="22"/>
                <w:szCs w:val="22"/>
              </w:rPr>
              <w:t xml:space="preserve">Dem Kunden stehen gegen Vergütungsansprüche des Datenlieferanten etwaige gesetzliche Zurückbehaltungsrechte insbesondere dann zu, wenn der Datenlieferanten die verlangten Nachweise zum </w:t>
            </w:r>
            <w:proofErr w:type="spellStart"/>
            <w:r>
              <w:rPr>
                <w:rFonts w:ascii="Arial" w:eastAsia="Times New Roman" w:hAnsi="Arial" w:cs="Arial"/>
                <w:sz w:val="22"/>
                <w:szCs w:val="22"/>
              </w:rPr>
              <w:t>Opt</w:t>
            </w:r>
            <w:proofErr w:type="spellEnd"/>
            <w:r>
              <w:rPr>
                <w:rFonts w:ascii="Arial" w:eastAsia="Times New Roman" w:hAnsi="Arial" w:cs="Arial"/>
                <w:sz w:val="22"/>
                <w:szCs w:val="22"/>
              </w:rPr>
              <w:t>-In nicht übermittelt.</w:t>
            </w:r>
          </w:p>
        </w:tc>
        <w:tc>
          <w:tcPr>
            <w:tcW w:w="5231" w:type="dxa"/>
          </w:tcPr>
          <w:p w14:paraId="006C2E05" w14:textId="1CA0C877" w:rsidR="006B5CE1" w:rsidRDefault="006B5CE1" w:rsidP="007A5E04">
            <w:pPr>
              <w:rPr>
                <w:rFonts w:ascii="Arial" w:hAnsi="Arial" w:cs="Arial"/>
                <w:sz w:val="22"/>
                <w:szCs w:val="22"/>
              </w:rPr>
            </w:pPr>
            <w:r>
              <w:rPr>
                <w:rFonts w:ascii="Arial" w:hAnsi="Arial" w:cs="Arial"/>
                <w:sz w:val="22"/>
                <w:szCs w:val="22"/>
              </w:rPr>
              <w:t>Diese Regelung normiert zugunsten des Kunden, dass auch die Nichtlieferung der Einwilligungsnachweise ein Zurückbehaltungsrecht hinsichtlich der Vergütung begründen.</w:t>
            </w:r>
          </w:p>
        </w:tc>
      </w:tr>
      <w:tr w:rsidR="00F27364" w:rsidRPr="007A5E04" w14:paraId="7C42C2B9" w14:textId="77777777" w:rsidTr="007C680C">
        <w:tc>
          <w:tcPr>
            <w:tcW w:w="5230" w:type="dxa"/>
          </w:tcPr>
          <w:p w14:paraId="767D8857" w14:textId="2F2A0F18" w:rsidR="00F27364" w:rsidRPr="00EA4D61" w:rsidRDefault="00F27364" w:rsidP="00E51F5B">
            <w:pPr>
              <w:pStyle w:val="Listenabsatz"/>
              <w:numPr>
                <w:ilvl w:val="1"/>
                <w:numId w:val="2"/>
              </w:numPr>
              <w:rPr>
                <w:rFonts w:ascii="Arial" w:eastAsia="Times New Roman" w:hAnsi="Arial" w:cs="Arial"/>
                <w:sz w:val="22"/>
                <w:szCs w:val="22"/>
              </w:rPr>
            </w:pPr>
            <w:r w:rsidRPr="00EA4D61">
              <w:rPr>
                <w:rFonts w:ascii="Arial" w:eastAsia="Times New Roman" w:hAnsi="Arial" w:cs="Arial"/>
                <w:sz w:val="22"/>
                <w:szCs w:val="22"/>
              </w:rPr>
              <w:t>Werden Zahlungen verschuldet nicht fristgerecht geleistet,</w:t>
            </w:r>
            <w:r w:rsidR="006B5CE1">
              <w:rPr>
                <w:rFonts w:ascii="Arial" w:eastAsia="Times New Roman" w:hAnsi="Arial" w:cs="Arial"/>
                <w:sz w:val="22"/>
                <w:szCs w:val="22"/>
              </w:rPr>
              <w:t xml:space="preserve"> ist der Gläubiger berechtigt, </w:t>
            </w:r>
            <w:r w:rsidRPr="00EA4D61">
              <w:rPr>
                <w:rFonts w:ascii="Arial" w:eastAsia="Times New Roman" w:hAnsi="Arial" w:cs="Arial"/>
                <w:sz w:val="22"/>
                <w:szCs w:val="22"/>
              </w:rPr>
              <w:t>für den offenen Betrag vom Ende der Zahlungsfrist an Zinsen in gesetzlicher Höhe zwischen Unternehmern</w:t>
            </w:r>
            <w:r w:rsidR="006B5CE1">
              <w:rPr>
                <w:rFonts w:ascii="Arial" w:eastAsia="Times New Roman" w:hAnsi="Arial" w:cs="Arial"/>
                <w:sz w:val="22"/>
                <w:szCs w:val="22"/>
              </w:rPr>
              <w:t xml:space="preserve"> zu verlangen</w:t>
            </w:r>
            <w:r w:rsidRPr="00EA4D61">
              <w:rPr>
                <w:rFonts w:ascii="Arial" w:eastAsia="Times New Roman" w:hAnsi="Arial" w:cs="Arial"/>
                <w:sz w:val="22"/>
                <w:szCs w:val="22"/>
              </w:rPr>
              <w:t>.</w:t>
            </w:r>
          </w:p>
        </w:tc>
        <w:tc>
          <w:tcPr>
            <w:tcW w:w="5231" w:type="dxa"/>
          </w:tcPr>
          <w:p w14:paraId="48E45FFA" w14:textId="5FE974CB" w:rsidR="00F27364" w:rsidRPr="007A5E04" w:rsidRDefault="00F27364" w:rsidP="007A5E04">
            <w:pPr>
              <w:rPr>
                <w:rFonts w:ascii="Arial" w:eastAsia="Times New Roman" w:hAnsi="Arial" w:cs="Arial"/>
                <w:sz w:val="22"/>
                <w:szCs w:val="22"/>
              </w:rPr>
            </w:pPr>
            <w:r>
              <w:rPr>
                <w:rFonts w:ascii="Arial" w:hAnsi="Arial" w:cs="Arial"/>
                <w:sz w:val="22"/>
                <w:szCs w:val="22"/>
              </w:rPr>
              <w:t>Vgl. § 456 UGB und § 1000 ABGB.</w:t>
            </w:r>
          </w:p>
        </w:tc>
      </w:tr>
      <w:tr w:rsidR="006B411E" w:rsidRPr="000B0ACC" w14:paraId="06E61AB1" w14:textId="77777777" w:rsidTr="007C680C">
        <w:tc>
          <w:tcPr>
            <w:tcW w:w="5230" w:type="dxa"/>
          </w:tcPr>
          <w:p w14:paraId="06432148" w14:textId="11F2B3D0" w:rsidR="006B411E" w:rsidRPr="001B3879" w:rsidRDefault="006B411E" w:rsidP="006B411E">
            <w:pPr>
              <w:pStyle w:val="Listenabsatz"/>
              <w:numPr>
                <w:ilvl w:val="0"/>
                <w:numId w:val="2"/>
              </w:numPr>
              <w:jc w:val="center"/>
              <w:rPr>
                <w:rFonts w:ascii="Arial" w:eastAsia="Times New Roman" w:hAnsi="Arial" w:cs="Arial"/>
                <w:sz w:val="22"/>
                <w:szCs w:val="22"/>
              </w:rPr>
            </w:pPr>
            <w:r w:rsidRPr="006B411E">
              <w:rPr>
                <w:rStyle w:val="ce840541"/>
              </w:rPr>
              <w:t>Haftung</w:t>
            </w:r>
            <w:r>
              <w:rPr>
                <w:rStyle w:val="ce840541"/>
              </w:rPr>
              <w:t>sbestimmungen</w:t>
            </w:r>
          </w:p>
        </w:tc>
        <w:tc>
          <w:tcPr>
            <w:tcW w:w="5231" w:type="dxa"/>
          </w:tcPr>
          <w:p w14:paraId="58607144" w14:textId="3E573DCA" w:rsidR="006B411E" w:rsidRPr="00C91F7D" w:rsidRDefault="00C91F7D" w:rsidP="001B3879">
            <w:pPr>
              <w:pStyle w:val="StandardWeb"/>
              <w:rPr>
                <w:rFonts w:ascii="Arial" w:hAnsi="Arial" w:cs="Arial"/>
                <w:b/>
                <w:bCs/>
                <w:sz w:val="22"/>
                <w:szCs w:val="22"/>
              </w:rPr>
            </w:pPr>
            <w:r w:rsidRPr="00C91F7D">
              <w:rPr>
                <w:rFonts w:ascii="Arial" w:hAnsi="Arial" w:cs="Arial"/>
                <w:b/>
                <w:bCs/>
                <w:sz w:val="22"/>
                <w:szCs w:val="22"/>
              </w:rPr>
              <w:t>Kommentar</w:t>
            </w:r>
          </w:p>
        </w:tc>
      </w:tr>
      <w:tr w:rsidR="006B411E" w:rsidRPr="000B0ACC" w14:paraId="4B6B243E" w14:textId="77777777" w:rsidTr="007C680C">
        <w:tc>
          <w:tcPr>
            <w:tcW w:w="5230" w:type="dxa"/>
          </w:tcPr>
          <w:p w14:paraId="1D35A49F" w14:textId="63CCAC16" w:rsidR="006B411E" w:rsidRPr="001B3879" w:rsidRDefault="006B5CE1" w:rsidP="006B411E">
            <w:pPr>
              <w:pStyle w:val="Listenabsatz"/>
              <w:numPr>
                <w:ilvl w:val="1"/>
                <w:numId w:val="2"/>
              </w:numPr>
              <w:rPr>
                <w:rFonts w:ascii="Arial" w:hAnsi="Arial" w:cs="Arial"/>
                <w:sz w:val="22"/>
                <w:szCs w:val="22"/>
              </w:rPr>
            </w:pPr>
            <w:r>
              <w:rPr>
                <w:rFonts w:ascii="Arial" w:eastAsia="Times New Roman" w:hAnsi="Arial" w:cs="Arial"/>
                <w:sz w:val="22"/>
                <w:szCs w:val="22"/>
              </w:rPr>
              <w:t xml:space="preserve">Der Datenlieferant </w:t>
            </w:r>
            <w:r w:rsidR="006B411E" w:rsidRPr="001B3879">
              <w:rPr>
                <w:rFonts w:ascii="Arial" w:eastAsia="Times New Roman" w:hAnsi="Arial" w:cs="Arial"/>
                <w:sz w:val="22"/>
                <w:szCs w:val="22"/>
              </w:rPr>
              <w:t xml:space="preserve">garantiert, über die entsprechenden Rechte bzw. Berechtigungen </w:t>
            </w:r>
            <w:r w:rsidR="006B411E">
              <w:rPr>
                <w:rFonts w:ascii="Arial" w:eastAsia="Times New Roman" w:hAnsi="Arial" w:cs="Arial"/>
                <w:sz w:val="22"/>
                <w:szCs w:val="22"/>
              </w:rPr>
              <w:t xml:space="preserve">zur Leistungserbringung </w:t>
            </w:r>
            <w:r w:rsidR="006B411E" w:rsidRPr="001B3879">
              <w:rPr>
                <w:rFonts w:ascii="Arial" w:eastAsia="Times New Roman" w:hAnsi="Arial" w:cs="Arial"/>
                <w:sz w:val="22"/>
                <w:szCs w:val="22"/>
              </w:rPr>
              <w:t>gemäß der Vereinbarung zu verfügen. Das bezieht sich insbesondere darauf, dass nicht in Schutzrechte Dritter unmittelbar oder mittelbar eingegriffen wird, also entweder solche nicht bestehen oder umfassend von den Dritten eingeräumt wurden. [</w:t>
            </w:r>
            <w:proofErr w:type="gramStart"/>
            <w:r w:rsidR="006B411E" w:rsidRPr="001B3879">
              <w:rPr>
                <w:rFonts w:ascii="Arial" w:eastAsia="Times New Roman" w:hAnsi="Arial" w:cs="Arial"/>
                <w:sz w:val="22"/>
                <w:szCs w:val="22"/>
                <w:highlight w:val="green"/>
              </w:rPr>
              <w:t>Sollten</w:t>
            </w:r>
            <w:proofErr w:type="gramEnd"/>
            <w:r w:rsidR="006B411E" w:rsidRPr="001B3879">
              <w:rPr>
                <w:rFonts w:ascii="Arial" w:eastAsia="Times New Roman" w:hAnsi="Arial" w:cs="Arial"/>
                <w:sz w:val="22"/>
                <w:szCs w:val="22"/>
                <w:highlight w:val="green"/>
              </w:rPr>
              <w:t xml:space="preserve"> Dritte </w:t>
            </w:r>
            <w:r>
              <w:rPr>
                <w:rFonts w:ascii="Arial" w:eastAsia="Times New Roman" w:hAnsi="Arial" w:cs="Arial"/>
                <w:sz w:val="22"/>
                <w:szCs w:val="22"/>
                <w:highlight w:val="green"/>
              </w:rPr>
              <w:t xml:space="preserve">gegen den Kunden </w:t>
            </w:r>
            <w:r w:rsidR="006B411E" w:rsidRPr="001B3879">
              <w:rPr>
                <w:rFonts w:ascii="Arial" w:eastAsia="Times New Roman" w:hAnsi="Arial" w:cs="Arial"/>
                <w:sz w:val="22"/>
                <w:szCs w:val="22"/>
                <w:highlight w:val="green"/>
              </w:rPr>
              <w:t>Ansprüche wegen Rechtsverletzungen aufgrund eines Verstoßes gegen Bestimmungen dieser Vereinbarung geltend machen, so</w:t>
            </w:r>
            <w:r>
              <w:rPr>
                <w:rFonts w:ascii="Arial" w:eastAsia="Times New Roman" w:hAnsi="Arial" w:cs="Arial"/>
                <w:sz w:val="22"/>
                <w:szCs w:val="22"/>
                <w:highlight w:val="green"/>
              </w:rPr>
              <w:t xml:space="preserve"> ist der Datenlieferant </w:t>
            </w:r>
            <w:r w:rsidR="006B411E" w:rsidRPr="001B3879">
              <w:rPr>
                <w:rFonts w:ascii="Arial" w:eastAsia="Times New Roman" w:hAnsi="Arial" w:cs="Arial"/>
                <w:sz w:val="22"/>
                <w:szCs w:val="22"/>
                <w:highlight w:val="green"/>
              </w:rPr>
              <w:t>verpflichtet,</w:t>
            </w:r>
            <w:r>
              <w:rPr>
                <w:rFonts w:ascii="Arial" w:eastAsia="Times New Roman" w:hAnsi="Arial" w:cs="Arial"/>
                <w:sz w:val="22"/>
                <w:szCs w:val="22"/>
                <w:highlight w:val="green"/>
              </w:rPr>
              <w:t xml:space="preserve"> den Kunden </w:t>
            </w:r>
            <w:r w:rsidR="006B411E" w:rsidRPr="001B3879">
              <w:rPr>
                <w:rFonts w:ascii="Arial" w:eastAsia="Times New Roman" w:hAnsi="Arial" w:cs="Arial"/>
                <w:sz w:val="22"/>
                <w:szCs w:val="22"/>
                <w:highlight w:val="green"/>
              </w:rPr>
              <w:t>auf erstes Anfordern hiervon verschuldensunabhängig freizustellen.</w:t>
            </w:r>
            <w:r w:rsidR="006B411E" w:rsidRPr="001B3879">
              <w:rPr>
                <w:rFonts w:ascii="Arial" w:eastAsia="Times New Roman" w:hAnsi="Arial" w:cs="Arial"/>
                <w:sz w:val="22"/>
                <w:szCs w:val="22"/>
              </w:rPr>
              <w:t>]</w:t>
            </w:r>
          </w:p>
        </w:tc>
        <w:tc>
          <w:tcPr>
            <w:tcW w:w="5231" w:type="dxa"/>
          </w:tcPr>
          <w:p w14:paraId="2DF92E1F" w14:textId="19870A26" w:rsidR="006B411E" w:rsidRPr="000B0ACC" w:rsidRDefault="00B90AA6" w:rsidP="001B3879">
            <w:pPr>
              <w:pStyle w:val="StandardWeb"/>
              <w:rPr>
                <w:rFonts w:ascii="Arial" w:hAnsi="Arial" w:cs="Arial"/>
                <w:sz w:val="22"/>
                <w:szCs w:val="22"/>
              </w:rPr>
            </w:pPr>
            <w:r>
              <w:rPr>
                <w:rFonts w:ascii="Arial" w:hAnsi="Arial" w:cs="Arial"/>
                <w:sz w:val="22"/>
                <w:szCs w:val="22"/>
              </w:rPr>
              <w:t>Zu (verschuldensunabhängigen) Garantien siehe § 880a ABGB. Da gerade im Zusammenhang mit der Verletzung von geistigem Eigentum verschuldensunabhängige Ansprüche, sogar Zahlungsansprüche, bestehen können, sind entsprechende vertragliche Freistellungserklärungen indiziert.</w:t>
            </w:r>
          </w:p>
        </w:tc>
      </w:tr>
      <w:tr w:rsidR="00670C8D" w:rsidRPr="000B0ACC" w14:paraId="2ADCC96D" w14:textId="77777777" w:rsidTr="007C680C">
        <w:tc>
          <w:tcPr>
            <w:tcW w:w="5230" w:type="dxa"/>
          </w:tcPr>
          <w:p w14:paraId="64B38E4E" w14:textId="4FFEA9DC" w:rsidR="00670C8D" w:rsidRPr="001B3879" w:rsidRDefault="00670C8D" w:rsidP="006B411E">
            <w:pPr>
              <w:pStyle w:val="Listenabsatz"/>
              <w:numPr>
                <w:ilvl w:val="1"/>
                <w:numId w:val="2"/>
              </w:numPr>
              <w:rPr>
                <w:rFonts w:ascii="Arial" w:eastAsia="Times New Roman" w:hAnsi="Arial" w:cs="Arial"/>
                <w:sz w:val="22"/>
                <w:szCs w:val="22"/>
              </w:rPr>
            </w:pPr>
            <w:r w:rsidRPr="001B3879">
              <w:rPr>
                <w:rFonts w:ascii="Arial" w:eastAsia="Times New Roman" w:hAnsi="Arial" w:cs="Arial"/>
                <w:sz w:val="22"/>
                <w:szCs w:val="22"/>
              </w:rPr>
              <w:t xml:space="preserve">Soweit die Parteien ihre in dieser Vereinbarung ausdrücklich erklärten Garantien nicht einhalten, halten sie einander verschuldensunabhängig gänzlich </w:t>
            </w:r>
            <w:proofErr w:type="spellStart"/>
            <w:r w:rsidRPr="001B3879">
              <w:rPr>
                <w:rFonts w:ascii="Arial" w:eastAsia="Times New Roman" w:hAnsi="Arial" w:cs="Arial"/>
                <w:sz w:val="22"/>
                <w:szCs w:val="22"/>
              </w:rPr>
              <w:t>schad</w:t>
            </w:r>
            <w:proofErr w:type="spellEnd"/>
            <w:r w:rsidRPr="001B3879">
              <w:rPr>
                <w:rFonts w:ascii="Arial" w:eastAsia="Times New Roman" w:hAnsi="Arial" w:cs="Arial"/>
                <w:sz w:val="22"/>
                <w:szCs w:val="22"/>
              </w:rPr>
              <w:t>- und klaglos.</w:t>
            </w:r>
          </w:p>
        </w:tc>
        <w:tc>
          <w:tcPr>
            <w:tcW w:w="5231" w:type="dxa"/>
          </w:tcPr>
          <w:p w14:paraId="576723FF" w14:textId="215CFBEB" w:rsidR="00670C8D" w:rsidRPr="000B0ACC" w:rsidRDefault="00670C8D" w:rsidP="001B3879">
            <w:pPr>
              <w:pStyle w:val="StandardWeb"/>
              <w:rPr>
                <w:rFonts w:ascii="Arial" w:hAnsi="Arial" w:cs="Arial"/>
                <w:sz w:val="22"/>
                <w:szCs w:val="22"/>
              </w:rPr>
            </w:pPr>
          </w:p>
        </w:tc>
      </w:tr>
      <w:tr w:rsidR="00670C8D" w:rsidRPr="000B0ACC" w14:paraId="2943CE66" w14:textId="77777777" w:rsidTr="007C680C">
        <w:tc>
          <w:tcPr>
            <w:tcW w:w="5230" w:type="dxa"/>
          </w:tcPr>
          <w:p w14:paraId="36B6E263" w14:textId="4E359E7C" w:rsidR="00670C8D" w:rsidRPr="001B3879" w:rsidRDefault="00986D87" w:rsidP="006B411E">
            <w:pPr>
              <w:pStyle w:val="Listenabsatz"/>
              <w:numPr>
                <w:ilvl w:val="1"/>
                <w:numId w:val="2"/>
              </w:numPr>
              <w:rPr>
                <w:rFonts w:ascii="Arial" w:eastAsia="Times New Roman" w:hAnsi="Arial" w:cs="Arial"/>
                <w:sz w:val="22"/>
                <w:szCs w:val="22"/>
              </w:rPr>
            </w:pPr>
            <w:r w:rsidRPr="001B3879">
              <w:rPr>
                <w:rFonts w:ascii="Arial" w:eastAsia="Times New Roman" w:hAnsi="Arial" w:cs="Arial"/>
                <w:sz w:val="22"/>
                <w:szCs w:val="22"/>
              </w:rPr>
              <w:t>Soweit in der Vereinbarung nicht ausdrücklich anders festgehalten</w:t>
            </w:r>
            <w:r w:rsidR="0010041C">
              <w:rPr>
                <w:rFonts w:ascii="Arial" w:eastAsia="Times New Roman" w:hAnsi="Arial" w:cs="Arial"/>
                <w:sz w:val="22"/>
                <w:szCs w:val="22"/>
              </w:rPr>
              <w:t>,</w:t>
            </w:r>
            <w:r w:rsidRPr="001B3879">
              <w:rPr>
                <w:rFonts w:ascii="Arial" w:eastAsia="Times New Roman" w:hAnsi="Arial" w:cs="Arial"/>
                <w:sz w:val="22"/>
                <w:szCs w:val="22"/>
              </w:rPr>
              <w:t xml:space="preserve"> haften die Parteien nach den gesetzlichen Vorschriften.</w:t>
            </w:r>
          </w:p>
        </w:tc>
        <w:tc>
          <w:tcPr>
            <w:tcW w:w="5231" w:type="dxa"/>
          </w:tcPr>
          <w:p w14:paraId="2117CDED" w14:textId="77777777" w:rsidR="00670C8D" w:rsidRPr="000B0ACC" w:rsidRDefault="00670C8D" w:rsidP="001B3879">
            <w:pPr>
              <w:pStyle w:val="StandardWeb"/>
              <w:rPr>
                <w:rFonts w:ascii="Arial" w:hAnsi="Arial" w:cs="Arial"/>
                <w:sz w:val="22"/>
                <w:szCs w:val="22"/>
              </w:rPr>
            </w:pPr>
          </w:p>
        </w:tc>
      </w:tr>
      <w:tr w:rsidR="00986D87" w:rsidRPr="000B0ACC" w14:paraId="7589F0B1" w14:textId="77777777" w:rsidTr="007C680C">
        <w:tc>
          <w:tcPr>
            <w:tcW w:w="5230" w:type="dxa"/>
          </w:tcPr>
          <w:p w14:paraId="1ACF2D5C" w14:textId="09573F55" w:rsidR="00986D87" w:rsidRPr="001B3879" w:rsidRDefault="00986D87" w:rsidP="006B411E">
            <w:pPr>
              <w:pStyle w:val="Listenabsatz"/>
              <w:numPr>
                <w:ilvl w:val="1"/>
                <w:numId w:val="2"/>
              </w:numPr>
              <w:rPr>
                <w:rFonts w:ascii="Arial" w:eastAsia="Times New Roman" w:hAnsi="Arial" w:cs="Arial"/>
                <w:sz w:val="22"/>
                <w:szCs w:val="22"/>
              </w:rPr>
            </w:pPr>
            <w:r w:rsidRPr="001B3879">
              <w:rPr>
                <w:rFonts w:ascii="Arial" w:eastAsia="Times New Roman" w:hAnsi="Arial" w:cs="Arial"/>
                <w:sz w:val="22"/>
                <w:szCs w:val="22"/>
              </w:rPr>
              <w:t xml:space="preserve">Die Parteien stellen einander hinsichtlich der Verarbeitung der Daten der Betroffenen im Innverhältnis von jeglicher Haftung frei, soweit sie jeweils Anteil an der Verantwortung für die haftungsauslösende Ursache tragen. Das gilt auch im Hinblick auf eine gegen eine Partei etwa verhängte Geldbuße wegen eines </w:t>
            </w:r>
            <w:r w:rsidRPr="001B3879">
              <w:rPr>
                <w:rFonts w:ascii="Arial" w:eastAsia="Times New Roman" w:hAnsi="Arial" w:cs="Arial"/>
                <w:sz w:val="22"/>
                <w:szCs w:val="22"/>
              </w:rPr>
              <w:lastRenderedPageBreak/>
              <w:t>Verstoßes gegen Datenschutzvorschriften mit der Maßgabe, dass die mit der Geldbuße belegte Partei zunächst die Rechtsmittel gegen den Bußgeldbescheid ausgeschöpft haben muss. Bleibt die jeweilige Partei danach ganz oder teilweise mit einer Geldbuße belastet, die nicht ihrem internen Anteil an der Verantwortung für den Verstoß entspricht, ist die jeweils andere Partei verpflichtet, sie von der Geldbuße in dem Umfang freizustellen, in dem die andere Partei Anteil an der Verantwortung für den durch die Geldbuße sanktionierten Verstoß trägt.</w:t>
            </w:r>
          </w:p>
        </w:tc>
        <w:tc>
          <w:tcPr>
            <w:tcW w:w="5231" w:type="dxa"/>
          </w:tcPr>
          <w:p w14:paraId="190BD227" w14:textId="07393859" w:rsidR="00986D87" w:rsidRPr="000B0ACC" w:rsidRDefault="00986D87" w:rsidP="001B3879">
            <w:pPr>
              <w:pStyle w:val="StandardWeb"/>
              <w:rPr>
                <w:rFonts w:ascii="Arial" w:hAnsi="Arial" w:cs="Arial"/>
                <w:sz w:val="22"/>
                <w:szCs w:val="22"/>
              </w:rPr>
            </w:pPr>
          </w:p>
        </w:tc>
      </w:tr>
      <w:tr w:rsidR="00986D87" w:rsidRPr="007A5E04" w14:paraId="57D220A6" w14:textId="77777777" w:rsidTr="007C680C">
        <w:tc>
          <w:tcPr>
            <w:tcW w:w="5230" w:type="dxa"/>
          </w:tcPr>
          <w:p w14:paraId="68A18274" w14:textId="1B96A243" w:rsidR="00986D87" w:rsidRPr="002431CD" w:rsidRDefault="006B5CE1" w:rsidP="00986D87">
            <w:pPr>
              <w:pStyle w:val="Listenabsatz"/>
              <w:numPr>
                <w:ilvl w:val="0"/>
                <w:numId w:val="2"/>
              </w:numPr>
              <w:jc w:val="center"/>
              <w:rPr>
                <w:rFonts w:ascii="Arial" w:eastAsia="Times New Roman" w:hAnsi="Arial" w:cs="Arial"/>
                <w:sz w:val="22"/>
                <w:szCs w:val="22"/>
              </w:rPr>
            </w:pPr>
            <w:r>
              <w:rPr>
                <w:rStyle w:val="ce840541"/>
              </w:rPr>
              <w:t>Vertragslaufzeit</w:t>
            </w:r>
          </w:p>
        </w:tc>
        <w:tc>
          <w:tcPr>
            <w:tcW w:w="5231" w:type="dxa"/>
          </w:tcPr>
          <w:p w14:paraId="17169155" w14:textId="4FF7ADF4" w:rsidR="00986D87" w:rsidRPr="0066343B" w:rsidRDefault="0066343B" w:rsidP="00C33CBD">
            <w:pPr>
              <w:rPr>
                <w:rFonts w:ascii="Arial" w:eastAsia="Times New Roman" w:hAnsi="Arial" w:cs="Arial"/>
                <w:b/>
                <w:bCs/>
                <w:sz w:val="22"/>
                <w:szCs w:val="22"/>
              </w:rPr>
            </w:pPr>
            <w:r w:rsidRPr="0066343B">
              <w:rPr>
                <w:rFonts w:ascii="Arial" w:eastAsia="Times New Roman" w:hAnsi="Arial" w:cs="Arial"/>
                <w:b/>
                <w:bCs/>
                <w:sz w:val="22"/>
                <w:szCs w:val="22"/>
              </w:rPr>
              <w:t>Kommentar</w:t>
            </w:r>
          </w:p>
        </w:tc>
      </w:tr>
      <w:tr w:rsidR="006B5CE1" w:rsidRPr="0066343B" w14:paraId="7A3B3A43" w14:textId="77777777" w:rsidTr="007C680C">
        <w:tc>
          <w:tcPr>
            <w:tcW w:w="5230" w:type="dxa"/>
          </w:tcPr>
          <w:p w14:paraId="2DCF7CC7" w14:textId="419B5689" w:rsidR="006B5CE1" w:rsidRDefault="006B5CE1" w:rsidP="00C33CBD">
            <w:pPr>
              <w:pStyle w:val="Listenabsatz"/>
              <w:numPr>
                <w:ilvl w:val="1"/>
                <w:numId w:val="2"/>
              </w:numPr>
              <w:rPr>
                <w:rFonts w:ascii="Arial" w:eastAsia="Times New Roman" w:hAnsi="Arial" w:cs="Arial"/>
                <w:sz w:val="22"/>
                <w:szCs w:val="22"/>
              </w:rPr>
            </w:pPr>
            <w:r>
              <w:rPr>
                <w:rFonts w:ascii="Arial" w:eastAsia="Times New Roman" w:hAnsi="Arial" w:cs="Arial"/>
                <w:sz w:val="22"/>
                <w:szCs w:val="22"/>
              </w:rPr>
              <w:t xml:space="preserve">Diese Vereinbarung – als Rahmenvereinbarung – kann unter Einhaltung einer dreimonatigen Frist zu jedem Quartalsende gekündigt werden. </w:t>
            </w:r>
          </w:p>
        </w:tc>
        <w:tc>
          <w:tcPr>
            <w:tcW w:w="5231" w:type="dxa"/>
          </w:tcPr>
          <w:p w14:paraId="0BF2BCA2" w14:textId="77777777" w:rsidR="006B5CE1" w:rsidRPr="0066343B" w:rsidRDefault="006B5CE1" w:rsidP="00C33CBD">
            <w:pPr>
              <w:rPr>
                <w:rFonts w:ascii="Arial" w:eastAsia="Times New Roman" w:hAnsi="Arial" w:cs="Arial"/>
                <w:sz w:val="22"/>
                <w:szCs w:val="22"/>
              </w:rPr>
            </w:pPr>
          </w:p>
        </w:tc>
      </w:tr>
      <w:tr w:rsidR="006B5CE1" w:rsidRPr="0066343B" w14:paraId="462C669A" w14:textId="77777777" w:rsidTr="007C680C">
        <w:tc>
          <w:tcPr>
            <w:tcW w:w="5230" w:type="dxa"/>
          </w:tcPr>
          <w:p w14:paraId="333CE3F0" w14:textId="1DF1A78B" w:rsidR="006B5CE1" w:rsidRDefault="00DD6A95" w:rsidP="00C33CBD">
            <w:pPr>
              <w:pStyle w:val="Listenabsatz"/>
              <w:numPr>
                <w:ilvl w:val="1"/>
                <w:numId w:val="2"/>
              </w:numPr>
              <w:rPr>
                <w:rFonts w:ascii="Arial" w:eastAsia="Times New Roman" w:hAnsi="Arial" w:cs="Arial"/>
                <w:sz w:val="22"/>
                <w:szCs w:val="22"/>
              </w:rPr>
            </w:pPr>
            <w:r>
              <w:rPr>
                <w:rFonts w:ascii="Arial" w:eastAsia="Times New Roman" w:hAnsi="Arial" w:cs="Arial"/>
                <w:sz w:val="22"/>
                <w:szCs w:val="22"/>
              </w:rPr>
              <w:t>Die Einzelbestellungen (</w:t>
            </w:r>
            <w:r w:rsidRPr="00DD6A95">
              <w:rPr>
                <w:rFonts w:ascii="Arial" w:eastAsia="Times New Roman" w:hAnsi="Arial" w:cs="Arial"/>
                <w:sz w:val="22"/>
                <w:szCs w:val="22"/>
                <w:highlight w:val="red"/>
              </w:rPr>
              <w:t>Punkt 1.3</w:t>
            </w:r>
            <w:r>
              <w:rPr>
                <w:rFonts w:ascii="Arial" w:eastAsia="Times New Roman" w:hAnsi="Arial" w:cs="Arial"/>
                <w:sz w:val="22"/>
                <w:szCs w:val="22"/>
              </w:rPr>
              <w:t>) werden mit Zugang beim Datenlieferanten wirksam, soweit nicht binnen [</w:t>
            </w:r>
            <w:r w:rsidRPr="00DD6A95">
              <w:rPr>
                <w:rFonts w:ascii="Arial" w:eastAsia="Times New Roman" w:hAnsi="Arial" w:cs="Arial"/>
                <w:sz w:val="22"/>
                <w:szCs w:val="22"/>
                <w:highlight w:val="yellow"/>
              </w:rPr>
              <w:t>drei Werktagen</w:t>
            </w:r>
            <w:r>
              <w:rPr>
                <w:rFonts w:ascii="Arial" w:eastAsia="Times New Roman" w:hAnsi="Arial" w:cs="Arial"/>
                <w:sz w:val="22"/>
                <w:szCs w:val="22"/>
              </w:rPr>
              <w:t>] diesen aus wichtigem Grund widersprochen wird. Bei diesen Einzelbestellungen handelt es sich um Zielschuldverhältnisse, sodass das ordentliche Kündigungsrecht nicht besteht.</w:t>
            </w:r>
          </w:p>
        </w:tc>
        <w:tc>
          <w:tcPr>
            <w:tcW w:w="5231" w:type="dxa"/>
          </w:tcPr>
          <w:p w14:paraId="420147CD" w14:textId="77777777" w:rsidR="006B5CE1" w:rsidRPr="0066343B" w:rsidRDefault="006B5CE1" w:rsidP="00C33CBD">
            <w:pPr>
              <w:rPr>
                <w:rFonts w:ascii="Arial" w:eastAsia="Times New Roman" w:hAnsi="Arial" w:cs="Arial"/>
                <w:sz w:val="22"/>
                <w:szCs w:val="22"/>
              </w:rPr>
            </w:pPr>
          </w:p>
        </w:tc>
      </w:tr>
      <w:tr w:rsidR="006B5CE1" w:rsidRPr="0066343B" w14:paraId="0BE13150" w14:textId="77777777" w:rsidTr="007C680C">
        <w:tc>
          <w:tcPr>
            <w:tcW w:w="5230" w:type="dxa"/>
          </w:tcPr>
          <w:p w14:paraId="498E6F85" w14:textId="1AB61F77" w:rsidR="006B5CE1" w:rsidRDefault="006B5CE1" w:rsidP="00C33CBD">
            <w:pPr>
              <w:pStyle w:val="Listenabsatz"/>
              <w:numPr>
                <w:ilvl w:val="1"/>
                <w:numId w:val="2"/>
              </w:numPr>
              <w:rPr>
                <w:rFonts w:ascii="Arial" w:eastAsia="Times New Roman" w:hAnsi="Arial" w:cs="Arial"/>
                <w:sz w:val="22"/>
                <w:szCs w:val="22"/>
              </w:rPr>
            </w:pPr>
            <w:r>
              <w:rPr>
                <w:rFonts w:ascii="Arial" w:eastAsia="Times New Roman" w:hAnsi="Arial" w:cs="Arial"/>
                <w:sz w:val="22"/>
                <w:szCs w:val="22"/>
              </w:rPr>
              <w:t>Das Recht auf Stornierung (</w:t>
            </w:r>
            <w:r w:rsidRPr="006B5CE1">
              <w:rPr>
                <w:rFonts w:ascii="Arial" w:eastAsia="Times New Roman" w:hAnsi="Arial" w:cs="Arial"/>
                <w:sz w:val="22"/>
                <w:szCs w:val="22"/>
                <w:highlight w:val="red"/>
              </w:rPr>
              <w:t>Punkt 2</w:t>
            </w:r>
            <w:r>
              <w:rPr>
                <w:rFonts w:ascii="Arial" w:eastAsia="Times New Roman" w:hAnsi="Arial" w:cs="Arial"/>
                <w:sz w:val="22"/>
                <w:szCs w:val="22"/>
              </w:rPr>
              <w:t>) und zur Auflösung aus wichtigem Grund sowohl der Vereinbarung als auch der Einzelbestellungen bleibt unberührt.</w:t>
            </w:r>
          </w:p>
        </w:tc>
        <w:tc>
          <w:tcPr>
            <w:tcW w:w="5231" w:type="dxa"/>
          </w:tcPr>
          <w:p w14:paraId="785910AA" w14:textId="77777777" w:rsidR="006B5CE1" w:rsidRPr="0066343B" w:rsidRDefault="006B5CE1" w:rsidP="00C33CBD">
            <w:pPr>
              <w:rPr>
                <w:rFonts w:ascii="Arial" w:eastAsia="Times New Roman" w:hAnsi="Arial" w:cs="Arial"/>
                <w:sz w:val="22"/>
                <w:szCs w:val="22"/>
              </w:rPr>
            </w:pPr>
          </w:p>
        </w:tc>
      </w:tr>
      <w:tr w:rsidR="00986D87" w:rsidRPr="0066343B" w14:paraId="2A1AADA2" w14:textId="77777777" w:rsidTr="007C680C">
        <w:tc>
          <w:tcPr>
            <w:tcW w:w="5230" w:type="dxa"/>
          </w:tcPr>
          <w:p w14:paraId="51E26AEB" w14:textId="791B516D" w:rsidR="00986D87" w:rsidRPr="002431CD" w:rsidRDefault="00986D87" w:rsidP="00C33CBD">
            <w:pPr>
              <w:pStyle w:val="Listenabsatz"/>
              <w:numPr>
                <w:ilvl w:val="1"/>
                <w:numId w:val="2"/>
              </w:numPr>
              <w:rPr>
                <w:rFonts w:ascii="Arial" w:eastAsia="Times New Roman" w:hAnsi="Arial" w:cs="Arial"/>
                <w:sz w:val="22"/>
                <w:szCs w:val="22"/>
              </w:rPr>
            </w:pPr>
            <w:r>
              <w:rPr>
                <w:rFonts w:ascii="Arial" w:eastAsia="Times New Roman" w:hAnsi="Arial" w:cs="Arial"/>
                <w:sz w:val="22"/>
                <w:szCs w:val="22"/>
              </w:rPr>
              <w:t>Da die Parteien von Dateneigentum</w:t>
            </w:r>
            <w:r w:rsidR="00DD6A95">
              <w:rPr>
                <w:rFonts w:ascii="Arial" w:eastAsia="Times New Roman" w:hAnsi="Arial" w:cs="Arial"/>
                <w:sz w:val="22"/>
                <w:szCs w:val="22"/>
              </w:rPr>
              <w:t xml:space="preserve"> des Kunden an den Daten </w:t>
            </w:r>
            <w:r>
              <w:rPr>
                <w:rFonts w:ascii="Arial" w:eastAsia="Times New Roman" w:hAnsi="Arial" w:cs="Arial"/>
                <w:sz w:val="22"/>
                <w:szCs w:val="22"/>
              </w:rPr>
              <w:t>ausgehen</w:t>
            </w:r>
            <w:r w:rsidR="00DD6A95">
              <w:rPr>
                <w:rFonts w:ascii="Arial" w:eastAsia="Times New Roman" w:hAnsi="Arial" w:cs="Arial"/>
                <w:sz w:val="22"/>
                <w:szCs w:val="22"/>
              </w:rPr>
              <w:t xml:space="preserve"> </w:t>
            </w:r>
            <w:r w:rsidR="00DD6A95">
              <w:rPr>
                <w:rFonts w:ascii="Arial" w:hAnsi="Arial" w:cs="Arial"/>
                <w:sz w:val="22"/>
                <w:szCs w:val="22"/>
              </w:rPr>
              <w:t>(</w:t>
            </w:r>
            <w:r w:rsidR="00DD6A95">
              <w:rPr>
                <w:rFonts w:ascii="Arial" w:hAnsi="Arial" w:cs="Arial"/>
                <w:sz w:val="22"/>
                <w:szCs w:val="22"/>
                <w:highlight w:val="red"/>
              </w:rPr>
              <w:t>Punkt </w:t>
            </w:r>
            <w:r w:rsidR="001C44C9">
              <w:rPr>
                <w:rFonts w:ascii="Arial" w:hAnsi="Arial" w:cs="Arial"/>
                <w:sz w:val="22"/>
                <w:szCs w:val="22"/>
                <w:highlight w:val="red"/>
              </w:rPr>
              <w:t>3.6</w:t>
            </w:r>
            <w:r w:rsidR="00DD6A95">
              <w:rPr>
                <w:rFonts w:ascii="Arial" w:hAnsi="Arial" w:cs="Arial"/>
                <w:sz w:val="22"/>
                <w:szCs w:val="22"/>
              </w:rPr>
              <w:t>)</w:t>
            </w:r>
            <w:r>
              <w:rPr>
                <w:rFonts w:ascii="Arial" w:eastAsia="Times New Roman" w:hAnsi="Arial" w:cs="Arial"/>
                <w:sz w:val="22"/>
                <w:szCs w:val="22"/>
              </w:rPr>
              <w:t>,</w:t>
            </w:r>
            <w:r w:rsidR="00DD6A95">
              <w:rPr>
                <w:rFonts w:ascii="Arial" w:eastAsia="Times New Roman" w:hAnsi="Arial" w:cs="Arial"/>
                <w:sz w:val="22"/>
                <w:szCs w:val="22"/>
              </w:rPr>
              <w:t xml:space="preserve"> lässt die Kündigung die zinslose Auflösung dieses Eigentum (soweit keine Rückabwicklung stattfindet) unberührt</w:t>
            </w:r>
            <w:r>
              <w:rPr>
                <w:rFonts w:ascii="Arial" w:eastAsia="Times New Roman" w:hAnsi="Arial" w:cs="Arial"/>
                <w:sz w:val="22"/>
                <w:szCs w:val="22"/>
              </w:rPr>
              <w:t>.</w:t>
            </w:r>
          </w:p>
        </w:tc>
        <w:tc>
          <w:tcPr>
            <w:tcW w:w="5231" w:type="dxa"/>
          </w:tcPr>
          <w:p w14:paraId="762CA74A" w14:textId="65C1B7E7" w:rsidR="00986D87" w:rsidRPr="0066343B" w:rsidRDefault="0066343B" w:rsidP="00C33CBD">
            <w:pPr>
              <w:rPr>
                <w:rFonts w:ascii="Arial" w:eastAsia="Times New Roman" w:hAnsi="Arial" w:cs="Arial"/>
                <w:sz w:val="22"/>
                <w:szCs w:val="22"/>
              </w:rPr>
            </w:pPr>
            <w:r w:rsidRPr="0066343B">
              <w:rPr>
                <w:rFonts w:ascii="Arial" w:eastAsia="Times New Roman" w:hAnsi="Arial" w:cs="Arial"/>
                <w:sz w:val="22"/>
                <w:szCs w:val="22"/>
              </w:rPr>
              <w:t xml:space="preserve">Allgemein zum „Dateneigentum“ siehe das </w:t>
            </w:r>
            <w:r w:rsidRPr="0066343B">
              <w:rPr>
                <w:rFonts w:ascii="Arial" w:eastAsia="Times New Roman" w:hAnsi="Arial" w:cs="Arial"/>
                <w:sz w:val="22"/>
                <w:szCs w:val="22"/>
                <w:highlight w:val="magenta"/>
              </w:rPr>
              <w:t>Dokument „Einführung in Datennutzungsverträge“</w:t>
            </w:r>
            <w:r>
              <w:rPr>
                <w:rFonts w:ascii="Arial" w:eastAsia="Times New Roman" w:hAnsi="Arial" w:cs="Arial"/>
                <w:sz w:val="22"/>
                <w:szCs w:val="22"/>
              </w:rPr>
              <w:t xml:space="preserve">. Zum Miteigentum </w:t>
            </w:r>
            <w:proofErr w:type="spellStart"/>
            <w:r>
              <w:rPr>
                <w:rFonts w:ascii="Arial" w:eastAsia="Times New Roman" w:hAnsi="Arial" w:cs="Arial"/>
                <w:sz w:val="22"/>
                <w:szCs w:val="22"/>
              </w:rPr>
              <w:t>vgl</w:t>
            </w:r>
            <w:proofErr w:type="spellEnd"/>
            <w:r>
              <w:rPr>
                <w:rFonts w:ascii="Arial" w:eastAsia="Times New Roman" w:hAnsi="Arial" w:cs="Arial"/>
                <w:sz w:val="22"/>
                <w:szCs w:val="22"/>
              </w:rPr>
              <w:t xml:space="preserve"> §§ 825 ff ABGB.</w:t>
            </w:r>
          </w:p>
        </w:tc>
      </w:tr>
      <w:tr w:rsidR="00DD6A95" w:rsidRPr="0066343B" w14:paraId="13C71C6D" w14:textId="77777777" w:rsidTr="007C680C">
        <w:tc>
          <w:tcPr>
            <w:tcW w:w="5230" w:type="dxa"/>
          </w:tcPr>
          <w:p w14:paraId="5F5D3F70" w14:textId="669A9DA9" w:rsidR="00DD6A95" w:rsidRDefault="00DD6A95" w:rsidP="00C33CBD">
            <w:pPr>
              <w:pStyle w:val="Listenabsatz"/>
              <w:numPr>
                <w:ilvl w:val="1"/>
                <w:numId w:val="2"/>
              </w:numPr>
              <w:rPr>
                <w:rFonts w:ascii="Arial" w:eastAsia="Times New Roman" w:hAnsi="Arial" w:cs="Arial"/>
                <w:sz w:val="22"/>
                <w:szCs w:val="22"/>
              </w:rPr>
            </w:pPr>
            <w:r>
              <w:rPr>
                <w:rFonts w:ascii="Arial" w:eastAsia="Times New Roman" w:hAnsi="Arial" w:cs="Arial"/>
                <w:sz w:val="22"/>
                <w:szCs w:val="22"/>
              </w:rPr>
              <w:t xml:space="preserve">Neben den ausdrücklich über die Beendigung der Vereinbarung hinauswirkenden Regelungen der Vereinbarung, bleiben auch folgende Regelungen unberührt: diese Klausel, </w:t>
            </w:r>
            <w:r w:rsidRPr="00DD6A95">
              <w:rPr>
                <w:rFonts w:ascii="Arial" w:eastAsia="Times New Roman" w:hAnsi="Arial" w:cs="Arial"/>
                <w:sz w:val="22"/>
                <w:szCs w:val="22"/>
                <w:highlight w:val="darkMagenta"/>
              </w:rPr>
              <w:t>[*</w:t>
            </w:r>
            <w:r>
              <w:rPr>
                <w:rFonts w:ascii="Arial" w:eastAsia="Times New Roman" w:hAnsi="Arial" w:cs="Arial"/>
                <w:sz w:val="22"/>
                <w:szCs w:val="22"/>
                <w:highlight w:val="darkMagenta"/>
              </w:rPr>
              <w:t>noch zu ergänzen*</w:t>
            </w:r>
            <w:r w:rsidRPr="00DD6A95">
              <w:rPr>
                <w:rFonts w:ascii="Arial" w:eastAsia="Times New Roman" w:hAnsi="Arial" w:cs="Arial"/>
                <w:sz w:val="22"/>
                <w:szCs w:val="22"/>
                <w:highlight w:val="darkMagenta"/>
              </w:rPr>
              <w:t>]</w:t>
            </w:r>
            <w:r>
              <w:rPr>
                <w:rFonts w:ascii="Arial" w:eastAsia="Times New Roman" w:hAnsi="Arial" w:cs="Arial"/>
                <w:sz w:val="22"/>
                <w:szCs w:val="22"/>
              </w:rPr>
              <w:t>.</w:t>
            </w:r>
          </w:p>
        </w:tc>
        <w:tc>
          <w:tcPr>
            <w:tcW w:w="5231" w:type="dxa"/>
          </w:tcPr>
          <w:p w14:paraId="17578647" w14:textId="77777777" w:rsidR="00DD6A95" w:rsidRPr="0066343B" w:rsidRDefault="00DD6A95" w:rsidP="00C33CBD">
            <w:pPr>
              <w:rPr>
                <w:rFonts w:ascii="Arial" w:eastAsia="Times New Roman" w:hAnsi="Arial" w:cs="Arial"/>
                <w:sz w:val="22"/>
                <w:szCs w:val="22"/>
              </w:rPr>
            </w:pPr>
          </w:p>
        </w:tc>
      </w:tr>
      <w:tr w:rsidR="00C33CBD" w:rsidRPr="007A5E04" w14:paraId="718BF4C5" w14:textId="77777777" w:rsidTr="007C680C">
        <w:tc>
          <w:tcPr>
            <w:tcW w:w="5230" w:type="dxa"/>
          </w:tcPr>
          <w:p w14:paraId="7962151F" w14:textId="29A2737D" w:rsidR="00C33CBD" w:rsidRPr="006A642F" w:rsidRDefault="006A642F" w:rsidP="006A642F">
            <w:pPr>
              <w:pStyle w:val="Listenabsatz"/>
              <w:numPr>
                <w:ilvl w:val="0"/>
                <w:numId w:val="2"/>
              </w:numPr>
              <w:jc w:val="center"/>
              <w:rPr>
                <w:rStyle w:val="ce840541"/>
              </w:rPr>
            </w:pPr>
            <w:r w:rsidRPr="006A642F">
              <w:rPr>
                <w:rStyle w:val="ce840541"/>
              </w:rPr>
              <w:t>Gerichtsstandsvereinbarung und anwendbares Recht</w:t>
            </w:r>
          </w:p>
        </w:tc>
        <w:tc>
          <w:tcPr>
            <w:tcW w:w="5231" w:type="dxa"/>
          </w:tcPr>
          <w:p w14:paraId="42D1468A" w14:textId="77777777" w:rsidR="00C33CBD" w:rsidRPr="002431CD" w:rsidRDefault="00C33CBD" w:rsidP="00C33CBD">
            <w:pPr>
              <w:rPr>
                <w:rFonts w:ascii="Arial" w:eastAsia="Times New Roman" w:hAnsi="Arial" w:cs="Arial"/>
                <w:sz w:val="22"/>
                <w:szCs w:val="22"/>
              </w:rPr>
            </w:pPr>
          </w:p>
        </w:tc>
      </w:tr>
      <w:tr w:rsidR="00C33CBD" w:rsidRPr="007A5E04" w14:paraId="71546318" w14:textId="77777777" w:rsidTr="007C680C">
        <w:tc>
          <w:tcPr>
            <w:tcW w:w="5230" w:type="dxa"/>
          </w:tcPr>
          <w:p w14:paraId="31DDD522" w14:textId="79B3B1C8" w:rsidR="00C33CBD" w:rsidRPr="002431CD" w:rsidRDefault="006A642F" w:rsidP="00C33CBD">
            <w:pPr>
              <w:pStyle w:val="Listenabsatz"/>
              <w:numPr>
                <w:ilvl w:val="1"/>
                <w:numId w:val="2"/>
              </w:numPr>
              <w:rPr>
                <w:rFonts w:ascii="Arial" w:eastAsia="Times New Roman" w:hAnsi="Arial" w:cs="Arial"/>
                <w:sz w:val="22"/>
                <w:szCs w:val="22"/>
              </w:rPr>
            </w:pPr>
            <w:r w:rsidRPr="002431CD">
              <w:rPr>
                <w:rFonts w:ascii="Arial" w:eastAsia="Times New Roman" w:hAnsi="Arial" w:cs="Arial"/>
                <w:sz w:val="22"/>
                <w:szCs w:val="22"/>
              </w:rPr>
              <w:t>Zur Entscheidung sämtlicher Streitigkeiten aus oder im Zusammenhang mit dieser Vereinbarung (auch über die Frage des gültigen Zustandekommens und aufrechten Bestandes) ist ausschließlich das für [</w:t>
            </w:r>
            <w:r w:rsidR="00650FDC">
              <w:rPr>
                <w:rFonts w:ascii="Arial" w:eastAsia="Times New Roman" w:hAnsi="Arial" w:cs="Arial"/>
                <w:sz w:val="22"/>
                <w:szCs w:val="22"/>
                <w:highlight w:val="green"/>
              </w:rPr>
              <w:t>Kunde</w:t>
            </w:r>
            <w:r w:rsidR="00650FDC" w:rsidRPr="002431CD">
              <w:rPr>
                <w:rFonts w:ascii="Arial" w:eastAsia="Times New Roman" w:hAnsi="Arial" w:cs="Arial"/>
                <w:sz w:val="22"/>
                <w:szCs w:val="22"/>
              </w:rPr>
              <w:t xml:space="preserve"> </w:t>
            </w:r>
            <w:r w:rsidRPr="002431CD">
              <w:rPr>
                <w:rFonts w:ascii="Arial" w:eastAsia="Times New Roman" w:hAnsi="Arial" w:cs="Arial"/>
                <w:sz w:val="22"/>
                <w:szCs w:val="22"/>
              </w:rPr>
              <w:t xml:space="preserve">/ </w:t>
            </w:r>
            <w:r w:rsidR="00650FDC">
              <w:rPr>
                <w:rFonts w:ascii="Arial" w:eastAsia="Times New Roman" w:hAnsi="Arial" w:cs="Arial"/>
                <w:sz w:val="22"/>
                <w:szCs w:val="22"/>
                <w:highlight w:val="cyan"/>
              </w:rPr>
              <w:t>Datenlieferant</w:t>
            </w:r>
            <w:r w:rsidRPr="002431CD">
              <w:rPr>
                <w:rFonts w:ascii="Arial" w:eastAsia="Times New Roman" w:hAnsi="Arial" w:cs="Arial"/>
                <w:sz w:val="22"/>
                <w:szCs w:val="22"/>
              </w:rPr>
              <w:t>] je nach Höhe des Streitwertes zuständige Gericht zuständig (ordentliche Gerichtsbarkeit).</w:t>
            </w:r>
          </w:p>
        </w:tc>
        <w:tc>
          <w:tcPr>
            <w:tcW w:w="5231" w:type="dxa"/>
          </w:tcPr>
          <w:p w14:paraId="26464867" w14:textId="77777777" w:rsidR="00C33CBD" w:rsidRPr="002431CD" w:rsidRDefault="00C33CBD" w:rsidP="00C33CBD">
            <w:pPr>
              <w:rPr>
                <w:rFonts w:ascii="Arial" w:eastAsia="Times New Roman" w:hAnsi="Arial" w:cs="Arial"/>
                <w:sz w:val="22"/>
                <w:szCs w:val="22"/>
              </w:rPr>
            </w:pPr>
          </w:p>
        </w:tc>
      </w:tr>
      <w:tr w:rsidR="006A642F" w:rsidRPr="007A5E04" w14:paraId="191B9D1E" w14:textId="77777777" w:rsidTr="007C680C">
        <w:tc>
          <w:tcPr>
            <w:tcW w:w="5230" w:type="dxa"/>
          </w:tcPr>
          <w:p w14:paraId="5E869238" w14:textId="67CE6679" w:rsidR="006A642F" w:rsidRPr="002431CD" w:rsidRDefault="006A642F" w:rsidP="00C33CBD">
            <w:pPr>
              <w:pStyle w:val="Listenabsatz"/>
              <w:numPr>
                <w:ilvl w:val="1"/>
                <w:numId w:val="2"/>
              </w:numPr>
              <w:rPr>
                <w:rFonts w:ascii="Arial" w:eastAsia="Times New Roman" w:hAnsi="Arial" w:cs="Arial"/>
                <w:sz w:val="22"/>
                <w:szCs w:val="22"/>
              </w:rPr>
            </w:pPr>
            <w:r w:rsidRPr="002431CD">
              <w:rPr>
                <w:rFonts w:ascii="Arial" w:eastAsia="Times New Roman" w:hAnsi="Arial" w:cs="Arial"/>
                <w:sz w:val="22"/>
                <w:szCs w:val="22"/>
              </w:rPr>
              <w:t>Es ist jedenfalls österreichisches Recht unter Ausschluss der Kollisionsnormen und unter Ausschluss des UN-Kaufrechts anzuwenden.</w:t>
            </w:r>
          </w:p>
        </w:tc>
        <w:tc>
          <w:tcPr>
            <w:tcW w:w="5231" w:type="dxa"/>
          </w:tcPr>
          <w:p w14:paraId="6BA44C9A" w14:textId="77777777" w:rsidR="006A642F" w:rsidRPr="002431CD" w:rsidRDefault="006A642F" w:rsidP="00C33CBD">
            <w:pPr>
              <w:rPr>
                <w:rFonts w:ascii="Arial" w:eastAsia="Times New Roman" w:hAnsi="Arial" w:cs="Arial"/>
                <w:sz w:val="22"/>
                <w:szCs w:val="22"/>
              </w:rPr>
            </w:pPr>
          </w:p>
        </w:tc>
      </w:tr>
      <w:tr w:rsidR="006A642F" w:rsidRPr="007A5E04" w14:paraId="17798FF4" w14:textId="77777777" w:rsidTr="007C680C">
        <w:tc>
          <w:tcPr>
            <w:tcW w:w="5230" w:type="dxa"/>
          </w:tcPr>
          <w:p w14:paraId="485DE1A7" w14:textId="03BD0716" w:rsidR="006A642F" w:rsidRPr="006A642F" w:rsidRDefault="006A642F" w:rsidP="006A642F">
            <w:pPr>
              <w:pStyle w:val="Listenabsatz"/>
              <w:numPr>
                <w:ilvl w:val="0"/>
                <w:numId w:val="2"/>
              </w:numPr>
              <w:jc w:val="center"/>
              <w:rPr>
                <w:rFonts w:ascii="Arial" w:eastAsia="Times New Roman" w:hAnsi="Arial" w:cs="Arial"/>
                <w:vanish/>
                <w:color w:val="000000"/>
                <w:sz w:val="22"/>
                <w:szCs w:val="22"/>
              </w:rPr>
            </w:pPr>
            <w:r w:rsidRPr="002431CD">
              <w:rPr>
                <w:rFonts w:ascii="Arial" w:hAnsi="Arial" w:cs="Arial"/>
                <w:b/>
                <w:bCs/>
                <w:color w:val="000000"/>
                <w:sz w:val="22"/>
                <w:szCs w:val="22"/>
              </w:rPr>
              <w:t>SONSTIGE BESTIMMUNGEN</w:t>
            </w:r>
          </w:p>
        </w:tc>
        <w:tc>
          <w:tcPr>
            <w:tcW w:w="5231" w:type="dxa"/>
          </w:tcPr>
          <w:p w14:paraId="54A6A0F4" w14:textId="77777777" w:rsidR="006A642F" w:rsidRPr="002431CD" w:rsidRDefault="006A642F" w:rsidP="00C33CBD">
            <w:pPr>
              <w:rPr>
                <w:rFonts w:ascii="Arial" w:eastAsia="Times New Roman" w:hAnsi="Arial" w:cs="Arial"/>
                <w:sz w:val="22"/>
                <w:szCs w:val="22"/>
              </w:rPr>
            </w:pPr>
          </w:p>
        </w:tc>
      </w:tr>
      <w:tr w:rsidR="006A642F" w:rsidRPr="007A5E04" w14:paraId="219F17D5" w14:textId="77777777" w:rsidTr="007C680C">
        <w:tc>
          <w:tcPr>
            <w:tcW w:w="5230" w:type="dxa"/>
          </w:tcPr>
          <w:p w14:paraId="571B4E02" w14:textId="284AB0A8" w:rsidR="006A642F" w:rsidRPr="006A642F" w:rsidRDefault="006A642F" w:rsidP="006A642F">
            <w:pPr>
              <w:pStyle w:val="Listenabsatz"/>
              <w:numPr>
                <w:ilvl w:val="1"/>
                <w:numId w:val="2"/>
              </w:numPr>
              <w:rPr>
                <w:rFonts w:ascii="Arial" w:eastAsia="Times New Roman" w:hAnsi="Arial" w:cs="Arial"/>
                <w:sz w:val="22"/>
                <w:szCs w:val="22"/>
              </w:rPr>
            </w:pPr>
            <w:r w:rsidRPr="003A51D5">
              <w:rPr>
                <w:rFonts w:ascii="Arial" w:eastAsia="Times New Roman" w:hAnsi="Arial" w:cs="Arial"/>
                <w:sz w:val="22"/>
                <w:szCs w:val="22"/>
              </w:rPr>
              <w:t>Die Parteien verzichten auf die Anfechtung wegen Irrtums (insbesondere auch eines Kalkulationsirrtums), [</w:t>
            </w:r>
            <w:r w:rsidRPr="003A51D5">
              <w:rPr>
                <w:rFonts w:ascii="Arial" w:eastAsia="Times New Roman" w:hAnsi="Arial" w:cs="Arial"/>
                <w:sz w:val="22"/>
                <w:szCs w:val="22"/>
                <w:highlight w:val="green"/>
              </w:rPr>
              <w:t>nicht aber</w:t>
            </w:r>
            <w:r w:rsidRPr="003A51D5">
              <w:rPr>
                <w:rFonts w:ascii="Arial" w:eastAsia="Times New Roman" w:hAnsi="Arial" w:cs="Arial"/>
                <w:sz w:val="22"/>
                <w:szCs w:val="22"/>
              </w:rPr>
              <w:t xml:space="preserve"> </w:t>
            </w:r>
            <w:r w:rsidRPr="003A51D5">
              <w:rPr>
                <w:rFonts w:ascii="Arial" w:eastAsia="Times New Roman" w:hAnsi="Arial" w:cs="Arial"/>
                <w:sz w:val="22"/>
                <w:szCs w:val="22"/>
                <w:highlight w:val="cyan"/>
              </w:rPr>
              <w:t>Verkürzung über die Hälfte (</w:t>
            </w:r>
            <w:proofErr w:type="spellStart"/>
            <w:r w:rsidRPr="003A51D5">
              <w:rPr>
                <w:rFonts w:ascii="Arial" w:eastAsia="Times New Roman" w:hAnsi="Arial" w:cs="Arial"/>
                <w:i/>
                <w:sz w:val="22"/>
                <w:szCs w:val="22"/>
                <w:highlight w:val="cyan"/>
              </w:rPr>
              <w:t>laesio</w:t>
            </w:r>
            <w:proofErr w:type="spellEnd"/>
            <w:r w:rsidRPr="003A51D5">
              <w:rPr>
                <w:rFonts w:ascii="Arial" w:eastAsia="Times New Roman" w:hAnsi="Arial" w:cs="Arial"/>
                <w:i/>
                <w:sz w:val="22"/>
                <w:szCs w:val="22"/>
                <w:highlight w:val="cyan"/>
              </w:rPr>
              <w:t xml:space="preserve"> </w:t>
            </w:r>
            <w:proofErr w:type="spellStart"/>
            <w:r w:rsidRPr="003A51D5">
              <w:rPr>
                <w:rFonts w:ascii="Arial" w:eastAsia="Times New Roman" w:hAnsi="Arial" w:cs="Arial"/>
                <w:i/>
                <w:sz w:val="22"/>
                <w:szCs w:val="22"/>
                <w:highlight w:val="cyan"/>
              </w:rPr>
              <w:t>enormis</w:t>
            </w:r>
            <w:proofErr w:type="spellEnd"/>
            <w:r w:rsidRPr="003A51D5">
              <w:rPr>
                <w:rFonts w:ascii="Arial" w:eastAsia="Times New Roman" w:hAnsi="Arial" w:cs="Arial"/>
                <w:sz w:val="22"/>
                <w:szCs w:val="22"/>
                <w:highlight w:val="cyan"/>
              </w:rPr>
              <w:t>)</w:t>
            </w:r>
            <w:r w:rsidRPr="003A51D5">
              <w:rPr>
                <w:rFonts w:ascii="Arial" w:eastAsia="Times New Roman" w:hAnsi="Arial" w:cs="Arial"/>
                <w:sz w:val="22"/>
                <w:szCs w:val="22"/>
              </w:rPr>
              <w:t xml:space="preserve">] oder Wegfall der Geschäftsgrundlage und sonstigen etwaigen gegenwärtigen oder zukünftigen </w:t>
            </w:r>
            <w:r w:rsidRPr="003A51D5">
              <w:rPr>
                <w:rFonts w:ascii="Arial" w:eastAsia="Times New Roman" w:hAnsi="Arial" w:cs="Arial"/>
                <w:sz w:val="22"/>
                <w:szCs w:val="22"/>
              </w:rPr>
              <w:lastRenderedPageBreak/>
              <w:t>Anfechtungsmöglichkeiten und Wurzelmängeln.</w:t>
            </w:r>
          </w:p>
        </w:tc>
        <w:tc>
          <w:tcPr>
            <w:tcW w:w="5231" w:type="dxa"/>
          </w:tcPr>
          <w:p w14:paraId="4D8C7CDD" w14:textId="77777777" w:rsidR="006A642F" w:rsidRPr="006A642F" w:rsidRDefault="006A642F" w:rsidP="006A642F">
            <w:pPr>
              <w:rPr>
                <w:rFonts w:ascii="Arial" w:eastAsia="Times New Roman" w:hAnsi="Arial" w:cs="Arial"/>
                <w:sz w:val="22"/>
                <w:szCs w:val="22"/>
              </w:rPr>
            </w:pPr>
          </w:p>
        </w:tc>
      </w:tr>
      <w:tr w:rsidR="006A642F" w:rsidRPr="007A5E04" w14:paraId="314FD8A4" w14:textId="77777777" w:rsidTr="007C680C">
        <w:tc>
          <w:tcPr>
            <w:tcW w:w="5230" w:type="dxa"/>
          </w:tcPr>
          <w:p w14:paraId="5B2481E3" w14:textId="0BF2160F" w:rsidR="006A642F" w:rsidRPr="003A51D5" w:rsidRDefault="006A642F" w:rsidP="006A642F">
            <w:pPr>
              <w:pStyle w:val="Listenabsatz"/>
              <w:numPr>
                <w:ilvl w:val="1"/>
                <w:numId w:val="2"/>
              </w:numPr>
              <w:rPr>
                <w:rFonts w:ascii="Arial" w:eastAsia="Times New Roman" w:hAnsi="Arial" w:cs="Arial"/>
                <w:sz w:val="22"/>
                <w:szCs w:val="22"/>
              </w:rPr>
            </w:pPr>
            <w:r w:rsidRPr="002431CD">
              <w:rPr>
                <w:rFonts w:ascii="Arial" w:eastAsia="Times New Roman" w:hAnsi="Arial" w:cs="Arial"/>
                <w:sz w:val="22"/>
                <w:szCs w:val="22"/>
              </w:rPr>
              <w:t xml:space="preserve">Diese Vereinbarung und all ihre Dokumente, insbesondere auch die Anlagen, auf die sie verweist oder die zum </w:t>
            </w:r>
            <w:r w:rsidR="0041755B">
              <w:rPr>
                <w:rFonts w:ascii="Arial" w:eastAsia="Times New Roman" w:hAnsi="Arial" w:cs="Arial"/>
                <w:sz w:val="22"/>
                <w:szCs w:val="22"/>
              </w:rPr>
              <w:t>integralen</w:t>
            </w:r>
            <w:r w:rsidR="0041755B" w:rsidRPr="002431CD">
              <w:rPr>
                <w:rFonts w:ascii="Arial" w:eastAsia="Times New Roman" w:hAnsi="Arial" w:cs="Arial"/>
                <w:sz w:val="22"/>
                <w:szCs w:val="22"/>
              </w:rPr>
              <w:t xml:space="preserve"> </w:t>
            </w:r>
            <w:r w:rsidRPr="002431CD">
              <w:rPr>
                <w:rFonts w:ascii="Arial" w:eastAsia="Times New Roman" w:hAnsi="Arial" w:cs="Arial"/>
                <w:sz w:val="22"/>
                <w:szCs w:val="22"/>
              </w:rPr>
              <w:t>Bestandteil erklärt werden, enthalten alle zwischen den Parteien getroffenen vertraglichen Regelungen. [</w:t>
            </w:r>
            <w:r w:rsidRPr="002431CD">
              <w:rPr>
                <w:rFonts w:ascii="Arial" w:eastAsia="Times New Roman" w:hAnsi="Arial" w:cs="Arial"/>
                <w:sz w:val="22"/>
                <w:szCs w:val="22"/>
                <w:highlight w:val="cyan"/>
              </w:rPr>
              <w:t>Allfällige Allgemeine Einkaufsbedingungen und ähnliche vorformulierte Vertragsbedingungen finden keine Anwendung</w:t>
            </w:r>
            <w:r>
              <w:rPr>
                <w:rFonts w:ascii="Arial" w:eastAsia="Times New Roman" w:hAnsi="Arial" w:cs="Arial"/>
                <w:sz w:val="22"/>
                <w:szCs w:val="22"/>
                <w:highlight w:val="cyan"/>
              </w:rPr>
              <w:t>.</w:t>
            </w:r>
            <w:r w:rsidRPr="002431CD">
              <w:rPr>
                <w:rFonts w:ascii="Arial" w:eastAsia="Times New Roman" w:hAnsi="Arial" w:cs="Arial"/>
                <w:sz w:val="22"/>
                <w:szCs w:val="22"/>
                <w:highlight w:val="green"/>
              </w:rPr>
              <w:t>]</w:t>
            </w:r>
            <w:r w:rsidRPr="002431CD">
              <w:rPr>
                <w:rFonts w:ascii="Arial" w:eastAsia="Times New Roman" w:hAnsi="Arial" w:cs="Arial"/>
                <w:sz w:val="22"/>
                <w:szCs w:val="22"/>
              </w:rPr>
              <w:t xml:space="preserve"> Mündliche Nebenabreden bestehen nicht.</w:t>
            </w:r>
          </w:p>
        </w:tc>
        <w:tc>
          <w:tcPr>
            <w:tcW w:w="5231" w:type="dxa"/>
          </w:tcPr>
          <w:p w14:paraId="2297B6E3" w14:textId="77777777" w:rsidR="006A642F" w:rsidRPr="006A642F" w:rsidRDefault="006A642F" w:rsidP="006A642F">
            <w:pPr>
              <w:rPr>
                <w:rFonts w:ascii="Arial" w:eastAsia="Times New Roman" w:hAnsi="Arial" w:cs="Arial"/>
                <w:sz w:val="22"/>
                <w:szCs w:val="22"/>
              </w:rPr>
            </w:pPr>
          </w:p>
        </w:tc>
      </w:tr>
      <w:tr w:rsidR="006A642F" w:rsidRPr="007A5E04" w14:paraId="668C5C42" w14:textId="77777777" w:rsidTr="007C680C">
        <w:tc>
          <w:tcPr>
            <w:tcW w:w="5230" w:type="dxa"/>
          </w:tcPr>
          <w:p w14:paraId="46E55707" w14:textId="0E520228" w:rsidR="006A642F" w:rsidRPr="002431CD" w:rsidRDefault="006A642F" w:rsidP="006A642F">
            <w:pPr>
              <w:pStyle w:val="Listenabsatz"/>
              <w:numPr>
                <w:ilvl w:val="1"/>
                <w:numId w:val="2"/>
              </w:numPr>
              <w:rPr>
                <w:rFonts w:ascii="Arial" w:eastAsia="Times New Roman" w:hAnsi="Arial" w:cs="Arial"/>
                <w:sz w:val="22"/>
                <w:szCs w:val="22"/>
              </w:rPr>
            </w:pPr>
            <w:r w:rsidRPr="002431CD">
              <w:rPr>
                <w:rFonts w:ascii="Arial" w:eastAsia="Times New Roman" w:hAnsi="Arial" w:cs="Arial"/>
                <w:sz w:val="22"/>
                <w:szCs w:val="22"/>
              </w:rPr>
              <w:t>Änderungen und Ergänzungen dieser Vereinbarung, einschließlich des Abgehens vom Schriftformangebot, bedürfen zu ihrer Wirksamkeit der Schriftlichkeit.</w:t>
            </w:r>
          </w:p>
        </w:tc>
        <w:tc>
          <w:tcPr>
            <w:tcW w:w="5231" w:type="dxa"/>
          </w:tcPr>
          <w:p w14:paraId="67489516" w14:textId="77777777" w:rsidR="006A642F" w:rsidRPr="006A642F" w:rsidRDefault="006A642F" w:rsidP="006A642F">
            <w:pPr>
              <w:rPr>
                <w:rFonts w:ascii="Arial" w:eastAsia="Times New Roman" w:hAnsi="Arial" w:cs="Arial"/>
                <w:sz w:val="22"/>
                <w:szCs w:val="22"/>
              </w:rPr>
            </w:pPr>
          </w:p>
        </w:tc>
      </w:tr>
      <w:tr w:rsidR="006A642F" w:rsidRPr="007A5E04" w14:paraId="6F5048BD" w14:textId="77777777" w:rsidTr="007C680C">
        <w:tc>
          <w:tcPr>
            <w:tcW w:w="5230" w:type="dxa"/>
          </w:tcPr>
          <w:p w14:paraId="50FEF84D" w14:textId="624E2799" w:rsidR="006A642F" w:rsidRPr="002431CD" w:rsidRDefault="006A642F" w:rsidP="006A642F">
            <w:pPr>
              <w:pStyle w:val="Listenabsatz"/>
              <w:numPr>
                <w:ilvl w:val="1"/>
                <w:numId w:val="2"/>
              </w:numPr>
              <w:rPr>
                <w:rFonts w:ascii="Arial" w:eastAsia="Times New Roman" w:hAnsi="Arial" w:cs="Arial"/>
                <w:sz w:val="22"/>
                <w:szCs w:val="22"/>
              </w:rPr>
            </w:pPr>
            <w:r w:rsidRPr="002431CD">
              <w:rPr>
                <w:rFonts w:ascii="Arial" w:eastAsia="Times New Roman" w:hAnsi="Arial" w:cs="Arial"/>
                <w:sz w:val="22"/>
                <w:szCs w:val="22"/>
              </w:rPr>
              <w:t>Sollte eine Bestimmung dieser Vereinbarung unwirksam, nichtig, gesetzwidrig oder nicht durchsetzbar sein oder werden, so wird die Gültigkeit der übrigen Bestimmungen dieser Vereinbarung nicht berührt. Anstelle der unwirksamen, nichtigen, gesetzwidrigen oder nicht durchsetzbaren Bestimmung(en) soll eine Regelung gelten, die im Rahmen des rechtlich Möglichen dem Willen der Parteien </w:t>
            </w:r>
            <w:proofErr w:type="gramStart"/>
            <w:r w:rsidRPr="002431CD">
              <w:rPr>
                <w:rFonts w:ascii="Arial" w:eastAsia="Times New Roman" w:hAnsi="Arial" w:cs="Arial"/>
                <w:sz w:val="22"/>
                <w:szCs w:val="22"/>
              </w:rPr>
              <w:t>am Nächsten</w:t>
            </w:r>
            <w:proofErr w:type="gramEnd"/>
            <w:r w:rsidRPr="002431CD">
              <w:rPr>
                <w:rFonts w:ascii="Arial" w:eastAsia="Times New Roman" w:hAnsi="Arial" w:cs="Arial"/>
                <w:sz w:val="22"/>
                <w:szCs w:val="22"/>
              </w:rPr>
              <w:t xml:space="preserve"> kommt und in ihrer wirtschaftlichen Auswirkung am besten der(den) unwirksamen, nichtigen, gesetzwidrigen oder nicht durchsetzbaren Bestimmung(en) entspricht.</w:t>
            </w:r>
          </w:p>
        </w:tc>
        <w:tc>
          <w:tcPr>
            <w:tcW w:w="5231" w:type="dxa"/>
          </w:tcPr>
          <w:p w14:paraId="60887DD5" w14:textId="77777777" w:rsidR="006A642F" w:rsidRPr="006A642F" w:rsidRDefault="006A642F" w:rsidP="006A642F">
            <w:pPr>
              <w:rPr>
                <w:rFonts w:ascii="Arial" w:eastAsia="Times New Roman" w:hAnsi="Arial" w:cs="Arial"/>
                <w:sz w:val="22"/>
                <w:szCs w:val="22"/>
              </w:rPr>
            </w:pPr>
          </w:p>
        </w:tc>
      </w:tr>
      <w:tr w:rsidR="006A642F" w:rsidRPr="007A5E04" w14:paraId="3DC3C783" w14:textId="77777777" w:rsidTr="007C680C">
        <w:tc>
          <w:tcPr>
            <w:tcW w:w="5230" w:type="dxa"/>
          </w:tcPr>
          <w:p w14:paraId="12E70523" w14:textId="58E4D4BC" w:rsidR="006A642F" w:rsidRPr="002431CD" w:rsidRDefault="006A642F" w:rsidP="006A642F">
            <w:pPr>
              <w:pStyle w:val="Listenabsatz"/>
              <w:numPr>
                <w:ilvl w:val="1"/>
                <w:numId w:val="2"/>
              </w:numPr>
              <w:rPr>
                <w:rFonts w:ascii="Arial" w:eastAsia="Times New Roman" w:hAnsi="Arial" w:cs="Arial"/>
                <w:sz w:val="22"/>
                <w:szCs w:val="22"/>
              </w:rPr>
            </w:pPr>
            <w:r w:rsidRPr="002431CD">
              <w:rPr>
                <w:rFonts w:ascii="Arial" w:eastAsia="Times New Roman" w:hAnsi="Arial" w:cs="Arial"/>
                <w:sz w:val="22"/>
                <w:szCs w:val="22"/>
              </w:rPr>
              <w:t>Diese Vereinbarung wird in 2 (zwei) Ausfertigungen unterfertigt, von denen jede als Original gilt und von denen jede Partei eine erhält.</w:t>
            </w:r>
          </w:p>
        </w:tc>
        <w:tc>
          <w:tcPr>
            <w:tcW w:w="5231" w:type="dxa"/>
          </w:tcPr>
          <w:p w14:paraId="43BCD1A7" w14:textId="77777777" w:rsidR="006A642F" w:rsidRPr="006A642F" w:rsidRDefault="006A642F" w:rsidP="006A642F">
            <w:pPr>
              <w:rPr>
                <w:rFonts w:ascii="Arial" w:eastAsia="Times New Roman" w:hAnsi="Arial" w:cs="Arial"/>
                <w:sz w:val="22"/>
                <w:szCs w:val="22"/>
              </w:rPr>
            </w:pPr>
          </w:p>
        </w:tc>
      </w:tr>
      <w:tr w:rsidR="006A642F" w:rsidRPr="007A5E04" w14:paraId="67621CFC" w14:textId="77777777" w:rsidTr="007C680C">
        <w:tc>
          <w:tcPr>
            <w:tcW w:w="5230" w:type="dxa"/>
          </w:tcPr>
          <w:p w14:paraId="5AEF39F6" w14:textId="4975C132" w:rsidR="006A642F" w:rsidRPr="002431CD" w:rsidRDefault="006A642F" w:rsidP="006A642F">
            <w:pPr>
              <w:pStyle w:val="Listenabsatz"/>
              <w:numPr>
                <w:ilvl w:val="1"/>
                <w:numId w:val="2"/>
              </w:numPr>
              <w:rPr>
                <w:rFonts w:ascii="Arial" w:eastAsia="Times New Roman" w:hAnsi="Arial" w:cs="Arial"/>
                <w:sz w:val="22"/>
                <w:szCs w:val="22"/>
              </w:rPr>
            </w:pPr>
            <w:r w:rsidRPr="002431CD">
              <w:rPr>
                <w:rStyle w:val="normal28"/>
              </w:rPr>
              <w:t xml:space="preserve">Die </w:t>
            </w:r>
            <w:r>
              <w:rPr>
                <w:rStyle w:val="normal28"/>
              </w:rPr>
              <w:t>U</w:t>
            </w:r>
            <w:r w:rsidRPr="002431CD">
              <w:rPr>
                <w:rStyle w:val="normal28"/>
              </w:rPr>
              <w:t>nterzeichnenden garantieren, dass die Partei, für welche sie zeichnen, ohne Weiteres durch Ihre Unterschrift gebunden ist.</w:t>
            </w:r>
          </w:p>
        </w:tc>
        <w:tc>
          <w:tcPr>
            <w:tcW w:w="5231" w:type="dxa"/>
          </w:tcPr>
          <w:p w14:paraId="268F6D55" w14:textId="77777777" w:rsidR="006A642F" w:rsidRPr="006A642F" w:rsidRDefault="006A642F" w:rsidP="006A642F">
            <w:pPr>
              <w:rPr>
                <w:rFonts w:ascii="Arial" w:eastAsia="Times New Roman" w:hAnsi="Arial" w:cs="Arial"/>
                <w:sz w:val="22"/>
                <w:szCs w:val="22"/>
              </w:rPr>
            </w:pPr>
          </w:p>
        </w:tc>
      </w:tr>
      <w:tr w:rsidR="006A642F" w:rsidRPr="007A5E04" w14:paraId="7A74AE2A" w14:textId="77777777" w:rsidTr="007C680C">
        <w:tc>
          <w:tcPr>
            <w:tcW w:w="5230" w:type="dxa"/>
          </w:tcPr>
          <w:p w14:paraId="29860CC9" w14:textId="56281979" w:rsidR="006A642F" w:rsidRDefault="006A642F" w:rsidP="006A642F">
            <w:pPr>
              <w:rPr>
                <w:rStyle w:val="normal28"/>
              </w:rPr>
            </w:pPr>
            <w:r w:rsidRPr="006A642F">
              <w:rPr>
                <w:rStyle w:val="normal28"/>
                <w:highlight w:val="yellow"/>
              </w:rPr>
              <w:t>[Ort], am [Datum]</w:t>
            </w:r>
          </w:p>
          <w:p w14:paraId="5AAD8788" w14:textId="77777777" w:rsidR="006A642F" w:rsidRDefault="006A642F" w:rsidP="006A642F">
            <w:pPr>
              <w:rPr>
                <w:rStyle w:val="normal28"/>
              </w:rPr>
            </w:pPr>
          </w:p>
          <w:p w14:paraId="6D7B690E" w14:textId="420DFEE7" w:rsidR="006A642F" w:rsidRDefault="006A642F" w:rsidP="006A642F">
            <w:pPr>
              <w:rPr>
                <w:rStyle w:val="normal28"/>
              </w:rPr>
            </w:pPr>
            <w:r>
              <w:rPr>
                <w:rStyle w:val="normal28"/>
              </w:rPr>
              <w:t>_________________</w:t>
            </w:r>
          </w:p>
          <w:p w14:paraId="4A36CF2B" w14:textId="7DAD01CF" w:rsidR="006A642F" w:rsidRPr="002431CD" w:rsidRDefault="00650FDC" w:rsidP="006A642F">
            <w:pPr>
              <w:rPr>
                <w:rStyle w:val="normal28"/>
              </w:rPr>
            </w:pPr>
            <w:r>
              <w:rPr>
                <w:rStyle w:val="normal28"/>
              </w:rPr>
              <w:t>Datenlieferant</w:t>
            </w:r>
          </w:p>
        </w:tc>
        <w:tc>
          <w:tcPr>
            <w:tcW w:w="5231" w:type="dxa"/>
          </w:tcPr>
          <w:p w14:paraId="33B67A0A" w14:textId="6959254F" w:rsidR="006A642F" w:rsidRPr="006A642F" w:rsidRDefault="006A642F" w:rsidP="006A642F">
            <w:pPr>
              <w:rPr>
                <w:rFonts w:ascii="Arial" w:eastAsia="Times New Roman" w:hAnsi="Arial" w:cs="Arial"/>
                <w:sz w:val="22"/>
                <w:szCs w:val="22"/>
              </w:rPr>
            </w:pPr>
          </w:p>
        </w:tc>
      </w:tr>
      <w:tr w:rsidR="006A642F" w:rsidRPr="007A5E04" w14:paraId="0174E955" w14:textId="77777777" w:rsidTr="007C680C">
        <w:tc>
          <w:tcPr>
            <w:tcW w:w="5230" w:type="dxa"/>
          </w:tcPr>
          <w:p w14:paraId="7D2809F6" w14:textId="77777777" w:rsidR="006A642F" w:rsidRDefault="006A642F" w:rsidP="006A642F">
            <w:pPr>
              <w:rPr>
                <w:rStyle w:val="normal28"/>
              </w:rPr>
            </w:pPr>
            <w:r w:rsidRPr="006A642F">
              <w:rPr>
                <w:rStyle w:val="normal28"/>
                <w:highlight w:val="yellow"/>
              </w:rPr>
              <w:t>Ort], am [Datum]</w:t>
            </w:r>
          </w:p>
          <w:p w14:paraId="04132965" w14:textId="77777777" w:rsidR="006A642F" w:rsidRDefault="006A642F" w:rsidP="006A642F">
            <w:pPr>
              <w:rPr>
                <w:rStyle w:val="normal28"/>
              </w:rPr>
            </w:pPr>
          </w:p>
          <w:p w14:paraId="6E27AC7B" w14:textId="77777777" w:rsidR="006A642F" w:rsidRDefault="006A642F" w:rsidP="006A642F">
            <w:pPr>
              <w:rPr>
                <w:rStyle w:val="normal28"/>
              </w:rPr>
            </w:pPr>
            <w:r>
              <w:rPr>
                <w:rStyle w:val="normal28"/>
              </w:rPr>
              <w:t>_________________</w:t>
            </w:r>
          </w:p>
          <w:p w14:paraId="3495BDC1" w14:textId="6375ABBB" w:rsidR="006A642F" w:rsidRPr="006A642F" w:rsidRDefault="00650FDC" w:rsidP="006A642F">
            <w:pPr>
              <w:rPr>
                <w:rStyle w:val="normal28"/>
                <w:highlight w:val="yellow"/>
              </w:rPr>
            </w:pPr>
            <w:r>
              <w:rPr>
                <w:rStyle w:val="normal28"/>
              </w:rPr>
              <w:t>Kunde</w:t>
            </w:r>
          </w:p>
        </w:tc>
        <w:tc>
          <w:tcPr>
            <w:tcW w:w="5231" w:type="dxa"/>
          </w:tcPr>
          <w:p w14:paraId="6F9D528D" w14:textId="77777777" w:rsidR="006A642F" w:rsidRPr="006A642F" w:rsidRDefault="006A642F" w:rsidP="006A642F">
            <w:pPr>
              <w:rPr>
                <w:rFonts w:ascii="Arial" w:eastAsia="Times New Roman" w:hAnsi="Arial" w:cs="Arial"/>
                <w:sz w:val="22"/>
                <w:szCs w:val="22"/>
              </w:rPr>
            </w:pPr>
          </w:p>
        </w:tc>
      </w:tr>
    </w:tbl>
    <w:p w14:paraId="607B2B2E" w14:textId="77777777" w:rsidR="007C680C" w:rsidRPr="001B3879" w:rsidRDefault="007C680C" w:rsidP="00862C6F">
      <w:pPr>
        <w:spacing w:line="300" w:lineRule="atLeast"/>
        <w:ind w:left="567" w:hanging="567"/>
        <w:jc w:val="both"/>
        <w:rPr>
          <w:rFonts w:ascii="Arial" w:hAnsi="Arial" w:cs="Arial"/>
          <w:sz w:val="22"/>
          <w:szCs w:val="22"/>
        </w:rPr>
      </w:pPr>
    </w:p>
    <w:p w14:paraId="32ABAA33" w14:textId="77777777" w:rsidR="00560910" w:rsidRPr="001B3879" w:rsidRDefault="00560910" w:rsidP="00560910">
      <w:pPr>
        <w:pStyle w:val="Listenabsatz"/>
        <w:spacing w:line="300" w:lineRule="atLeast"/>
        <w:ind w:left="567"/>
        <w:contextualSpacing w:val="0"/>
        <w:jc w:val="both"/>
        <w:rPr>
          <w:rFonts w:ascii="Arial" w:eastAsia="Times New Roman" w:hAnsi="Arial" w:cs="Arial"/>
          <w:sz w:val="22"/>
          <w:szCs w:val="22"/>
        </w:rPr>
      </w:pPr>
    </w:p>
    <w:sectPr w:rsidR="00560910" w:rsidRPr="001B3879" w:rsidSect="007C68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34EA4"/>
    <w:multiLevelType w:val="multilevel"/>
    <w:tmpl w:val="C66EFA2E"/>
    <w:lvl w:ilvl="0">
      <w:start w:val="1"/>
      <w:numFmt w:val="bullet"/>
      <w:lvlText w:val=""/>
      <w:lvlJc w:val="left"/>
      <w:pPr>
        <w:ind w:left="372" w:hanging="372"/>
      </w:pPr>
      <w:rPr>
        <w:rFonts w:ascii="Symbol" w:hAnsi="Symbol" w:hint="default"/>
        <w:b/>
      </w:rPr>
    </w:lvl>
    <w:lvl w:ilvl="1">
      <w:start w:val="1"/>
      <w:numFmt w:val="decimal"/>
      <w:lvlText w:val="%1.%2"/>
      <w:lvlJc w:val="left"/>
      <w:pPr>
        <w:ind w:left="372" w:hanging="372"/>
      </w:pPr>
      <w:rPr>
        <w:rFonts w:ascii="Arial" w:hAnsi="Arial" w:cs="Arial"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2097779"/>
    <w:multiLevelType w:val="hybridMultilevel"/>
    <w:tmpl w:val="CB4008E2"/>
    <w:lvl w:ilvl="0" w:tplc="6012E794">
      <w:numFmt w:val="bullet"/>
      <w:lvlText w:val="-"/>
      <w:lvlJc w:val="left"/>
      <w:pPr>
        <w:ind w:left="390" w:hanging="360"/>
      </w:pPr>
      <w:rPr>
        <w:rFonts w:ascii="Arial" w:eastAsiaTheme="minorEastAsia" w:hAnsi="Arial" w:cs="Arial" w:hint="default"/>
      </w:rPr>
    </w:lvl>
    <w:lvl w:ilvl="1" w:tplc="0C070003" w:tentative="1">
      <w:start w:val="1"/>
      <w:numFmt w:val="bullet"/>
      <w:lvlText w:val="o"/>
      <w:lvlJc w:val="left"/>
      <w:pPr>
        <w:ind w:left="1110" w:hanging="360"/>
      </w:pPr>
      <w:rPr>
        <w:rFonts w:ascii="Courier New" w:hAnsi="Courier New" w:cs="Courier New" w:hint="default"/>
      </w:rPr>
    </w:lvl>
    <w:lvl w:ilvl="2" w:tplc="0C070005" w:tentative="1">
      <w:start w:val="1"/>
      <w:numFmt w:val="bullet"/>
      <w:lvlText w:val=""/>
      <w:lvlJc w:val="left"/>
      <w:pPr>
        <w:ind w:left="1830" w:hanging="360"/>
      </w:pPr>
      <w:rPr>
        <w:rFonts w:ascii="Wingdings" w:hAnsi="Wingdings" w:hint="default"/>
      </w:rPr>
    </w:lvl>
    <w:lvl w:ilvl="3" w:tplc="0C070001" w:tentative="1">
      <w:start w:val="1"/>
      <w:numFmt w:val="bullet"/>
      <w:lvlText w:val=""/>
      <w:lvlJc w:val="left"/>
      <w:pPr>
        <w:ind w:left="2550" w:hanging="360"/>
      </w:pPr>
      <w:rPr>
        <w:rFonts w:ascii="Symbol" w:hAnsi="Symbol" w:hint="default"/>
      </w:rPr>
    </w:lvl>
    <w:lvl w:ilvl="4" w:tplc="0C070003" w:tentative="1">
      <w:start w:val="1"/>
      <w:numFmt w:val="bullet"/>
      <w:lvlText w:val="o"/>
      <w:lvlJc w:val="left"/>
      <w:pPr>
        <w:ind w:left="3270" w:hanging="360"/>
      </w:pPr>
      <w:rPr>
        <w:rFonts w:ascii="Courier New" w:hAnsi="Courier New" w:cs="Courier New" w:hint="default"/>
      </w:rPr>
    </w:lvl>
    <w:lvl w:ilvl="5" w:tplc="0C070005" w:tentative="1">
      <w:start w:val="1"/>
      <w:numFmt w:val="bullet"/>
      <w:lvlText w:val=""/>
      <w:lvlJc w:val="left"/>
      <w:pPr>
        <w:ind w:left="3990" w:hanging="360"/>
      </w:pPr>
      <w:rPr>
        <w:rFonts w:ascii="Wingdings" w:hAnsi="Wingdings" w:hint="default"/>
      </w:rPr>
    </w:lvl>
    <w:lvl w:ilvl="6" w:tplc="0C070001" w:tentative="1">
      <w:start w:val="1"/>
      <w:numFmt w:val="bullet"/>
      <w:lvlText w:val=""/>
      <w:lvlJc w:val="left"/>
      <w:pPr>
        <w:ind w:left="4710" w:hanging="360"/>
      </w:pPr>
      <w:rPr>
        <w:rFonts w:ascii="Symbol" w:hAnsi="Symbol" w:hint="default"/>
      </w:rPr>
    </w:lvl>
    <w:lvl w:ilvl="7" w:tplc="0C070003" w:tentative="1">
      <w:start w:val="1"/>
      <w:numFmt w:val="bullet"/>
      <w:lvlText w:val="o"/>
      <w:lvlJc w:val="left"/>
      <w:pPr>
        <w:ind w:left="5430" w:hanging="360"/>
      </w:pPr>
      <w:rPr>
        <w:rFonts w:ascii="Courier New" w:hAnsi="Courier New" w:cs="Courier New" w:hint="default"/>
      </w:rPr>
    </w:lvl>
    <w:lvl w:ilvl="8" w:tplc="0C070005" w:tentative="1">
      <w:start w:val="1"/>
      <w:numFmt w:val="bullet"/>
      <w:lvlText w:val=""/>
      <w:lvlJc w:val="left"/>
      <w:pPr>
        <w:ind w:left="6150" w:hanging="360"/>
      </w:pPr>
      <w:rPr>
        <w:rFonts w:ascii="Wingdings" w:hAnsi="Wingdings" w:hint="default"/>
      </w:rPr>
    </w:lvl>
  </w:abstractNum>
  <w:abstractNum w:abstractNumId="2" w15:restartNumberingAfterBreak="0">
    <w:nsid w:val="248A6EAD"/>
    <w:multiLevelType w:val="multilevel"/>
    <w:tmpl w:val="AAEE19B2"/>
    <w:lvl w:ilvl="0">
      <w:start w:val="7"/>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9F30FE"/>
    <w:multiLevelType w:val="multilevel"/>
    <w:tmpl w:val="89E830B8"/>
    <w:lvl w:ilvl="0">
      <w:start w:val="5"/>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9FE756A"/>
    <w:multiLevelType w:val="multilevel"/>
    <w:tmpl w:val="53FEC754"/>
    <w:lvl w:ilvl="0">
      <w:start w:val="4"/>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E3E5473"/>
    <w:multiLevelType w:val="multilevel"/>
    <w:tmpl w:val="BD3C1ECA"/>
    <w:lvl w:ilvl="0">
      <w:start w:val="1"/>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813117B"/>
    <w:multiLevelType w:val="multilevel"/>
    <w:tmpl w:val="CD4ED778"/>
    <w:lvl w:ilvl="0">
      <w:start w:val="3"/>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849269C"/>
    <w:multiLevelType w:val="hybridMultilevel"/>
    <w:tmpl w:val="CDAE189A"/>
    <w:lvl w:ilvl="0" w:tplc="0C070001">
      <w:start w:val="1"/>
      <w:numFmt w:val="bullet"/>
      <w:lvlText w:val=""/>
      <w:lvlJc w:val="left"/>
      <w:pPr>
        <w:ind w:left="1381" w:hanging="360"/>
      </w:pPr>
      <w:rPr>
        <w:rFonts w:ascii="Symbol" w:hAnsi="Symbol" w:hint="default"/>
      </w:rPr>
    </w:lvl>
    <w:lvl w:ilvl="1" w:tplc="0C070003" w:tentative="1">
      <w:start w:val="1"/>
      <w:numFmt w:val="bullet"/>
      <w:lvlText w:val="o"/>
      <w:lvlJc w:val="left"/>
      <w:pPr>
        <w:ind w:left="2101" w:hanging="360"/>
      </w:pPr>
      <w:rPr>
        <w:rFonts w:ascii="Courier New" w:hAnsi="Courier New" w:cs="Courier New" w:hint="default"/>
      </w:rPr>
    </w:lvl>
    <w:lvl w:ilvl="2" w:tplc="0C070005" w:tentative="1">
      <w:start w:val="1"/>
      <w:numFmt w:val="bullet"/>
      <w:lvlText w:val=""/>
      <w:lvlJc w:val="left"/>
      <w:pPr>
        <w:ind w:left="2821" w:hanging="360"/>
      </w:pPr>
      <w:rPr>
        <w:rFonts w:ascii="Wingdings" w:hAnsi="Wingdings" w:hint="default"/>
      </w:rPr>
    </w:lvl>
    <w:lvl w:ilvl="3" w:tplc="0C070001" w:tentative="1">
      <w:start w:val="1"/>
      <w:numFmt w:val="bullet"/>
      <w:lvlText w:val=""/>
      <w:lvlJc w:val="left"/>
      <w:pPr>
        <w:ind w:left="3541" w:hanging="360"/>
      </w:pPr>
      <w:rPr>
        <w:rFonts w:ascii="Symbol" w:hAnsi="Symbol" w:hint="default"/>
      </w:rPr>
    </w:lvl>
    <w:lvl w:ilvl="4" w:tplc="0C070003" w:tentative="1">
      <w:start w:val="1"/>
      <w:numFmt w:val="bullet"/>
      <w:lvlText w:val="o"/>
      <w:lvlJc w:val="left"/>
      <w:pPr>
        <w:ind w:left="4261" w:hanging="360"/>
      </w:pPr>
      <w:rPr>
        <w:rFonts w:ascii="Courier New" w:hAnsi="Courier New" w:cs="Courier New" w:hint="default"/>
      </w:rPr>
    </w:lvl>
    <w:lvl w:ilvl="5" w:tplc="0C070005" w:tentative="1">
      <w:start w:val="1"/>
      <w:numFmt w:val="bullet"/>
      <w:lvlText w:val=""/>
      <w:lvlJc w:val="left"/>
      <w:pPr>
        <w:ind w:left="4981" w:hanging="360"/>
      </w:pPr>
      <w:rPr>
        <w:rFonts w:ascii="Wingdings" w:hAnsi="Wingdings" w:hint="default"/>
      </w:rPr>
    </w:lvl>
    <w:lvl w:ilvl="6" w:tplc="0C070001" w:tentative="1">
      <w:start w:val="1"/>
      <w:numFmt w:val="bullet"/>
      <w:lvlText w:val=""/>
      <w:lvlJc w:val="left"/>
      <w:pPr>
        <w:ind w:left="5701" w:hanging="360"/>
      </w:pPr>
      <w:rPr>
        <w:rFonts w:ascii="Symbol" w:hAnsi="Symbol" w:hint="default"/>
      </w:rPr>
    </w:lvl>
    <w:lvl w:ilvl="7" w:tplc="0C070003" w:tentative="1">
      <w:start w:val="1"/>
      <w:numFmt w:val="bullet"/>
      <w:lvlText w:val="o"/>
      <w:lvlJc w:val="left"/>
      <w:pPr>
        <w:ind w:left="6421" w:hanging="360"/>
      </w:pPr>
      <w:rPr>
        <w:rFonts w:ascii="Courier New" w:hAnsi="Courier New" w:cs="Courier New" w:hint="default"/>
      </w:rPr>
    </w:lvl>
    <w:lvl w:ilvl="8" w:tplc="0C070005" w:tentative="1">
      <w:start w:val="1"/>
      <w:numFmt w:val="bullet"/>
      <w:lvlText w:val=""/>
      <w:lvlJc w:val="left"/>
      <w:pPr>
        <w:ind w:left="7141" w:hanging="360"/>
      </w:pPr>
      <w:rPr>
        <w:rFonts w:ascii="Wingdings" w:hAnsi="Wingdings" w:hint="default"/>
      </w:rPr>
    </w:lvl>
  </w:abstractNum>
  <w:abstractNum w:abstractNumId="8" w15:restartNumberingAfterBreak="0">
    <w:nsid w:val="66E5239F"/>
    <w:multiLevelType w:val="multilevel"/>
    <w:tmpl w:val="FEFA5E56"/>
    <w:lvl w:ilvl="0">
      <w:start w:val="9"/>
      <w:numFmt w:val="decimal"/>
      <w:lvlText w:val="%1."/>
      <w:lvlJc w:val="left"/>
      <w:pPr>
        <w:ind w:left="720" w:hanging="360"/>
      </w:pPr>
      <w:rPr>
        <w:rFonts w:eastAsiaTheme="minorEastAsia" w:hint="default"/>
        <w:b/>
        <w:color w:val="00000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E865C9E"/>
    <w:multiLevelType w:val="multilevel"/>
    <w:tmpl w:val="0EE6F954"/>
    <w:lvl w:ilvl="0">
      <w:start w:val="1"/>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FAF4E61"/>
    <w:multiLevelType w:val="multilevel"/>
    <w:tmpl w:val="EAA09FCC"/>
    <w:lvl w:ilvl="0">
      <w:start w:val="6"/>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05E1A95"/>
    <w:multiLevelType w:val="hybridMultilevel"/>
    <w:tmpl w:val="01B274D6"/>
    <w:lvl w:ilvl="0" w:tplc="0C070001">
      <w:start w:val="1"/>
      <w:numFmt w:val="bullet"/>
      <w:lvlText w:val=""/>
      <w:lvlJc w:val="left"/>
      <w:pPr>
        <w:ind w:left="1381" w:hanging="360"/>
      </w:pPr>
      <w:rPr>
        <w:rFonts w:ascii="Symbol" w:hAnsi="Symbol" w:hint="default"/>
      </w:rPr>
    </w:lvl>
    <w:lvl w:ilvl="1" w:tplc="0C070003" w:tentative="1">
      <w:start w:val="1"/>
      <w:numFmt w:val="bullet"/>
      <w:lvlText w:val="o"/>
      <w:lvlJc w:val="left"/>
      <w:pPr>
        <w:ind w:left="2101" w:hanging="360"/>
      </w:pPr>
      <w:rPr>
        <w:rFonts w:ascii="Courier New" w:hAnsi="Courier New" w:cs="Courier New" w:hint="default"/>
      </w:rPr>
    </w:lvl>
    <w:lvl w:ilvl="2" w:tplc="0C070005" w:tentative="1">
      <w:start w:val="1"/>
      <w:numFmt w:val="bullet"/>
      <w:lvlText w:val=""/>
      <w:lvlJc w:val="left"/>
      <w:pPr>
        <w:ind w:left="2821" w:hanging="360"/>
      </w:pPr>
      <w:rPr>
        <w:rFonts w:ascii="Wingdings" w:hAnsi="Wingdings" w:hint="default"/>
      </w:rPr>
    </w:lvl>
    <w:lvl w:ilvl="3" w:tplc="0C070001" w:tentative="1">
      <w:start w:val="1"/>
      <w:numFmt w:val="bullet"/>
      <w:lvlText w:val=""/>
      <w:lvlJc w:val="left"/>
      <w:pPr>
        <w:ind w:left="3541" w:hanging="360"/>
      </w:pPr>
      <w:rPr>
        <w:rFonts w:ascii="Symbol" w:hAnsi="Symbol" w:hint="default"/>
      </w:rPr>
    </w:lvl>
    <w:lvl w:ilvl="4" w:tplc="0C070003" w:tentative="1">
      <w:start w:val="1"/>
      <w:numFmt w:val="bullet"/>
      <w:lvlText w:val="o"/>
      <w:lvlJc w:val="left"/>
      <w:pPr>
        <w:ind w:left="4261" w:hanging="360"/>
      </w:pPr>
      <w:rPr>
        <w:rFonts w:ascii="Courier New" w:hAnsi="Courier New" w:cs="Courier New" w:hint="default"/>
      </w:rPr>
    </w:lvl>
    <w:lvl w:ilvl="5" w:tplc="0C070005" w:tentative="1">
      <w:start w:val="1"/>
      <w:numFmt w:val="bullet"/>
      <w:lvlText w:val=""/>
      <w:lvlJc w:val="left"/>
      <w:pPr>
        <w:ind w:left="4981" w:hanging="360"/>
      </w:pPr>
      <w:rPr>
        <w:rFonts w:ascii="Wingdings" w:hAnsi="Wingdings" w:hint="default"/>
      </w:rPr>
    </w:lvl>
    <w:lvl w:ilvl="6" w:tplc="0C070001" w:tentative="1">
      <w:start w:val="1"/>
      <w:numFmt w:val="bullet"/>
      <w:lvlText w:val=""/>
      <w:lvlJc w:val="left"/>
      <w:pPr>
        <w:ind w:left="5701" w:hanging="360"/>
      </w:pPr>
      <w:rPr>
        <w:rFonts w:ascii="Symbol" w:hAnsi="Symbol" w:hint="default"/>
      </w:rPr>
    </w:lvl>
    <w:lvl w:ilvl="7" w:tplc="0C070003" w:tentative="1">
      <w:start w:val="1"/>
      <w:numFmt w:val="bullet"/>
      <w:lvlText w:val="o"/>
      <w:lvlJc w:val="left"/>
      <w:pPr>
        <w:ind w:left="6421" w:hanging="360"/>
      </w:pPr>
      <w:rPr>
        <w:rFonts w:ascii="Courier New" w:hAnsi="Courier New" w:cs="Courier New" w:hint="default"/>
      </w:rPr>
    </w:lvl>
    <w:lvl w:ilvl="8" w:tplc="0C070005" w:tentative="1">
      <w:start w:val="1"/>
      <w:numFmt w:val="bullet"/>
      <w:lvlText w:val=""/>
      <w:lvlJc w:val="left"/>
      <w:pPr>
        <w:ind w:left="7141" w:hanging="360"/>
      </w:pPr>
      <w:rPr>
        <w:rFonts w:ascii="Wingdings" w:hAnsi="Wingdings" w:hint="default"/>
      </w:rPr>
    </w:lvl>
  </w:abstractNum>
  <w:abstractNum w:abstractNumId="12" w15:restartNumberingAfterBreak="0">
    <w:nsid w:val="76683DD7"/>
    <w:multiLevelType w:val="multilevel"/>
    <w:tmpl w:val="FEFA5E56"/>
    <w:lvl w:ilvl="0">
      <w:start w:val="9"/>
      <w:numFmt w:val="decimal"/>
      <w:lvlText w:val="%1."/>
      <w:lvlJc w:val="left"/>
      <w:pPr>
        <w:ind w:left="720" w:hanging="360"/>
      </w:pPr>
      <w:rPr>
        <w:rFonts w:eastAsiaTheme="minorEastAsia" w:hint="default"/>
        <w:b/>
        <w:color w:val="00000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A5F6BD2"/>
    <w:multiLevelType w:val="multilevel"/>
    <w:tmpl w:val="40C884AA"/>
    <w:lvl w:ilvl="0">
      <w:start w:val="8"/>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90608023">
    <w:abstractNumId w:val="9"/>
  </w:num>
  <w:num w:numId="2" w16cid:durableId="1218126862">
    <w:abstractNumId w:val="5"/>
  </w:num>
  <w:num w:numId="3" w16cid:durableId="1653412238">
    <w:abstractNumId w:val="6"/>
  </w:num>
  <w:num w:numId="4" w16cid:durableId="1366951278">
    <w:abstractNumId w:val="7"/>
  </w:num>
  <w:num w:numId="5" w16cid:durableId="211117065">
    <w:abstractNumId w:val="4"/>
  </w:num>
  <w:num w:numId="6" w16cid:durableId="1565601650">
    <w:abstractNumId w:val="3"/>
  </w:num>
  <w:num w:numId="7" w16cid:durableId="1574123262">
    <w:abstractNumId w:val="10"/>
  </w:num>
  <w:num w:numId="8" w16cid:durableId="1748456950">
    <w:abstractNumId w:val="11"/>
  </w:num>
  <w:num w:numId="9" w16cid:durableId="353380674">
    <w:abstractNumId w:val="2"/>
  </w:num>
  <w:num w:numId="10" w16cid:durableId="47455850">
    <w:abstractNumId w:val="13"/>
  </w:num>
  <w:num w:numId="11" w16cid:durableId="1816070754">
    <w:abstractNumId w:val="12"/>
  </w:num>
  <w:num w:numId="12" w16cid:durableId="1166746254">
    <w:abstractNumId w:val="8"/>
  </w:num>
  <w:num w:numId="13" w16cid:durableId="1206872976">
    <w:abstractNumId w:val="1"/>
  </w:num>
  <w:num w:numId="14" w16cid:durableId="717702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B7C6519-92FE-476E-B5DB-15C447D199F3}"/>
    <w:docVar w:name="dgnword-eventsink" w:val="207701136"/>
  </w:docVars>
  <w:rsids>
    <w:rsidRoot w:val="00862C6F"/>
    <w:rsid w:val="000173D9"/>
    <w:rsid w:val="0003520A"/>
    <w:rsid w:val="0005160A"/>
    <w:rsid w:val="00072B3A"/>
    <w:rsid w:val="00084E04"/>
    <w:rsid w:val="000908C0"/>
    <w:rsid w:val="000A6C21"/>
    <w:rsid w:val="000B0ACC"/>
    <w:rsid w:val="000D5B82"/>
    <w:rsid w:val="000E2927"/>
    <w:rsid w:val="000E36F7"/>
    <w:rsid w:val="000E3D50"/>
    <w:rsid w:val="0010041C"/>
    <w:rsid w:val="0010481B"/>
    <w:rsid w:val="001307CE"/>
    <w:rsid w:val="00164C03"/>
    <w:rsid w:val="00174B36"/>
    <w:rsid w:val="001B3879"/>
    <w:rsid w:val="001C18C2"/>
    <w:rsid w:val="001C44C9"/>
    <w:rsid w:val="001F46A9"/>
    <w:rsid w:val="001F5CAD"/>
    <w:rsid w:val="002015C0"/>
    <w:rsid w:val="00201951"/>
    <w:rsid w:val="00212DF6"/>
    <w:rsid w:val="00272165"/>
    <w:rsid w:val="002E3C3C"/>
    <w:rsid w:val="002F5775"/>
    <w:rsid w:val="00314FBE"/>
    <w:rsid w:val="0031754E"/>
    <w:rsid w:val="00330FC4"/>
    <w:rsid w:val="00341354"/>
    <w:rsid w:val="00353E54"/>
    <w:rsid w:val="0035519A"/>
    <w:rsid w:val="00390E49"/>
    <w:rsid w:val="003C60AA"/>
    <w:rsid w:val="0041755B"/>
    <w:rsid w:val="00442F22"/>
    <w:rsid w:val="00463310"/>
    <w:rsid w:val="004750F0"/>
    <w:rsid w:val="004D6968"/>
    <w:rsid w:val="004E37C2"/>
    <w:rsid w:val="004F5A79"/>
    <w:rsid w:val="0051329B"/>
    <w:rsid w:val="00525FB6"/>
    <w:rsid w:val="005323A3"/>
    <w:rsid w:val="00534023"/>
    <w:rsid w:val="0053521B"/>
    <w:rsid w:val="005425E3"/>
    <w:rsid w:val="00545224"/>
    <w:rsid w:val="00560910"/>
    <w:rsid w:val="0058378A"/>
    <w:rsid w:val="00595437"/>
    <w:rsid w:val="00597339"/>
    <w:rsid w:val="005B799D"/>
    <w:rsid w:val="005E3308"/>
    <w:rsid w:val="005F58FC"/>
    <w:rsid w:val="00617DBE"/>
    <w:rsid w:val="0063217F"/>
    <w:rsid w:val="0064427D"/>
    <w:rsid w:val="00650FDC"/>
    <w:rsid w:val="00657AC9"/>
    <w:rsid w:val="00660BCF"/>
    <w:rsid w:val="0066343B"/>
    <w:rsid w:val="00670C8D"/>
    <w:rsid w:val="00675307"/>
    <w:rsid w:val="006946CA"/>
    <w:rsid w:val="00696D22"/>
    <w:rsid w:val="006A642F"/>
    <w:rsid w:val="006A7661"/>
    <w:rsid w:val="006B411E"/>
    <w:rsid w:val="006B5CE1"/>
    <w:rsid w:val="006E2D2D"/>
    <w:rsid w:val="006E717B"/>
    <w:rsid w:val="007172F6"/>
    <w:rsid w:val="00720763"/>
    <w:rsid w:val="0073555D"/>
    <w:rsid w:val="00735FF4"/>
    <w:rsid w:val="00767DB2"/>
    <w:rsid w:val="007A5E04"/>
    <w:rsid w:val="007C680C"/>
    <w:rsid w:val="007D747E"/>
    <w:rsid w:val="007E269A"/>
    <w:rsid w:val="00805798"/>
    <w:rsid w:val="00826C21"/>
    <w:rsid w:val="0084599B"/>
    <w:rsid w:val="00847C5E"/>
    <w:rsid w:val="00851956"/>
    <w:rsid w:val="00862C6F"/>
    <w:rsid w:val="008672D2"/>
    <w:rsid w:val="0089045A"/>
    <w:rsid w:val="0089687B"/>
    <w:rsid w:val="008A1D83"/>
    <w:rsid w:val="008A6D4D"/>
    <w:rsid w:val="008C5777"/>
    <w:rsid w:val="008C666F"/>
    <w:rsid w:val="008D2410"/>
    <w:rsid w:val="008D76A0"/>
    <w:rsid w:val="008F02BC"/>
    <w:rsid w:val="00925EC5"/>
    <w:rsid w:val="009270D0"/>
    <w:rsid w:val="00943510"/>
    <w:rsid w:val="00971323"/>
    <w:rsid w:val="009727FE"/>
    <w:rsid w:val="00982F7C"/>
    <w:rsid w:val="00986D87"/>
    <w:rsid w:val="009E5DF3"/>
    <w:rsid w:val="00A20DF0"/>
    <w:rsid w:val="00A24784"/>
    <w:rsid w:val="00A6590D"/>
    <w:rsid w:val="00A73D6F"/>
    <w:rsid w:val="00A86E94"/>
    <w:rsid w:val="00AA514B"/>
    <w:rsid w:val="00AA58BF"/>
    <w:rsid w:val="00AB46ED"/>
    <w:rsid w:val="00AC2F58"/>
    <w:rsid w:val="00AD1A23"/>
    <w:rsid w:val="00B01494"/>
    <w:rsid w:val="00B0636B"/>
    <w:rsid w:val="00B16D9C"/>
    <w:rsid w:val="00B23AD7"/>
    <w:rsid w:val="00B6140A"/>
    <w:rsid w:val="00B76B05"/>
    <w:rsid w:val="00B90AA6"/>
    <w:rsid w:val="00BC00F3"/>
    <w:rsid w:val="00C33CBD"/>
    <w:rsid w:val="00C574E2"/>
    <w:rsid w:val="00C66E78"/>
    <w:rsid w:val="00C754B8"/>
    <w:rsid w:val="00C91F7D"/>
    <w:rsid w:val="00D15EEC"/>
    <w:rsid w:val="00D25E37"/>
    <w:rsid w:val="00D72165"/>
    <w:rsid w:val="00D86677"/>
    <w:rsid w:val="00DD6A95"/>
    <w:rsid w:val="00DE2375"/>
    <w:rsid w:val="00DF6EDB"/>
    <w:rsid w:val="00E0093D"/>
    <w:rsid w:val="00E25C35"/>
    <w:rsid w:val="00E51282"/>
    <w:rsid w:val="00E51F5B"/>
    <w:rsid w:val="00E5238B"/>
    <w:rsid w:val="00E8593A"/>
    <w:rsid w:val="00E975E1"/>
    <w:rsid w:val="00EA7544"/>
    <w:rsid w:val="00EC6612"/>
    <w:rsid w:val="00ED526E"/>
    <w:rsid w:val="00F2401A"/>
    <w:rsid w:val="00F27364"/>
    <w:rsid w:val="00F670E1"/>
    <w:rsid w:val="00F81C56"/>
    <w:rsid w:val="00FA5284"/>
    <w:rsid w:val="00FB4315"/>
    <w:rsid w:val="00FC527F"/>
    <w:rsid w:val="00FD6A27"/>
    <w:rsid w:val="00FE7CE7"/>
    <w:rsid w:val="00FF13E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8FC0"/>
  <w15:chartTrackingRefBased/>
  <w15:docId w15:val="{EC8BA978-3F7A-43C9-A626-65A9BB82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2C6F"/>
    <w:pPr>
      <w:spacing w:after="0" w:line="240" w:lineRule="auto"/>
    </w:pPr>
    <w:rPr>
      <w:rFonts w:ascii="Times New Roman" w:eastAsiaTheme="minorEastAsia" w:hAnsi="Times New Roman" w:cs="Times New Roman"/>
      <w:kern w:val="0"/>
      <w:sz w:val="24"/>
      <w:szCs w:val="24"/>
      <w:lang w:eastAsia="de-AT"/>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62C6F"/>
    <w:rPr>
      <w:color w:val="0000FF"/>
      <w:u w:val="single"/>
    </w:rPr>
  </w:style>
  <w:style w:type="character" w:customStyle="1" w:styleId="normal4">
    <w:name w:val="normal4"/>
    <w:basedOn w:val="Absatz-Standardschriftart"/>
    <w:rsid w:val="00862C6F"/>
    <w:rPr>
      <w:rFonts w:ascii="Arial" w:hAnsi="Arial" w:cs="Arial" w:hint="default"/>
      <w:color w:val="000000"/>
      <w:sz w:val="22"/>
      <w:szCs w:val="22"/>
    </w:rPr>
  </w:style>
  <w:style w:type="character" w:customStyle="1" w:styleId="ce840541">
    <w:name w:val="ce840541"/>
    <w:basedOn w:val="Absatz-Standardschriftart"/>
    <w:rsid w:val="00862C6F"/>
    <w:rPr>
      <w:rFonts w:ascii="Arial" w:hAnsi="Arial" w:cs="Arial" w:hint="default"/>
      <w:b/>
      <w:bCs/>
      <w:color w:val="000000"/>
      <w:sz w:val="22"/>
      <w:szCs w:val="22"/>
    </w:rPr>
  </w:style>
  <w:style w:type="paragraph" w:styleId="Listenabsatz">
    <w:name w:val="List Paragraph"/>
    <w:basedOn w:val="Standard"/>
    <w:link w:val="ListenabsatzZchn"/>
    <w:uiPriority w:val="34"/>
    <w:qFormat/>
    <w:rsid w:val="00862C6F"/>
    <w:pPr>
      <w:ind w:left="720"/>
      <w:contextualSpacing/>
    </w:pPr>
  </w:style>
  <w:style w:type="character" w:customStyle="1" w:styleId="ListenabsatzZchn">
    <w:name w:val="Listenabsatz Zchn"/>
    <w:basedOn w:val="Absatz-Standardschriftart"/>
    <w:link w:val="Listenabsatz"/>
    <w:uiPriority w:val="34"/>
    <w:rsid w:val="00862C6F"/>
    <w:rPr>
      <w:rFonts w:ascii="Times New Roman" w:eastAsiaTheme="minorEastAsia" w:hAnsi="Times New Roman" w:cs="Times New Roman"/>
      <w:kern w:val="0"/>
      <w:sz w:val="24"/>
      <w:szCs w:val="24"/>
      <w:lang w:eastAsia="de-AT"/>
      <w14:ligatures w14:val="none"/>
    </w:rPr>
  </w:style>
  <w:style w:type="character" w:customStyle="1" w:styleId="normal16">
    <w:name w:val="normal16"/>
    <w:basedOn w:val="Absatz-Standardschriftart"/>
    <w:rsid w:val="00862C6F"/>
    <w:rPr>
      <w:rFonts w:ascii="Arial" w:hAnsi="Arial" w:cs="Arial" w:hint="default"/>
      <w:color w:val="000000"/>
      <w:sz w:val="22"/>
      <w:szCs w:val="22"/>
    </w:rPr>
  </w:style>
  <w:style w:type="table" w:styleId="Tabellenraster">
    <w:name w:val="Table Grid"/>
    <w:basedOn w:val="NormaleTabelle"/>
    <w:uiPriority w:val="39"/>
    <w:rsid w:val="007C6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1B3879"/>
    <w:pPr>
      <w:ind w:left="30"/>
    </w:pPr>
  </w:style>
  <w:style w:type="character" w:customStyle="1" w:styleId="normal1">
    <w:name w:val="normal1"/>
    <w:basedOn w:val="Absatz-Standardschriftart"/>
    <w:rsid w:val="001B3879"/>
    <w:rPr>
      <w:rFonts w:ascii="Arial" w:hAnsi="Arial" w:cs="Arial" w:hint="default"/>
      <w:color w:val="000000"/>
      <w:sz w:val="22"/>
      <w:szCs w:val="22"/>
    </w:rPr>
  </w:style>
  <w:style w:type="character" w:customStyle="1" w:styleId="c943a4281">
    <w:name w:val="c943a4281"/>
    <w:basedOn w:val="Absatz-Standardschriftart"/>
    <w:rsid w:val="001B3879"/>
    <w:rPr>
      <w:rFonts w:ascii="Arial" w:hAnsi="Arial" w:cs="Arial" w:hint="default"/>
      <w:color w:val="000000"/>
      <w:sz w:val="22"/>
      <w:szCs w:val="22"/>
      <w:shd w:val="clear" w:color="auto" w:fill="00FF00"/>
    </w:rPr>
  </w:style>
  <w:style w:type="character" w:customStyle="1" w:styleId="c943a4291">
    <w:name w:val="c943a4291"/>
    <w:basedOn w:val="Absatz-Standardschriftart"/>
    <w:rsid w:val="001B3879"/>
    <w:rPr>
      <w:rFonts w:ascii="Arial" w:hAnsi="Arial" w:cs="Arial" w:hint="default"/>
      <w:color w:val="000000"/>
      <w:sz w:val="22"/>
      <w:szCs w:val="22"/>
      <w:shd w:val="clear" w:color="auto" w:fill="00FFFF"/>
    </w:rPr>
  </w:style>
  <w:style w:type="character" w:customStyle="1" w:styleId="c943a4421">
    <w:name w:val="c943a4421"/>
    <w:basedOn w:val="Absatz-Standardschriftart"/>
    <w:rsid w:val="001B3879"/>
    <w:rPr>
      <w:rFonts w:ascii="Arial" w:hAnsi="Arial" w:cs="Arial" w:hint="default"/>
      <w:color w:val="000000"/>
      <w:sz w:val="22"/>
      <w:szCs w:val="22"/>
      <w:shd w:val="clear" w:color="auto" w:fill="FFFF00"/>
    </w:rPr>
  </w:style>
  <w:style w:type="character" w:customStyle="1" w:styleId="normal27">
    <w:name w:val="normal27"/>
    <w:basedOn w:val="Absatz-Standardschriftart"/>
    <w:rsid w:val="001B3879"/>
    <w:rPr>
      <w:rFonts w:ascii="Arial" w:hAnsi="Arial" w:cs="Arial" w:hint="default"/>
      <w:color w:val="000000"/>
      <w:sz w:val="22"/>
      <w:szCs w:val="22"/>
    </w:rPr>
  </w:style>
  <w:style w:type="character" w:customStyle="1" w:styleId="normal2">
    <w:name w:val="normal2"/>
    <w:basedOn w:val="Absatz-Standardschriftart"/>
    <w:rsid w:val="001B3879"/>
    <w:rPr>
      <w:rFonts w:ascii="Arial" w:hAnsi="Arial" w:cs="Arial" w:hint="default"/>
      <w:color w:val="000000"/>
      <w:sz w:val="22"/>
      <w:szCs w:val="22"/>
    </w:rPr>
  </w:style>
  <w:style w:type="character" w:customStyle="1" w:styleId="c943a4331">
    <w:name w:val="c943a4331"/>
    <w:basedOn w:val="Absatz-Standardschriftart"/>
    <w:rsid w:val="001B3879"/>
    <w:rPr>
      <w:rFonts w:ascii="Arial" w:hAnsi="Arial" w:cs="Arial" w:hint="default"/>
      <w:b/>
      <w:bCs/>
      <w:color w:val="000000"/>
      <w:sz w:val="32"/>
      <w:szCs w:val="32"/>
    </w:rPr>
  </w:style>
  <w:style w:type="character" w:customStyle="1" w:styleId="c943a4261">
    <w:name w:val="c943a4261"/>
    <w:basedOn w:val="Absatz-Standardschriftart"/>
    <w:rsid w:val="001B3879"/>
    <w:rPr>
      <w:rFonts w:ascii="Arial" w:hAnsi="Arial" w:cs="Arial" w:hint="default"/>
      <w:color w:val="000000"/>
      <w:sz w:val="22"/>
      <w:szCs w:val="22"/>
    </w:rPr>
  </w:style>
  <w:style w:type="character" w:customStyle="1" w:styleId="c943a4341">
    <w:name w:val="c943a4341"/>
    <w:basedOn w:val="Absatz-Standardschriftart"/>
    <w:rsid w:val="001B3879"/>
    <w:rPr>
      <w:rFonts w:ascii="Arial" w:hAnsi="Arial" w:cs="Arial" w:hint="default"/>
      <w:color w:val="000000"/>
      <w:sz w:val="22"/>
      <w:szCs w:val="22"/>
      <w:shd w:val="clear" w:color="auto" w:fill="C0C0C0"/>
    </w:rPr>
  </w:style>
  <w:style w:type="character" w:customStyle="1" w:styleId="c943a4411">
    <w:name w:val="c943a4411"/>
    <w:basedOn w:val="Absatz-Standardschriftart"/>
    <w:rsid w:val="001B3879"/>
    <w:rPr>
      <w:rFonts w:ascii="Arial" w:hAnsi="Arial" w:cs="Arial" w:hint="default"/>
      <w:color w:val="000000"/>
      <w:sz w:val="16"/>
      <w:szCs w:val="16"/>
      <w:shd w:val="clear" w:color="auto" w:fill="FFFF00"/>
    </w:rPr>
  </w:style>
  <w:style w:type="character" w:customStyle="1" w:styleId="c943a4381">
    <w:name w:val="c943a4381"/>
    <w:basedOn w:val="Absatz-Standardschriftart"/>
    <w:rsid w:val="001B3879"/>
    <w:rPr>
      <w:rFonts w:ascii="Arial" w:hAnsi="Arial" w:cs="Arial" w:hint="default"/>
      <w:b/>
      <w:bCs/>
      <w:color w:val="000000"/>
      <w:sz w:val="22"/>
      <w:szCs w:val="22"/>
    </w:rPr>
  </w:style>
  <w:style w:type="character" w:customStyle="1" w:styleId="c6747c411">
    <w:name w:val="c6747c411"/>
    <w:basedOn w:val="Absatz-Standardschriftart"/>
    <w:rsid w:val="001B3879"/>
    <w:rPr>
      <w:rFonts w:ascii="Arial" w:hAnsi="Arial" w:cs="Arial" w:hint="default"/>
      <w:b/>
      <w:bCs/>
      <w:color w:val="000000"/>
      <w:sz w:val="22"/>
      <w:szCs w:val="22"/>
    </w:rPr>
  </w:style>
  <w:style w:type="character" w:customStyle="1" w:styleId="normal28">
    <w:name w:val="normal28"/>
    <w:basedOn w:val="Absatz-Standardschriftart"/>
    <w:rsid w:val="006A642F"/>
    <w:rPr>
      <w:rFonts w:ascii="Arial" w:hAnsi="Arial" w:cs="Arial" w:hint="default"/>
      <w:color w:val="000000"/>
      <w:sz w:val="22"/>
      <w:szCs w:val="22"/>
    </w:rPr>
  </w:style>
  <w:style w:type="character" w:styleId="NichtaufgelsteErwhnung">
    <w:name w:val="Unresolved Mention"/>
    <w:basedOn w:val="Absatz-Standardschriftart"/>
    <w:uiPriority w:val="99"/>
    <w:semiHidden/>
    <w:unhideWhenUsed/>
    <w:rsid w:val="0053521B"/>
    <w:rPr>
      <w:color w:val="605E5C"/>
      <w:shd w:val="clear" w:color="auto" w:fill="E1DFDD"/>
    </w:rPr>
  </w:style>
  <w:style w:type="character" w:styleId="BesuchterLink">
    <w:name w:val="FollowedHyperlink"/>
    <w:basedOn w:val="Absatz-Standardschriftart"/>
    <w:uiPriority w:val="99"/>
    <w:semiHidden/>
    <w:unhideWhenUsed/>
    <w:rsid w:val="0066343B"/>
    <w:rPr>
      <w:color w:val="954F72" w:themeColor="followedHyperlink"/>
      <w:u w:val="single"/>
    </w:rPr>
  </w:style>
  <w:style w:type="paragraph" w:styleId="berarbeitung">
    <w:name w:val="Revision"/>
    <w:hidden/>
    <w:uiPriority w:val="99"/>
    <w:semiHidden/>
    <w:rsid w:val="0003520A"/>
    <w:pPr>
      <w:spacing w:after="0" w:line="240" w:lineRule="auto"/>
    </w:pPr>
    <w:rPr>
      <w:rFonts w:ascii="Times New Roman" w:eastAsiaTheme="minorEastAsia" w:hAnsi="Times New Roman" w:cs="Times New Roman"/>
      <w:kern w:val="0"/>
      <w:sz w:val="24"/>
      <w:szCs w:val="24"/>
      <w:lang w:eastAsia="de-AT"/>
      <w14:ligatures w14:val="none"/>
    </w:rPr>
  </w:style>
  <w:style w:type="character" w:styleId="Kommentarzeichen">
    <w:name w:val="annotation reference"/>
    <w:basedOn w:val="Absatz-Standardschriftart"/>
    <w:uiPriority w:val="99"/>
    <w:semiHidden/>
    <w:unhideWhenUsed/>
    <w:rsid w:val="005E3308"/>
    <w:rPr>
      <w:sz w:val="16"/>
      <w:szCs w:val="16"/>
    </w:rPr>
  </w:style>
  <w:style w:type="paragraph" w:styleId="Kommentartext">
    <w:name w:val="annotation text"/>
    <w:basedOn w:val="Standard"/>
    <w:link w:val="KommentartextZchn"/>
    <w:uiPriority w:val="99"/>
    <w:unhideWhenUsed/>
    <w:rsid w:val="005E3308"/>
    <w:rPr>
      <w:sz w:val="20"/>
      <w:szCs w:val="20"/>
    </w:rPr>
  </w:style>
  <w:style w:type="character" w:customStyle="1" w:styleId="KommentartextZchn">
    <w:name w:val="Kommentartext Zchn"/>
    <w:basedOn w:val="Absatz-Standardschriftart"/>
    <w:link w:val="Kommentartext"/>
    <w:uiPriority w:val="99"/>
    <w:rsid w:val="005E3308"/>
    <w:rPr>
      <w:rFonts w:ascii="Times New Roman" w:eastAsiaTheme="minorEastAsia" w:hAnsi="Times New Roman" w:cs="Times New Roman"/>
      <w:kern w:val="0"/>
      <w:sz w:val="20"/>
      <w:szCs w:val="20"/>
      <w:lang w:eastAsia="de-AT"/>
      <w14:ligatures w14:val="none"/>
    </w:rPr>
  </w:style>
  <w:style w:type="paragraph" w:styleId="Kommentarthema">
    <w:name w:val="annotation subject"/>
    <w:basedOn w:val="Kommentartext"/>
    <w:next w:val="Kommentartext"/>
    <w:link w:val="KommentarthemaZchn"/>
    <w:uiPriority w:val="99"/>
    <w:semiHidden/>
    <w:unhideWhenUsed/>
    <w:rsid w:val="005E3308"/>
    <w:rPr>
      <w:b/>
      <w:bCs/>
    </w:rPr>
  </w:style>
  <w:style w:type="character" w:customStyle="1" w:styleId="KommentarthemaZchn">
    <w:name w:val="Kommentarthema Zchn"/>
    <w:basedOn w:val="KommentartextZchn"/>
    <w:link w:val="Kommentarthema"/>
    <w:uiPriority w:val="99"/>
    <w:semiHidden/>
    <w:rsid w:val="005E3308"/>
    <w:rPr>
      <w:rFonts w:ascii="Times New Roman" w:eastAsiaTheme="minorEastAsia" w:hAnsi="Times New Roman" w:cs="Times New Roman"/>
      <w:b/>
      <w:bCs/>
      <w:kern w:val="0"/>
      <w:sz w:val="20"/>
      <w:szCs w:val="20"/>
      <w:lang w:eastAsia="de-A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382957">
      <w:bodyDiv w:val="1"/>
      <w:marLeft w:val="0"/>
      <w:marRight w:val="0"/>
      <w:marTop w:val="0"/>
      <w:marBottom w:val="0"/>
      <w:divBdr>
        <w:top w:val="none" w:sz="0" w:space="0" w:color="auto"/>
        <w:left w:val="none" w:sz="0" w:space="0" w:color="auto"/>
        <w:bottom w:val="none" w:sz="0" w:space="0" w:color="auto"/>
        <w:right w:val="none" w:sz="0" w:space="0" w:color="auto"/>
      </w:divBdr>
    </w:div>
    <w:div w:id="181410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r.at/TKP/service/ecg-liste/ECG-Liste.de.html" TargetMode="External"/><Relationship Id="rId3" Type="http://schemas.openxmlformats.org/officeDocument/2006/relationships/settings" Target="settings.xml"/><Relationship Id="rId7" Type="http://schemas.openxmlformats.org/officeDocument/2006/relationships/hyperlink" Target="https://curia.europa.eu/juris/document/document.jsf?text=&amp;docid=216555&amp;pageIndex=0&amp;doclang=DE&amp;mode=lst&amp;dir=&amp;occ=first&amp;part=1&amp;cid=31323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is.bka.gv.at/Dokumente/Vwgh/JWT_2021040007_20211214J00/JWT_2021040007_20211214J00.pdf" TargetMode="External"/><Relationship Id="rId11" Type="http://schemas.openxmlformats.org/officeDocument/2006/relationships/theme" Target="theme/theme1.xml"/><Relationship Id="rId5" Type="http://schemas.openxmlformats.org/officeDocument/2006/relationships/hyperlink" Target="https://www.ris.bka.gv.at/Dokumente/Justiz/JJT_20210415_OGH0002_0060OB00035_21X0000_000/JJT_20210415_OGH0002_0060OB00035_21X0000_000.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ko.at/branchen/information-consulting/werbung-marktkommunikation/robinsonliste.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5932</Words>
  <Characters>37375</Characters>
  <Application>Microsoft Office Word</Application>
  <DocSecurity>0</DocSecurity>
  <Lines>311</Lines>
  <Paragraphs>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GEISTWERT</dc:creator>
  <cp:keywords/>
  <dc:description/>
  <cp:lastModifiedBy>ZECHMEISTER Gerd</cp:lastModifiedBy>
  <cp:revision>2</cp:revision>
  <cp:lastPrinted>2023-04-14T11:08:00Z</cp:lastPrinted>
  <dcterms:created xsi:type="dcterms:W3CDTF">2023-04-24T15:00:00Z</dcterms:created>
  <dcterms:modified xsi:type="dcterms:W3CDTF">2023-04-24T15:00:00Z</dcterms:modified>
</cp:coreProperties>
</file>