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06A238B6" w14:textId="003C0279" w:rsidTr="00336DEA">
        <w:trPr>
          <w:divId w:val="1561869694"/>
          <w:tblCellSpacing w:w="15" w:type="dxa"/>
        </w:trPr>
        <w:tc>
          <w:tcPr>
            <w:tcW w:w="4967" w:type="pct"/>
            <w:hideMark/>
          </w:tcPr>
          <w:p w14:paraId="7C07F920" w14:textId="170B3E84" w:rsidR="00336DEA" w:rsidRPr="002431CD" w:rsidRDefault="00336DEA" w:rsidP="00A06295">
            <w:pPr>
              <w:pStyle w:val="StandardWeb"/>
              <w:rPr>
                <w:rFonts w:ascii="Arial" w:hAnsi="Arial" w:cs="Arial"/>
              </w:rPr>
            </w:pPr>
            <w:r>
              <w:rPr>
                <w:rStyle w:val="normal1"/>
              </w:rPr>
              <w:t>[</w:t>
            </w:r>
            <w:r>
              <w:rPr>
                <w:rStyle w:val="normal1"/>
                <w:highlight w:val="darkMagenta"/>
              </w:rPr>
              <w:t>____</w:t>
            </w:r>
            <w:r>
              <w:rPr>
                <w:rStyle w:val="normal1"/>
              </w:rPr>
              <w:t xml:space="preserve">] </w:t>
            </w:r>
            <w:r>
              <w:rPr>
                <w:rStyle w:val="normal2"/>
              </w:rPr>
              <w:t>This model agreement has been drafted on the assumption that a research institution is the contractor and that the industrial partner is the customer: the highlighted text blocks reflect this assumption</w:t>
            </w:r>
            <w:r>
              <w:rPr>
                <w:rStyle w:val="normal1"/>
              </w:rPr>
              <w:br/>
              <w:t>[</w:t>
            </w:r>
            <w:r>
              <w:rPr>
                <w:rStyle w:val="normal1"/>
                <w:highlight w:val="red"/>
              </w:rPr>
              <w:t>____</w:t>
            </w:r>
            <w:r>
              <w:rPr>
                <w:rStyle w:val="normal1"/>
              </w:rPr>
              <w:t>] parts to be edited and/or references to be checked</w:t>
            </w:r>
            <w:r>
              <w:rPr>
                <w:rStyle w:val="normal1"/>
              </w:rPr>
              <w:br/>
              <w:t>[</w:t>
            </w:r>
            <w:r>
              <w:rPr>
                <w:rStyle w:val="c943a4281"/>
              </w:rPr>
              <w:t>____</w:t>
            </w:r>
            <w:r>
              <w:rPr>
                <w:rStyle w:val="normal1"/>
              </w:rPr>
              <w:t xml:space="preserve">] alternative clauses of industrial </w:t>
            </w:r>
            <w:proofErr w:type="gramStart"/>
            <w:r>
              <w:rPr>
                <w:rStyle w:val="normal1"/>
              </w:rPr>
              <w:t>partners</w:t>
            </w:r>
            <w:proofErr w:type="gramEnd"/>
            <w:r>
              <w:rPr>
                <w:rStyle w:val="normal1"/>
              </w:rPr>
              <w:t xml:space="preserve"> </w:t>
            </w:r>
          </w:p>
          <w:p w14:paraId="58ED4DB7" w14:textId="2919BDC2" w:rsidR="00336DEA" w:rsidRPr="002431CD" w:rsidRDefault="00336DEA" w:rsidP="00A06295">
            <w:pPr>
              <w:pStyle w:val="StandardWeb"/>
              <w:rPr>
                <w:rFonts w:ascii="Arial" w:hAnsi="Arial" w:cs="Arial"/>
              </w:rPr>
            </w:pPr>
            <w:r>
              <w:rPr>
                <w:rStyle w:val="normal1"/>
              </w:rPr>
              <w:t>[</w:t>
            </w:r>
            <w:r>
              <w:rPr>
                <w:rStyle w:val="c943a4291"/>
              </w:rPr>
              <w:t>____</w:t>
            </w:r>
            <w:r>
              <w:rPr>
                <w:rStyle w:val="normal1"/>
              </w:rPr>
              <w:t>] alternative clauses of research institutions</w:t>
            </w:r>
          </w:p>
          <w:p w14:paraId="22CB4085" w14:textId="77777777" w:rsidR="00336DEA" w:rsidRPr="002431CD" w:rsidRDefault="00336DEA" w:rsidP="00A06295">
            <w:pPr>
              <w:pStyle w:val="StandardWeb"/>
              <w:rPr>
                <w:rFonts w:ascii="Arial" w:hAnsi="Arial" w:cs="Arial"/>
              </w:rPr>
            </w:pPr>
            <w:r>
              <w:rPr>
                <w:rStyle w:val="normal1"/>
              </w:rPr>
              <w:t>(</w:t>
            </w:r>
            <w:r>
              <w:rPr>
                <w:rStyle w:val="c943a4421"/>
              </w:rPr>
              <w:t>____</w:t>
            </w:r>
            <w:r>
              <w:rPr>
                <w:rStyle w:val="normal1"/>
              </w:rPr>
              <w:t xml:space="preserve">) help function for input fields, options and </w:t>
            </w:r>
            <w:proofErr w:type="gramStart"/>
            <w:r>
              <w:rPr>
                <w:rStyle w:val="normal1"/>
              </w:rPr>
              <w:t>alternatives</w:t>
            </w:r>
            <w:proofErr w:type="gramEnd"/>
          </w:p>
          <w:p w14:paraId="6A76FC64" w14:textId="4E2DA833" w:rsidR="00336DEA" w:rsidRDefault="00336DEA" w:rsidP="00A06295">
            <w:pPr>
              <w:rPr>
                <w:rFonts w:ascii="Arial" w:eastAsia="Times New Roman" w:hAnsi="Arial" w:cs="Arial"/>
              </w:rPr>
            </w:pPr>
          </w:p>
          <w:p w14:paraId="489A7F2C" w14:textId="77777777" w:rsidR="00336DEA" w:rsidRPr="002431CD" w:rsidRDefault="00336DEA" w:rsidP="00A06295">
            <w:pPr>
              <w:rPr>
                <w:rFonts w:ascii="Arial" w:eastAsia="Times New Roman" w:hAnsi="Arial" w:cs="Arial"/>
              </w:rPr>
            </w:pPr>
          </w:p>
          <w:p w14:paraId="71BD6C81" w14:textId="3B664A90" w:rsidR="00336DEA" w:rsidRPr="002431CD" w:rsidRDefault="00336DEA" w:rsidP="00A06295">
            <w:pPr>
              <w:pStyle w:val="StandardWeb"/>
              <w:jc w:val="center"/>
              <w:rPr>
                <w:rFonts w:ascii="Arial" w:hAnsi="Arial" w:cs="Arial"/>
              </w:rPr>
            </w:pPr>
            <w:r>
              <w:rPr>
                <w:rStyle w:val="c943a4331"/>
              </w:rPr>
              <w:t>AGREEMENT ON USE OF ANONYMOUS DATA</w:t>
            </w:r>
          </w:p>
          <w:p w14:paraId="7C0A748B" w14:textId="4C125295" w:rsidR="00336DEA" w:rsidRPr="002431CD" w:rsidRDefault="00336DEA" w:rsidP="00A06295">
            <w:pPr>
              <w:pStyle w:val="StandardWeb"/>
              <w:jc w:val="center"/>
              <w:rPr>
                <w:rFonts w:ascii="Arial" w:hAnsi="Arial" w:cs="Arial"/>
              </w:rPr>
            </w:pPr>
            <w:r>
              <w:rPr>
                <w:rStyle w:val="c943a4261"/>
              </w:rPr>
              <w:br/>
            </w:r>
            <w:proofErr w:type="gramStart"/>
            <w:r>
              <w:rPr>
                <w:rStyle w:val="c943a4261"/>
              </w:rPr>
              <w:t>entered into</w:t>
            </w:r>
            <w:proofErr w:type="gramEnd"/>
            <w:r>
              <w:rPr>
                <w:rStyle w:val="c943a4261"/>
              </w:rPr>
              <w:t xml:space="preserve"> by and between</w:t>
            </w:r>
          </w:p>
          <w:p w14:paraId="3825FA6C" w14:textId="77777777" w:rsidR="00336DEA" w:rsidRPr="002431CD" w:rsidRDefault="00336DEA" w:rsidP="00A06295">
            <w:pPr>
              <w:rPr>
                <w:rFonts w:ascii="Arial" w:eastAsia="Times New Roman" w:hAnsi="Arial" w:cs="Arial"/>
              </w:rPr>
            </w:pPr>
          </w:p>
          <w:p w14:paraId="2404D9E0" w14:textId="41B85E86" w:rsidR="00336DEA" w:rsidRPr="002431CD" w:rsidRDefault="00336DEA" w:rsidP="00A06295">
            <w:pPr>
              <w:pStyle w:val="StandardWeb"/>
              <w:jc w:val="center"/>
              <w:rPr>
                <w:rFonts w:ascii="Arial" w:hAnsi="Arial" w:cs="Arial"/>
              </w:rPr>
            </w:pPr>
            <w:r>
              <w:rPr>
                <w:rStyle w:val="c943a4341"/>
              </w:rPr>
              <w:t>____________</w:t>
            </w:r>
            <w:proofErr w:type="gramStart"/>
            <w:r>
              <w:rPr>
                <w:rStyle w:val="c943a4341"/>
              </w:rPr>
              <w:t>_</w:t>
            </w:r>
            <w:r>
              <w:rPr>
                <w:rStyle w:val="c943a4261"/>
              </w:rPr>
              <w:t>(</w:t>
            </w:r>
            <w:proofErr w:type="gramEnd"/>
            <w:r>
              <w:rPr>
                <w:rStyle w:val="c943a4411"/>
              </w:rPr>
              <w:t>Research Institution</w:t>
            </w:r>
            <w:r>
              <w:rPr>
                <w:rStyle w:val="c943a4261"/>
              </w:rPr>
              <w:t>)</w:t>
            </w:r>
          </w:p>
          <w:p w14:paraId="69273BA4" w14:textId="77777777" w:rsidR="00336DEA" w:rsidRPr="002431CD" w:rsidRDefault="00336DEA" w:rsidP="00A06295">
            <w:pPr>
              <w:spacing w:after="240"/>
              <w:rPr>
                <w:rFonts w:ascii="Arial" w:eastAsia="Times New Roman" w:hAnsi="Arial" w:cs="Arial"/>
              </w:rPr>
            </w:pPr>
          </w:p>
          <w:p w14:paraId="2127F78B" w14:textId="77777777" w:rsidR="00336DEA" w:rsidRPr="002431CD" w:rsidRDefault="00336DEA" w:rsidP="00A06295">
            <w:pPr>
              <w:pStyle w:val="StandardWeb"/>
              <w:jc w:val="center"/>
              <w:rPr>
                <w:rFonts w:ascii="Arial" w:hAnsi="Arial" w:cs="Arial"/>
              </w:rPr>
            </w:pPr>
            <w:r>
              <w:rPr>
                <w:rStyle w:val="c943a4261"/>
              </w:rPr>
              <w:t xml:space="preserve">represented by </w:t>
            </w:r>
            <w:r>
              <w:rPr>
                <w:rStyle w:val="c943a4341"/>
              </w:rPr>
              <w:t>___________</w:t>
            </w:r>
            <w:r>
              <w:rPr>
                <w:rStyle w:val="c943a4261"/>
              </w:rPr>
              <w:t>(</w:t>
            </w:r>
            <w:r>
              <w:rPr>
                <w:rStyle w:val="c943a4411"/>
              </w:rPr>
              <w:t>name</w:t>
            </w:r>
            <w:r>
              <w:rPr>
                <w:rStyle w:val="c943a4261"/>
              </w:rPr>
              <w:t>)</w:t>
            </w:r>
          </w:p>
          <w:p w14:paraId="155057BB" w14:textId="77777777" w:rsidR="00336DEA" w:rsidRPr="002431CD" w:rsidRDefault="00336DEA" w:rsidP="00A06295">
            <w:pPr>
              <w:rPr>
                <w:rFonts w:ascii="Arial" w:eastAsia="Times New Roman" w:hAnsi="Arial" w:cs="Arial"/>
              </w:rPr>
            </w:pPr>
          </w:p>
          <w:p w14:paraId="4642584E" w14:textId="77777777" w:rsidR="00336DEA" w:rsidRPr="002431CD" w:rsidRDefault="00336DEA" w:rsidP="00A06295">
            <w:pPr>
              <w:pStyle w:val="StandardWeb"/>
              <w:jc w:val="center"/>
              <w:rPr>
                <w:rFonts w:ascii="Arial" w:hAnsi="Arial" w:cs="Arial"/>
              </w:rPr>
            </w:pPr>
            <w:r>
              <w:rPr>
                <w:rStyle w:val="c943a4341"/>
              </w:rPr>
              <w:t>__________________</w:t>
            </w:r>
            <w:r>
              <w:rPr>
                <w:rStyle w:val="c943a4261"/>
              </w:rPr>
              <w:t>(</w:t>
            </w:r>
            <w:r>
              <w:rPr>
                <w:rStyle w:val="c943a4411"/>
              </w:rPr>
              <w:t>address</w:t>
            </w:r>
            <w:r>
              <w:rPr>
                <w:rStyle w:val="c943a4261"/>
              </w:rPr>
              <w:t>)</w:t>
            </w:r>
          </w:p>
          <w:p w14:paraId="7A428B17" w14:textId="20991F7D" w:rsidR="00336DEA" w:rsidRPr="002431CD" w:rsidRDefault="00336DEA" w:rsidP="00A06295">
            <w:pPr>
              <w:spacing w:after="240"/>
              <w:rPr>
                <w:rFonts w:ascii="Arial" w:eastAsia="Times New Roman" w:hAnsi="Arial" w:cs="Arial"/>
              </w:rPr>
            </w:pPr>
          </w:p>
          <w:p w14:paraId="65DEDAA1" w14:textId="4CD0C6F3" w:rsidR="00336DEA" w:rsidRPr="002431CD" w:rsidRDefault="00336DEA" w:rsidP="00A06295">
            <w:pPr>
              <w:pStyle w:val="StandardWeb"/>
              <w:jc w:val="center"/>
              <w:rPr>
                <w:rFonts w:ascii="Arial" w:hAnsi="Arial" w:cs="Arial"/>
              </w:rPr>
            </w:pPr>
            <w:r>
              <w:rPr>
                <w:rStyle w:val="c943a4261"/>
              </w:rPr>
              <w:t>(</w:t>
            </w:r>
            <w:proofErr w:type="gramStart"/>
            <w:r>
              <w:rPr>
                <w:rStyle w:val="c943a4261"/>
              </w:rPr>
              <w:t>hereinafter</w:t>
            </w:r>
            <w:proofErr w:type="gramEnd"/>
            <w:r>
              <w:rPr>
                <w:rStyle w:val="c943a4261"/>
              </w:rPr>
              <w:t xml:space="preserve"> referred to as</w:t>
            </w:r>
            <w:r w:rsidR="007448D5">
              <w:rPr>
                <w:rStyle w:val="c943a4261"/>
              </w:rPr>
              <w:t xml:space="preserve"> </w:t>
            </w:r>
            <w:r>
              <w:rPr>
                <w:rStyle w:val="c943a4261"/>
              </w:rPr>
              <w:t>"</w:t>
            </w:r>
            <w:r>
              <w:rPr>
                <w:rStyle w:val="c943a4381"/>
                <w:b w:val="0"/>
                <w:highlight w:val="darkMagenta"/>
              </w:rPr>
              <w:t>Research Institution</w:t>
            </w:r>
            <w:r>
              <w:rPr>
                <w:rStyle w:val="c943a4261"/>
              </w:rPr>
              <w:t>")</w:t>
            </w:r>
          </w:p>
          <w:p w14:paraId="1EC0167B" w14:textId="54490B4F" w:rsidR="00336DEA" w:rsidRPr="002431CD" w:rsidRDefault="00336DEA" w:rsidP="00A06295">
            <w:pPr>
              <w:pStyle w:val="StandardWeb"/>
              <w:jc w:val="center"/>
              <w:rPr>
                <w:rFonts w:ascii="Arial" w:hAnsi="Arial" w:cs="Arial"/>
              </w:rPr>
            </w:pPr>
            <w:r>
              <w:rPr>
                <w:rStyle w:val="c943a4261"/>
              </w:rPr>
              <w:br/>
              <w:t>and</w:t>
            </w:r>
            <w:r>
              <w:rPr>
                <w:rStyle w:val="c943a4261"/>
              </w:rPr>
              <w:br/>
            </w:r>
          </w:p>
          <w:p w14:paraId="76F2EEBB" w14:textId="77777777" w:rsidR="00336DEA" w:rsidRPr="002431CD" w:rsidRDefault="00336DEA" w:rsidP="00A06295">
            <w:pPr>
              <w:pStyle w:val="StandardWeb"/>
              <w:jc w:val="center"/>
              <w:rPr>
                <w:rFonts w:ascii="Arial" w:hAnsi="Arial" w:cs="Arial"/>
              </w:rPr>
            </w:pPr>
            <w:r>
              <w:rPr>
                <w:rStyle w:val="c943a4341"/>
              </w:rPr>
              <w:t>__________________</w:t>
            </w:r>
            <w:proofErr w:type="gramStart"/>
            <w:r>
              <w:rPr>
                <w:rStyle w:val="c943a4341"/>
              </w:rPr>
              <w:t>_</w:t>
            </w:r>
            <w:r>
              <w:rPr>
                <w:rStyle w:val="c943a4261"/>
              </w:rPr>
              <w:t>(</w:t>
            </w:r>
            <w:proofErr w:type="gramEnd"/>
            <w:r>
              <w:rPr>
                <w:rStyle w:val="c943a4411"/>
              </w:rPr>
              <w:t>name, company name</w:t>
            </w:r>
            <w:r>
              <w:rPr>
                <w:rStyle w:val="c943a4261"/>
              </w:rPr>
              <w:t>)</w:t>
            </w:r>
          </w:p>
          <w:p w14:paraId="60BD7863" w14:textId="77777777" w:rsidR="00336DEA" w:rsidRPr="002431CD" w:rsidRDefault="00336DEA" w:rsidP="00A06295">
            <w:pPr>
              <w:rPr>
                <w:rFonts w:ascii="Arial" w:eastAsia="Times New Roman" w:hAnsi="Arial" w:cs="Arial"/>
              </w:rPr>
            </w:pPr>
          </w:p>
          <w:p w14:paraId="5FC062ED" w14:textId="77777777" w:rsidR="00336DEA" w:rsidRPr="002431CD" w:rsidRDefault="00336DEA" w:rsidP="00A06295">
            <w:pPr>
              <w:pStyle w:val="StandardWeb"/>
              <w:jc w:val="center"/>
              <w:rPr>
                <w:rFonts w:ascii="Arial" w:hAnsi="Arial" w:cs="Arial"/>
              </w:rPr>
            </w:pPr>
            <w:r>
              <w:rPr>
                <w:rStyle w:val="c943a4261"/>
              </w:rPr>
              <w:t xml:space="preserve">a company established under </w:t>
            </w:r>
            <w:r>
              <w:rPr>
                <w:rStyle w:val="c943a4341"/>
              </w:rPr>
              <w:t>______________</w:t>
            </w:r>
            <w:proofErr w:type="gramStart"/>
            <w:r>
              <w:rPr>
                <w:rStyle w:val="c943a4341"/>
              </w:rPr>
              <w:t>_</w:t>
            </w:r>
            <w:r>
              <w:rPr>
                <w:rStyle w:val="c943a4261"/>
              </w:rPr>
              <w:t>(</w:t>
            </w:r>
            <w:proofErr w:type="gramEnd"/>
            <w:r>
              <w:rPr>
                <w:rStyle w:val="c943a4411"/>
              </w:rPr>
              <w:t>e.g. Austrian</w:t>
            </w:r>
            <w:r>
              <w:rPr>
                <w:rStyle w:val="c943a4261"/>
              </w:rPr>
              <w:t>) law</w:t>
            </w:r>
          </w:p>
          <w:p w14:paraId="72A00CB0" w14:textId="77777777" w:rsidR="00336DEA" w:rsidRPr="002431CD" w:rsidRDefault="00336DEA" w:rsidP="00A06295">
            <w:pPr>
              <w:rPr>
                <w:rFonts w:ascii="Arial" w:eastAsia="Times New Roman" w:hAnsi="Arial" w:cs="Arial"/>
              </w:rPr>
            </w:pPr>
          </w:p>
          <w:p w14:paraId="0113C00A" w14:textId="51731749" w:rsidR="00336DEA" w:rsidRPr="002431CD" w:rsidRDefault="00336DEA" w:rsidP="00A06295">
            <w:pPr>
              <w:pStyle w:val="StandardWeb"/>
              <w:jc w:val="center"/>
              <w:rPr>
                <w:rFonts w:ascii="Arial" w:hAnsi="Arial" w:cs="Arial"/>
              </w:rPr>
            </w:pPr>
            <w:r>
              <w:rPr>
                <w:rStyle w:val="c943a4261"/>
              </w:rPr>
              <w:t> </w:t>
            </w:r>
            <w:r>
              <w:rPr>
                <w:rStyle w:val="c943a4341"/>
              </w:rPr>
              <w:t>_____________</w:t>
            </w:r>
            <w:proofErr w:type="gramStart"/>
            <w:r>
              <w:rPr>
                <w:rStyle w:val="c943a4341"/>
              </w:rPr>
              <w:t>_</w:t>
            </w:r>
            <w:r>
              <w:rPr>
                <w:rStyle w:val="c943a4261"/>
              </w:rPr>
              <w:t>(</w:t>
            </w:r>
            <w:proofErr w:type="gramEnd"/>
            <w:r>
              <w:rPr>
                <w:rStyle w:val="c943a4411"/>
              </w:rPr>
              <w:t>Business Register Number</w:t>
            </w:r>
            <w:r>
              <w:rPr>
                <w:rStyle w:val="c943a4261"/>
              </w:rPr>
              <w:t xml:space="preserve">), </w:t>
            </w:r>
            <w:r>
              <w:rPr>
                <w:rStyle w:val="c943a4341"/>
              </w:rPr>
              <w:t>__________________</w:t>
            </w:r>
            <w:r>
              <w:rPr>
                <w:rStyle w:val="c943a4261"/>
              </w:rPr>
              <w:t>(</w:t>
            </w:r>
            <w:r>
              <w:rPr>
                <w:rStyle w:val="c943a4411"/>
              </w:rPr>
              <w:t>competent court</w:t>
            </w:r>
            <w:r>
              <w:rPr>
                <w:rStyle w:val="c943a4261"/>
              </w:rPr>
              <w:t xml:space="preserve">), </w:t>
            </w:r>
            <w:r w:rsidR="003E7B6E">
              <w:rPr>
                <w:rStyle w:val="c943a4261"/>
              </w:rPr>
              <w:br/>
            </w:r>
            <w:r>
              <w:rPr>
                <w:rStyle w:val="c943a4261"/>
              </w:rPr>
              <w:t xml:space="preserve">registered office in </w:t>
            </w:r>
            <w:r>
              <w:rPr>
                <w:rStyle w:val="c943a4341"/>
              </w:rPr>
              <w:t>__________</w:t>
            </w:r>
            <w:r>
              <w:rPr>
                <w:rStyle w:val="c943a4261"/>
              </w:rPr>
              <w:t>(</w:t>
            </w:r>
            <w:r>
              <w:rPr>
                <w:rStyle w:val="c943a4411"/>
              </w:rPr>
              <w:t>town or city</w:t>
            </w:r>
            <w:r>
              <w:rPr>
                <w:rStyle w:val="c943a4261"/>
              </w:rPr>
              <w:t>)</w:t>
            </w:r>
          </w:p>
          <w:p w14:paraId="6DBAFC19" w14:textId="77777777" w:rsidR="00336DEA" w:rsidRPr="002431CD" w:rsidRDefault="00336DEA" w:rsidP="00A06295">
            <w:pPr>
              <w:rPr>
                <w:rFonts w:ascii="Arial" w:eastAsia="Times New Roman" w:hAnsi="Arial" w:cs="Arial"/>
              </w:rPr>
            </w:pPr>
          </w:p>
          <w:p w14:paraId="39663B54" w14:textId="77777777" w:rsidR="00336DEA" w:rsidRPr="002431CD" w:rsidRDefault="00336DEA" w:rsidP="00A06295">
            <w:pPr>
              <w:pStyle w:val="StandardWeb"/>
              <w:jc w:val="center"/>
              <w:rPr>
                <w:rFonts w:ascii="Arial" w:hAnsi="Arial" w:cs="Arial"/>
              </w:rPr>
            </w:pPr>
            <w:r>
              <w:rPr>
                <w:rStyle w:val="c943a4341"/>
              </w:rPr>
              <w:t>___________________</w:t>
            </w:r>
            <w:r>
              <w:rPr>
                <w:rStyle w:val="c943a4261"/>
              </w:rPr>
              <w:t>(</w:t>
            </w:r>
            <w:r>
              <w:rPr>
                <w:rStyle w:val="c943a4411"/>
              </w:rPr>
              <w:t>address</w:t>
            </w:r>
            <w:r>
              <w:rPr>
                <w:rStyle w:val="c943a4261"/>
              </w:rPr>
              <w:t>)</w:t>
            </w:r>
          </w:p>
          <w:p w14:paraId="21FEC847" w14:textId="7F83E852" w:rsidR="00336DEA" w:rsidRPr="002431CD" w:rsidRDefault="00336DEA" w:rsidP="00A06295">
            <w:pPr>
              <w:spacing w:after="240"/>
              <w:rPr>
                <w:rFonts w:ascii="Arial" w:eastAsia="Times New Roman" w:hAnsi="Arial" w:cs="Arial"/>
              </w:rPr>
            </w:pPr>
          </w:p>
          <w:p w14:paraId="46561F90" w14:textId="77777777" w:rsidR="00336DEA" w:rsidRPr="002431CD" w:rsidRDefault="00336DEA" w:rsidP="00A06295">
            <w:pPr>
              <w:pStyle w:val="StandardWeb"/>
              <w:jc w:val="center"/>
              <w:rPr>
                <w:rFonts w:ascii="Arial" w:hAnsi="Arial" w:cs="Arial"/>
              </w:rPr>
            </w:pPr>
            <w:r>
              <w:rPr>
                <w:rStyle w:val="c943a4261"/>
              </w:rPr>
              <w:t>(</w:t>
            </w:r>
            <w:proofErr w:type="gramStart"/>
            <w:r>
              <w:rPr>
                <w:rStyle w:val="c943a4261"/>
              </w:rPr>
              <w:t>hereinafter</w:t>
            </w:r>
            <w:proofErr w:type="gramEnd"/>
            <w:r>
              <w:rPr>
                <w:rStyle w:val="c943a4261"/>
              </w:rPr>
              <w:t xml:space="preserve"> referred to as the "</w:t>
            </w:r>
            <w:r>
              <w:rPr>
                <w:rStyle w:val="c943a4381"/>
                <w:b w:val="0"/>
              </w:rPr>
              <w:t>Customer</w:t>
            </w:r>
            <w:r>
              <w:rPr>
                <w:rStyle w:val="c943a4261"/>
              </w:rPr>
              <w:t>")</w:t>
            </w:r>
          </w:p>
          <w:p w14:paraId="7105B3FF" w14:textId="77777777" w:rsidR="00336DEA" w:rsidRPr="002431CD" w:rsidRDefault="00336DEA" w:rsidP="00A06295">
            <w:pPr>
              <w:spacing w:after="240"/>
              <w:rPr>
                <w:rFonts w:ascii="Arial" w:eastAsia="Times New Roman" w:hAnsi="Arial" w:cs="Arial"/>
              </w:rPr>
            </w:pPr>
          </w:p>
          <w:p w14:paraId="02D731EE" w14:textId="77777777" w:rsidR="00336DEA" w:rsidRPr="002431CD" w:rsidRDefault="00336DEA" w:rsidP="00A06295">
            <w:pPr>
              <w:pStyle w:val="StandardWeb"/>
              <w:jc w:val="center"/>
              <w:rPr>
                <w:rFonts w:ascii="Arial" w:hAnsi="Arial" w:cs="Arial"/>
              </w:rPr>
            </w:pPr>
            <w:r>
              <w:rPr>
                <w:rStyle w:val="c943a4261"/>
              </w:rPr>
              <w:t>either of them hereinafter referred to as a "</w:t>
            </w:r>
            <w:r>
              <w:rPr>
                <w:rStyle w:val="c943a4381"/>
                <w:b w:val="0"/>
              </w:rPr>
              <w:t>Party</w:t>
            </w:r>
            <w:r>
              <w:rPr>
                <w:rStyle w:val="c943a4261"/>
              </w:rPr>
              <w:t>" and together as the "</w:t>
            </w:r>
            <w:r>
              <w:rPr>
                <w:rStyle w:val="c943a4381"/>
                <w:b w:val="0"/>
              </w:rPr>
              <w:t>Parties</w:t>
            </w:r>
            <w:r>
              <w:rPr>
                <w:rStyle w:val="c943a4261"/>
              </w:rPr>
              <w:t>"</w:t>
            </w:r>
          </w:p>
          <w:p w14:paraId="14A32758" w14:textId="6A0DA23C" w:rsidR="00336DEA" w:rsidRDefault="00336DEA" w:rsidP="00A06295">
            <w:pPr>
              <w:rPr>
                <w:rFonts w:ascii="Arial" w:eastAsia="Times New Roman" w:hAnsi="Arial" w:cs="Arial"/>
              </w:rPr>
            </w:pPr>
          </w:p>
          <w:p w14:paraId="2815BD2D" w14:textId="650737F8" w:rsidR="00336DEA" w:rsidRDefault="00336DEA" w:rsidP="00A06295">
            <w:pPr>
              <w:rPr>
                <w:rFonts w:ascii="Arial" w:eastAsia="Times New Roman" w:hAnsi="Arial" w:cs="Arial"/>
              </w:rPr>
            </w:pPr>
          </w:p>
          <w:p w14:paraId="60FB1004" w14:textId="1AA24B03" w:rsidR="00336DEA" w:rsidRDefault="00336DEA" w:rsidP="00A06295">
            <w:pPr>
              <w:rPr>
                <w:rFonts w:ascii="Arial" w:eastAsia="Times New Roman" w:hAnsi="Arial" w:cs="Arial"/>
              </w:rPr>
            </w:pPr>
          </w:p>
          <w:p w14:paraId="5F247899" w14:textId="15335C80" w:rsidR="00336DEA" w:rsidRDefault="00336DEA" w:rsidP="00A06295">
            <w:pPr>
              <w:rPr>
                <w:rFonts w:ascii="Arial" w:eastAsia="Times New Roman" w:hAnsi="Arial" w:cs="Arial"/>
              </w:rPr>
            </w:pPr>
          </w:p>
          <w:p w14:paraId="6E7068F3" w14:textId="697712EF" w:rsidR="00336DEA" w:rsidRDefault="00336DEA" w:rsidP="00A06295">
            <w:pPr>
              <w:rPr>
                <w:rFonts w:ascii="Arial" w:eastAsia="Times New Roman" w:hAnsi="Arial" w:cs="Arial"/>
              </w:rPr>
            </w:pPr>
          </w:p>
          <w:p w14:paraId="181E40F4" w14:textId="5BAE9A38" w:rsidR="00336DEA" w:rsidRDefault="00336DEA" w:rsidP="00A06295">
            <w:pPr>
              <w:rPr>
                <w:rFonts w:ascii="Arial" w:eastAsia="Times New Roman" w:hAnsi="Arial" w:cs="Arial"/>
              </w:rPr>
            </w:pPr>
          </w:p>
          <w:p w14:paraId="545F3E6B" w14:textId="77777777" w:rsidR="00336DEA" w:rsidRPr="002431CD" w:rsidRDefault="00336DEA" w:rsidP="00A06295">
            <w:pPr>
              <w:rPr>
                <w:rFonts w:ascii="Arial" w:eastAsia="Times New Roman" w:hAnsi="Arial" w:cs="Arial"/>
              </w:rPr>
            </w:pPr>
          </w:p>
          <w:p w14:paraId="52291112" w14:textId="7888C63F" w:rsidR="00336DEA" w:rsidRPr="002431CD" w:rsidRDefault="00336DEA" w:rsidP="00A06295">
            <w:pPr>
              <w:pStyle w:val="StandardWeb"/>
              <w:ind w:left="0"/>
              <w:jc w:val="center"/>
              <w:rPr>
                <w:rFonts w:ascii="Arial" w:hAnsi="Arial" w:cs="Arial"/>
              </w:rPr>
            </w:pPr>
            <w:r>
              <w:rPr>
                <w:rStyle w:val="c943a4261"/>
              </w:rPr>
              <w:t>Nouns are to be understood as gender</w:t>
            </w:r>
            <w:r w:rsidR="00597944">
              <w:rPr>
                <w:rStyle w:val="c943a4261"/>
              </w:rPr>
              <w:t xml:space="preserve"> </w:t>
            </w:r>
            <w:r>
              <w:rPr>
                <w:rStyle w:val="c943a4261"/>
              </w:rPr>
              <w:t>neutral. The male form is used for reasons of convenience only.</w:t>
            </w:r>
          </w:p>
          <w:p w14:paraId="0C80AF91" w14:textId="77777777" w:rsidR="00336DEA" w:rsidRPr="002431CD" w:rsidRDefault="00336DEA" w:rsidP="00A06295">
            <w:pPr>
              <w:spacing w:after="240"/>
              <w:rPr>
                <w:rFonts w:ascii="Arial" w:eastAsia="Times New Roman" w:hAnsi="Arial" w:cs="Arial"/>
              </w:rPr>
            </w:pPr>
          </w:p>
        </w:tc>
      </w:tr>
    </w:tbl>
    <w:p w14:paraId="3A93C7F2" w14:textId="786078F3" w:rsidR="009806F1" w:rsidRPr="002431CD" w:rsidRDefault="009806F1">
      <w:pPr>
        <w:divId w:val="1561869694"/>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7FDCEBE8" w14:textId="03EB027A" w:rsidTr="00336DEA">
        <w:trPr>
          <w:divId w:val="1561869694"/>
          <w:tblCellSpacing w:w="15" w:type="dxa"/>
        </w:trPr>
        <w:tc>
          <w:tcPr>
            <w:tcW w:w="4967" w:type="pct"/>
            <w:hideMark/>
          </w:tcPr>
          <w:p w14:paraId="18664682" w14:textId="0B1187CF" w:rsidR="00336DEA" w:rsidRPr="002431CD" w:rsidRDefault="00336DEA" w:rsidP="00B43E87">
            <w:pPr>
              <w:pStyle w:val="Listenabsatz"/>
              <w:keepNext/>
              <w:numPr>
                <w:ilvl w:val="0"/>
                <w:numId w:val="1"/>
              </w:numPr>
              <w:ind w:left="374" w:hanging="374"/>
              <w:jc w:val="center"/>
              <w:rPr>
                <w:rStyle w:val="ce840541"/>
              </w:rPr>
            </w:pPr>
            <w:r>
              <w:rPr>
                <w:rStyle w:val="ce840541"/>
              </w:rPr>
              <w:lastRenderedPageBreak/>
              <w:t>DEFINITIONS</w:t>
            </w:r>
          </w:p>
          <w:p w14:paraId="26AB9908" w14:textId="77777777" w:rsidR="00336DEA" w:rsidRPr="002431CD" w:rsidRDefault="00336DEA">
            <w:pPr>
              <w:rPr>
                <w:rFonts w:ascii="Arial" w:hAnsi="Arial" w:cs="Arial"/>
              </w:rPr>
            </w:pPr>
          </w:p>
          <w:p w14:paraId="0C15693C" w14:textId="156323A8" w:rsidR="00336DEA" w:rsidRPr="002431CD" w:rsidRDefault="00336DEA" w:rsidP="00B43E87">
            <w:pPr>
              <w:pStyle w:val="Listenabsatz"/>
              <w:numPr>
                <w:ilvl w:val="1"/>
                <w:numId w:val="1"/>
              </w:numPr>
              <w:ind w:left="661" w:hanging="661"/>
              <w:rPr>
                <w:rFonts w:ascii="Arial" w:eastAsia="Times New Roman" w:hAnsi="Arial" w:cs="Arial"/>
                <w:sz w:val="22"/>
                <w:szCs w:val="22"/>
              </w:rPr>
            </w:pPr>
            <w:r>
              <w:rPr>
                <w:rFonts w:ascii="Arial" w:hAnsi="Arial"/>
                <w:sz w:val="22"/>
              </w:rPr>
              <w:t>"Trade and Business Secret" means information which is (</w:t>
            </w:r>
            <w:proofErr w:type="spellStart"/>
            <w:r>
              <w:rPr>
                <w:rFonts w:ascii="Arial" w:hAnsi="Arial"/>
                <w:sz w:val="22"/>
              </w:rPr>
              <w:t>i</w:t>
            </w:r>
            <w:proofErr w:type="spellEnd"/>
            <w:r>
              <w:rPr>
                <w:rFonts w:ascii="Arial" w:hAnsi="Arial"/>
                <w:sz w:val="22"/>
              </w:rPr>
              <w:t>) secret because it is not generally known to or easily accessible for persons who normally deal with this kind of information</w:t>
            </w:r>
            <w:r w:rsidR="00291253">
              <w:rPr>
                <w:rFonts w:ascii="Arial" w:hAnsi="Arial"/>
                <w:sz w:val="22"/>
              </w:rPr>
              <w:t>,</w:t>
            </w:r>
            <w:r>
              <w:rPr>
                <w:rFonts w:ascii="Arial" w:hAnsi="Arial"/>
                <w:sz w:val="22"/>
              </w:rPr>
              <w:t xml:space="preserve"> neither in its entirety nor in the exact arrangement or composition of its parts; (ii) of commercial value because it is secret, and (iii) the subject matter of reasonable secrecy measures that are appropriate under the given circumstances and taken by the person who is the lawful controller of such information [</w:t>
            </w:r>
            <w:r>
              <w:rPr>
                <w:rFonts w:ascii="Arial" w:hAnsi="Arial"/>
                <w:sz w:val="22"/>
                <w:highlight w:val="cyan"/>
              </w:rPr>
              <w:t xml:space="preserve">and (iv) marked as such by the </w:t>
            </w:r>
            <w:r w:rsidR="00291253">
              <w:rPr>
                <w:rFonts w:ascii="Arial" w:hAnsi="Arial"/>
                <w:sz w:val="22"/>
                <w:highlight w:val="cyan"/>
              </w:rPr>
              <w:t>P</w:t>
            </w:r>
            <w:r>
              <w:rPr>
                <w:rFonts w:ascii="Arial" w:hAnsi="Arial"/>
                <w:sz w:val="22"/>
                <w:highlight w:val="cyan"/>
              </w:rPr>
              <w:t>arty providing the same, e.g. as "secret" or similar</w:t>
            </w:r>
            <w:r>
              <w:rPr>
                <w:rFonts w:ascii="Arial" w:hAnsi="Arial"/>
                <w:sz w:val="22"/>
              </w:rPr>
              <w:t>].</w:t>
            </w:r>
          </w:p>
          <w:p w14:paraId="4B5F7AF0" w14:textId="6E2CD419" w:rsidR="00336DEA" w:rsidRPr="002431CD" w:rsidRDefault="00336DEA" w:rsidP="00A06295">
            <w:pPr>
              <w:rPr>
                <w:rFonts w:ascii="Arial" w:eastAsia="Times New Roman" w:hAnsi="Arial" w:cs="Arial"/>
                <w:sz w:val="22"/>
                <w:szCs w:val="22"/>
              </w:rPr>
            </w:pPr>
          </w:p>
          <w:p w14:paraId="28FC3589" w14:textId="04D273E9" w:rsidR="00336DEA" w:rsidRPr="002431CD" w:rsidRDefault="00336DEA" w:rsidP="00B43E87">
            <w:pPr>
              <w:pStyle w:val="Listenabsatz"/>
              <w:numPr>
                <w:ilvl w:val="1"/>
                <w:numId w:val="1"/>
              </w:numPr>
              <w:ind w:left="661" w:hanging="661"/>
              <w:rPr>
                <w:rFonts w:ascii="Arial" w:eastAsia="Times New Roman" w:hAnsi="Arial" w:cs="Arial"/>
                <w:sz w:val="22"/>
                <w:szCs w:val="22"/>
              </w:rPr>
            </w:pPr>
            <w:r>
              <w:rPr>
                <w:rFonts w:ascii="Arial" w:hAnsi="Arial"/>
                <w:sz w:val="22"/>
              </w:rPr>
              <w:t>"Change Procedure" means a procedure for changing the Performance Target.</w:t>
            </w:r>
          </w:p>
          <w:p w14:paraId="295D8733" w14:textId="77777777" w:rsidR="00336DEA" w:rsidRPr="002431CD" w:rsidRDefault="00336DEA" w:rsidP="00A06295">
            <w:pPr>
              <w:pStyle w:val="Listenabsatz"/>
              <w:ind w:left="661" w:hanging="661"/>
              <w:rPr>
                <w:rFonts w:ascii="Arial" w:eastAsia="Times New Roman" w:hAnsi="Arial" w:cs="Arial"/>
                <w:sz w:val="22"/>
                <w:szCs w:val="22"/>
              </w:rPr>
            </w:pPr>
          </w:p>
          <w:p w14:paraId="79D4848D" w14:textId="11D5345D" w:rsidR="00336DEA" w:rsidRPr="002431CD" w:rsidRDefault="00336DEA" w:rsidP="00B43E87">
            <w:pPr>
              <w:pStyle w:val="Listenabsatz"/>
              <w:numPr>
                <w:ilvl w:val="1"/>
                <w:numId w:val="1"/>
              </w:numPr>
              <w:ind w:left="661" w:hanging="661"/>
              <w:rPr>
                <w:rFonts w:ascii="Arial" w:eastAsia="Times New Roman" w:hAnsi="Arial" w:cs="Arial"/>
                <w:sz w:val="22"/>
                <w:szCs w:val="22"/>
              </w:rPr>
            </w:pPr>
            <w:r>
              <w:rPr>
                <w:rFonts w:ascii="Arial" w:hAnsi="Arial"/>
                <w:sz w:val="22"/>
              </w:rPr>
              <w:t>"Third Parties" means all legal entities or natural persons, except for the Parties and their employees.</w:t>
            </w:r>
          </w:p>
          <w:p w14:paraId="68EE1486" w14:textId="77777777" w:rsidR="00336DEA" w:rsidRPr="002431CD" w:rsidRDefault="00336DEA" w:rsidP="00A06295">
            <w:pPr>
              <w:pStyle w:val="Listenabsatz"/>
              <w:ind w:left="661" w:hanging="661"/>
              <w:rPr>
                <w:rFonts w:ascii="Arial" w:eastAsia="Times New Roman" w:hAnsi="Arial" w:cs="Arial"/>
                <w:sz w:val="22"/>
                <w:szCs w:val="22"/>
              </w:rPr>
            </w:pPr>
          </w:p>
          <w:p w14:paraId="109649E6" w14:textId="77777777" w:rsidR="00336DEA" w:rsidRPr="002431CD" w:rsidRDefault="00336DEA" w:rsidP="00B43E87">
            <w:pPr>
              <w:pStyle w:val="Listenabsatz"/>
              <w:numPr>
                <w:ilvl w:val="1"/>
                <w:numId w:val="1"/>
              </w:numPr>
              <w:ind w:left="661" w:hanging="661"/>
              <w:rPr>
                <w:rFonts w:ascii="Arial" w:eastAsia="Times New Roman" w:hAnsi="Arial" w:cs="Arial"/>
                <w:sz w:val="22"/>
                <w:szCs w:val="22"/>
              </w:rPr>
            </w:pPr>
            <w:r>
              <w:rPr>
                <w:rFonts w:ascii="Arial" w:hAnsi="Arial"/>
                <w:sz w:val="22"/>
              </w:rPr>
              <w:t>"Escalation" means to refer the issue to the next higher level in the hierarchy.</w:t>
            </w:r>
          </w:p>
          <w:p w14:paraId="709DC1A3" w14:textId="77777777" w:rsidR="00336DEA" w:rsidRPr="002431CD" w:rsidRDefault="00336DEA" w:rsidP="00A06295">
            <w:pPr>
              <w:pStyle w:val="Listenabsatz"/>
              <w:ind w:left="661" w:hanging="661"/>
              <w:rPr>
                <w:rFonts w:ascii="Arial" w:eastAsia="Times New Roman" w:hAnsi="Arial" w:cs="Arial"/>
                <w:sz w:val="22"/>
                <w:szCs w:val="22"/>
              </w:rPr>
            </w:pPr>
          </w:p>
          <w:p w14:paraId="017FF186" w14:textId="05B5507C" w:rsidR="00336DEA" w:rsidRPr="002431CD" w:rsidRDefault="00336DEA" w:rsidP="00B43E87">
            <w:pPr>
              <w:pStyle w:val="Listenabsatz"/>
              <w:numPr>
                <w:ilvl w:val="1"/>
                <w:numId w:val="1"/>
              </w:numPr>
              <w:ind w:left="661" w:hanging="661"/>
              <w:rPr>
                <w:rFonts w:ascii="Arial" w:eastAsia="Times New Roman" w:hAnsi="Arial" w:cs="Arial"/>
                <w:sz w:val="22"/>
                <w:szCs w:val="22"/>
              </w:rPr>
            </w:pPr>
            <w:r>
              <w:rPr>
                <w:rFonts w:ascii="Arial" w:hAnsi="Arial"/>
                <w:sz w:val="22"/>
              </w:rPr>
              <w:t xml:space="preserve">"Performance Target" means services to be provided by the Research Institution </w:t>
            </w:r>
            <w:proofErr w:type="gramStart"/>
            <w:r>
              <w:rPr>
                <w:rFonts w:ascii="Arial" w:hAnsi="Arial"/>
                <w:sz w:val="22"/>
              </w:rPr>
              <w:t>on the basis of</w:t>
            </w:r>
            <w:proofErr w:type="gramEnd"/>
            <w:r>
              <w:rPr>
                <w:rFonts w:ascii="Arial" w:hAnsi="Arial"/>
                <w:sz w:val="22"/>
              </w:rPr>
              <w:t xml:space="preserve"> this Agreement, in particular as defined in </w:t>
            </w:r>
            <w:r>
              <w:rPr>
                <w:rFonts w:ascii="Arial" w:hAnsi="Arial"/>
                <w:sz w:val="22"/>
                <w:highlight w:val="lightGray"/>
              </w:rPr>
              <w:t>Annex 2.3</w:t>
            </w:r>
            <w:r>
              <w:rPr>
                <w:rFonts w:ascii="Arial" w:hAnsi="Arial"/>
                <w:sz w:val="22"/>
              </w:rPr>
              <w:t>.</w:t>
            </w:r>
          </w:p>
          <w:p w14:paraId="6A62A81E" w14:textId="77777777" w:rsidR="00336DEA" w:rsidRPr="002431CD" w:rsidRDefault="00336DEA" w:rsidP="00F56670">
            <w:pPr>
              <w:pStyle w:val="Listenabsatz"/>
              <w:rPr>
                <w:rFonts w:ascii="Arial" w:eastAsia="Times New Roman" w:hAnsi="Arial" w:cs="Arial"/>
                <w:sz w:val="22"/>
                <w:szCs w:val="22"/>
              </w:rPr>
            </w:pPr>
          </w:p>
          <w:p w14:paraId="19473A83" w14:textId="77777777" w:rsidR="00336DEA" w:rsidRPr="002431CD" w:rsidRDefault="00336DEA" w:rsidP="00B72E2D">
            <w:pPr>
              <w:rPr>
                <w:rFonts w:ascii="Arial" w:eastAsia="Times New Roman" w:hAnsi="Arial" w:cs="Arial"/>
                <w:sz w:val="22"/>
                <w:szCs w:val="22"/>
              </w:rPr>
            </w:pPr>
          </w:p>
          <w:p w14:paraId="5C9C657E" w14:textId="53DCB142" w:rsidR="00336DEA" w:rsidRPr="002431CD" w:rsidRDefault="00336DEA" w:rsidP="00B43E87">
            <w:pPr>
              <w:pStyle w:val="Listenabsatz"/>
              <w:numPr>
                <w:ilvl w:val="1"/>
                <w:numId w:val="1"/>
              </w:numPr>
              <w:ind w:left="661" w:hanging="661"/>
              <w:rPr>
                <w:rFonts w:ascii="Arial" w:eastAsia="Times New Roman" w:hAnsi="Arial" w:cs="Arial"/>
                <w:sz w:val="22"/>
                <w:szCs w:val="22"/>
              </w:rPr>
            </w:pPr>
            <w:r>
              <w:rPr>
                <w:rFonts w:ascii="Arial" w:hAnsi="Arial"/>
                <w:sz w:val="22"/>
              </w:rPr>
              <w:t>"Written Form" o</w:t>
            </w:r>
            <w:r w:rsidR="00527914">
              <w:rPr>
                <w:rFonts w:ascii="Arial" w:hAnsi="Arial"/>
                <w:sz w:val="22"/>
              </w:rPr>
              <w:t>r</w:t>
            </w:r>
            <w:r>
              <w:rPr>
                <w:rFonts w:ascii="Arial" w:hAnsi="Arial"/>
                <w:sz w:val="22"/>
              </w:rPr>
              <w:t xml:space="preserve"> "In Writing" means the simple form of a handwritten personal signature. [</w:t>
            </w:r>
            <w:r>
              <w:rPr>
                <w:rFonts w:ascii="Arial" w:hAnsi="Arial"/>
                <w:sz w:val="22"/>
                <w:highlight w:val="cyan"/>
              </w:rPr>
              <w:t xml:space="preserve">According to the second set of eyes principle that </w:t>
            </w:r>
            <w:r w:rsidR="00527914">
              <w:rPr>
                <w:rFonts w:ascii="Arial" w:hAnsi="Arial"/>
                <w:sz w:val="22"/>
                <w:highlight w:val="cyan"/>
              </w:rPr>
              <w:t xml:space="preserve">is </w:t>
            </w:r>
            <w:r>
              <w:rPr>
                <w:rFonts w:ascii="Arial" w:hAnsi="Arial"/>
                <w:sz w:val="22"/>
                <w:highlight w:val="cyan"/>
              </w:rPr>
              <w:t>applie</w:t>
            </w:r>
            <w:r w:rsidR="00527914">
              <w:rPr>
                <w:rFonts w:ascii="Arial" w:hAnsi="Arial"/>
                <w:sz w:val="22"/>
                <w:highlight w:val="cyan"/>
              </w:rPr>
              <w:t>d</w:t>
            </w:r>
            <w:r>
              <w:rPr>
                <w:rFonts w:ascii="Arial" w:hAnsi="Arial"/>
                <w:sz w:val="22"/>
                <w:highlight w:val="cyan"/>
              </w:rPr>
              <w:t xml:space="preserve"> </w:t>
            </w:r>
            <w:r w:rsidR="00527914">
              <w:rPr>
                <w:rFonts w:ascii="Arial" w:hAnsi="Arial"/>
                <w:sz w:val="22"/>
                <w:highlight w:val="cyan"/>
              </w:rPr>
              <w:t>by</w:t>
            </w:r>
            <w:r>
              <w:rPr>
                <w:rFonts w:ascii="Arial" w:hAnsi="Arial"/>
                <w:sz w:val="22"/>
                <w:highlight w:val="cyan"/>
              </w:rPr>
              <w:t xml:space="preserve"> the Research Institution the signatures of two authorised representatives of the Research Institution are required in any case</w:t>
            </w:r>
            <w:r>
              <w:rPr>
                <w:rFonts w:ascii="Arial" w:hAnsi="Arial"/>
                <w:sz w:val="22"/>
              </w:rPr>
              <w:t>.] The time at which the document is received or available for retrieval by the recipient is decisive for its legal effect.</w:t>
            </w:r>
          </w:p>
          <w:p w14:paraId="76EE6B8F" w14:textId="77777777" w:rsidR="00336DEA" w:rsidRPr="002431CD" w:rsidRDefault="00336DEA" w:rsidP="00A06295">
            <w:pPr>
              <w:pStyle w:val="Listenabsatz"/>
              <w:ind w:left="661" w:hanging="661"/>
              <w:rPr>
                <w:rFonts w:ascii="Arial" w:eastAsia="Times New Roman" w:hAnsi="Arial" w:cs="Arial"/>
                <w:sz w:val="22"/>
                <w:szCs w:val="22"/>
              </w:rPr>
            </w:pPr>
          </w:p>
          <w:p w14:paraId="33A15685" w14:textId="3B712122" w:rsidR="00336DEA" w:rsidRPr="002431CD" w:rsidRDefault="00336DEA" w:rsidP="00B43E87">
            <w:pPr>
              <w:pStyle w:val="Listenabsatz"/>
              <w:numPr>
                <w:ilvl w:val="1"/>
                <w:numId w:val="1"/>
              </w:numPr>
              <w:ind w:left="661" w:hanging="661"/>
              <w:rPr>
                <w:rFonts w:ascii="Arial" w:eastAsia="Times New Roman" w:hAnsi="Arial" w:cs="Arial"/>
                <w:sz w:val="22"/>
                <w:szCs w:val="22"/>
              </w:rPr>
            </w:pPr>
            <w:r>
              <w:rPr>
                <w:rFonts w:ascii="Arial" w:hAnsi="Arial"/>
                <w:sz w:val="22"/>
              </w:rPr>
              <w:t xml:space="preserve">"Proprietary Rights" means intellectual property rights, including, without limitation, those under the laws regulating copyrights, patents, registered designs and/or marks, in particular trademark rights. </w:t>
            </w:r>
          </w:p>
          <w:p w14:paraId="64025EB5" w14:textId="77777777" w:rsidR="00336DEA" w:rsidRPr="002431CD" w:rsidRDefault="00336DEA" w:rsidP="00A06295">
            <w:pPr>
              <w:pStyle w:val="Listenabsatz"/>
              <w:ind w:left="661" w:hanging="661"/>
              <w:rPr>
                <w:rFonts w:ascii="Arial" w:eastAsia="Times New Roman" w:hAnsi="Arial" w:cs="Arial"/>
                <w:sz w:val="22"/>
                <w:szCs w:val="22"/>
              </w:rPr>
            </w:pPr>
          </w:p>
          <w:p w14:paraId="49F825A9" w14:textId="2D57811F" w:rsidR="00336DEA" w:rsidRPr="002431CD" w:rsidRDefault="00336DEA" w:rsidP="00B43E87">
            <w:pPr>
              <w:pStyle w:val="Listenabsatz"/>
              <w:numPr>
                <w:ilvl w:val="1"/>
                <w:numId w:val="1"/>
              </w:numPr>
              <w:ind w:left="661" w:hanging="661"/>
              <w:rPr>
                <w:rFonts w:ascii="Arial" w:eastAsia="Times New Roman" w:hAnsi="Arial" w:cs="Arial"/>
                <w:sz w:val="22"/>
                <w:szCs w:val="22"/>
              </w:rPr>
            </w:pPr>
            <w:r>
              <w:rPr>
                <w:rFonts w:ascii="Arial" w:hAnsi="Arial"/>
                <w:sz w:val="22"/>
              </w:rPr>
              <w:t>"Subcontractor(s)" means all contractors (in the broadest sense of the word) used by the Research Institution or a subcontractor of the Research Institution to achieve the Performance Target, irrespective of whether they are suppliers, contractors for work, or service providers. Therefore, the term includes all entrepreneurs of the "subcontractor chain".</w:t>
            </w:r>
          </w:p>
          <w:p w14:paraId="4FC9B16A" w14:textId="77777777" w:rsidR="00336DEA" w:rsidRPr="002431CD" w:rsidRDefault="00336DEA" w:rsidP="00A06295">
            <w:pPr>
              <w:pStyle w:val="Listenabsatz"/>
              <w:ind w:left="661" w:hanging="661"/>
              <w:rPr>
                <w:rFonts w:ascii="Arial" w:eastAsia="Times New Roman" w:hAnsi="Arial" w:cs="Arial"/>
                <w:sz w:val="22"/>
                <w:szCs w:val="22"/>
              </w:rPr>
            </w:pPr>
          </w:p>
          <w:p w14:paraId="07A8145D" w14:textId="54890306" w:rsidR="00336DEA" w:rsidRPr="002431CD" w:rsidRDefault="00336DEA" w:rsidP="00B43E87">
            <w:pPr>
              <w:pStyle w:val="Listenabsatz"/>
              <w:numPr>
                <w:ilvl w:val="1"/>
                <w:numId w:val="1"/>
              </w:numPr>
              <w:ind w:left="661" w:hanging="661"/>
              <w:rPr>
                <w:rFonts w:ascii="Arial" w:eastAsia="Times New Roman" w:hAnsi="Arial" w:cs="Arial"/>
                <w:sz w:val="22"/>
                <w:szCs w:val="22"/>
              </w:rPr>
            </w:pPr>
            <w:r>
              <w:rPr>
                <w:rFonts w:ascii="Arial" w:hAnsi="Arial"/>
                <w:sz w:val="22"/>
              </w:rPr>
              <w:t xml:space="preserve">"Expert Audit" means a dispute resolution process with an expert being called in as regulated in </w:t>
            </w:r>
            <w:r>
              <w:rPr>
                <w:rFonts w:ascii="Arial" w:hAnsi="Arial"/>
                <w:sz w:val="22"/>
                <w:highlight w:val="red"/>
              </w:rPr>
              <w:t>Clause 9.5</w:t>
            </w:r>
            <w:r w:rsidR="00527914">
              <w:rPr>
                <w:rFonts w:ascii="Arial" w:hAnsi="Arial"/>
                <w:sz w:val="22"/>
              </w:rPr>
              <w:t>,</w:t>
            </w:r>
            <w:r>
              <w:rPr>
                <w:rFonts w:ascii="Arial" w:hAnsi="Arial"/>
                <w:sz w:val="22"/>
              </w:rPr>
              <w:t xml:space="preserve"> to avoid legal proceedings.</w:t>
            </w:r>
          </w:p>
          <w:p w14:paraId="5621F9FE" w14:textId="77777777" w:rsidR="00336DEA" w:rsidRPr="002431CD" w:rsidRDefault="00336DEA" w:rsidP="00A06295">
            <w:pPr>
              <w:pStyle w:val="Listenabsatz"/>
              <w:rPr>
                <w:rFonts w:ascii="Arial" w:eastAsia="Times New Roman" w:hAnsi="Arial" w:cs="Arial"/>
                <w:sz w:val="22"/>
                <w:szCs w:val="22"/>
              </w:rPr>
            </w:pPr>
          </w:p>
          <w:p w14:paraId="708066AD" w14:textId="6912EE48" w:rsidR="00336DEA" w:rsidRPr="002431CD" w:rsidRDefault="00336DEA" w:rsidP="00B43E87">
            <w:pPr>
              <w:pStyle w:val="Listenabsatz"/>
              <w:numPr>
                <w:ilvl w:val="1"/>
                <w:numId w:val="1"/>
              </w:numPr>
              <w:ind w:left="661" w:hanging="661"/>
              <w:rPr>
                <w:rFonts w:ascii="Arial" w:eastAsia="Times New Roman" w:hAnsi="Arial" w:cs="Arial"/>
                <w:sz w:val="22"/>
                <w:szCs w:val="22"/>
              </w:rPr>
            </w:pPr>
            <w:r>
              <w:rPr>
                <w:rFonts w:ascii="Arial" w:hAnsi="Arial"/>
                <w:sz w:val="22"/>
              </w:rPr>
              <w:t>"</w:t>
            </w:r>
            <w:r w:rsidR="00527914">
              <w:rPr>
                <w:rFonts w:ascii="Arial" w:hAnsi="Arial"/>
                <w:sz w:val="22"/>
              </w:rPr>
              <w:t>Signing</w:t>
            </w:r>
            <w:r>
              <w:rPr>
                <w:rFonts w:ascii="Arial" w:hAnsi="Arial"/>
                <w:sz w:val="22"/>
              </w:rPr>
              <w:t xml:space="preserve"> Date" means the day on which this Agreement is signed by the Customer and the Research Institution.</w:t>
            </w:r>
          </w:p>
          <w:p w14:paraId="08F00026" w14:textId="77777777" w:rsidR="00336DEA" w:rsidRPr="002431CD" w:rsidRDefault="00336DEA" w:rsidP="00A06295">
            <w:pPr>
              <w:pStyle w:val="Listenabsatz"/>
              <w:ind w:left="661" w:hanging="661"/>
              <w:rPr>
                <w:rFonts w:ascii="Arial" w:eastAsia="Times New Roman" w:hAnsi="Arial" w:cs="Arial"/>
                <w:sz w:val="22"/>
                <w:szCs w:val="22"/>
              </w:rPr>
            </w:pPr>
          </w:p>
          <w:p w14:paraId="7A426AAC" w14:textId="41F889E0" w:rsidR="00336DEA" w:rsidRPr="002431CD" w:rsidRDefault="00336DEA" w:rsidP="00B43E87">
            <w:pPr>
              <w:pStyle w:val="Listenabsatz"/>
              <w:numPr>
                <w:ilvl w:val="1"/>
                <w:numId w:val="1"/>
              </w:numPr>
              <w:ind w:left="661" w:hanging="661"/>
              <w:rPr>
                <w:rFonts w:ascii="Arial" w:eastAsia="Times New Roman" w:hAnsi="Arial" w:cs="Arial"/>
                <w:sz w:val="22"/>
                <w:szCs w:val="22"/>
              </w:rPr>
            </w:pPr>
            <w:r>
              <w:rPr>
                <w:rFonts w:ascii="Arial" w:hAnsi="Arial"/>
                <w:sz w:val="22"/>
              </w:rPr>
              <w:t>"Affiliate(s)" means [</w:t>
            </w:r>
            <w:r>
              <w:rPr>
                <w:rStyle w:val="normal4"/>
                <w:highlight w:val="green"/>
              </w:rPr>
              <w:t xml:space="preserve">business entities which according to the provisions on full consolidation of the annual financial statements of affiliated entities (full consolidation) pursuant to </w:t>
            </w:r>
            <w:hyperlink r:id="rId11" w:tgtFrame="_blank" w:history="1">
              <w:r>
                <w:rPr>
                  <w:rStyle w:val="Hyperlink"/>
                  <w:rFonts w:ascii="Arial" w:hAnsi="Arial"/>
                  <w:highlight w:val="green"/>
                </w:rPr>
                <w:t>Section 244 of the Austrian Business Code [</w:t>
              </w:r>
              <w:proofErr w:type="spellStart"/>
              <w:r>
                <w:rPr>
                  <w:rStyle w:val="Hyperlink"/>
                  <w:rFonts w:ascii="Arial" w:hAnsi="Arial"/>
                  <w:i/>
                  <w:iCs/>
                  <w:highlight w:val="green"/>
                </w:rPr>
                <w:t>Unternehmensgesetzbuch</w:t>
              </w:r>
              <w:proofErr w:type="spellEnd"/>
              <w:r>
                <w:rPr>
                  <w:rStyle w:val="Hyperlink"/>
                  <w:rFonts w:ascii="Arial" w:hAnsi="Arial"/>
                  <w:i/>
                  <w:iCs/>
                  <w:highlight w:val="green"/>
                </w:rPr>
                <w:t>/UGB</w:t>
              </w:r>
              <w:r>
                <w:rPr>
                  <w:rStyle w:val="Hyperlink"/>
                  <w:rFonts w:ascii="Arial" w:hAnsi="Arial"/>
                  <w:highlight w:val="green"/>
                </w:rPr>
                <w:t>]</w:t>
              </w:r>
            </w:hyperlink>
            <w:r>
              <w:rPr>
                <w:rStyle w:val="normal4"/>
                <w:highlight w:val="green"/>
              </w:rPr>
              <w:t xml:space="preserve"> must be included in the consolidated financial statements of a parent company which is required to prepare consolidated financial statements as the ultimate parent for the largest group as defined in </w:t>
            </w:r>
            <w:hyperlink r:id="rId12" w:tgtFrame="_blank" w:history="1">
              <w:r>
                <w:rPr>
                  <w:rStyle w:val="Hyperlink"/>
                  <w:rFonts w:ascii="Arial" w:hAnsi="Arial"/>
                  <w:highlight w:val="green"/>
                </w:rPr>
                <w:t xml:space="preserve">Sections 244 to 267 </w:t>
              </w:r>
              <w:r>
                <w:rPr>
                  <w:rStyle w:val="Hyperlink"/>
                  <w:rFonts w:ascii="Arial" w:hAnsi="Arial"/>
                  <w:i/>
                  <w:iCs/>
                  <w:highlight w:val="green"/>
                </w:rPr>
                <w:t>UGB</w:t>
              </w:r>
            </w:hyperlink>
            <w:r>
              <w:rPr>
                <w:rStyle w:val="normal4"/>
                <w:highlight w:val="green"/>
              </w:rPr>
              <w:t xml:space="preserve">, even if no consolidated financial statements are prepared. The provision applies </w:t>
            </w:r>
            <w:r>
              <w:rPr>
                <w:rStyle w:val="normal4"/>
                <w:i/>
                <w:iCs/>
                <w:highlight w:val="green"/>
              </w:rPr>
              <w:t>mutatis mutandis</w:t>
            </w:r>
            <w:r>
              <w:rPr>
                <w:rStyle w:val="normal4"/>
                <w:highlight w:val="green"/>
              </w:rPr>
              <w:t xml:space="preserve"> where the parent's registered office is not in Austria. Subsidiaries which are not included pursuant to </w:t>
            </w:r>
            <w:hyperlink r:id="rId13" w:tgtFrame="_blank" w:history="1">
              <w:r>
                <w:rPr>
                  <w:rStyle w:val="Hyperlink"/>
                  <w:rFonts w:ascii="Arial" w:hAnsi="Arial"/>
                  <w:highlight w:val="green"/>
                </w:rPr>
                <w:t xml:space="preserve">Section 249 </w:t>
              </w:r>
              <w:r>
                <w:rPr>
                  <w:rStyle w:val="Hyperlink"/>
                  <w:rFonts w:ascii="Arial" w:hAnsi="Arial"/>
                  <w:i/>
                  <w:iCs/>
                  <w:highlight w:val="green"/>
                </w:rPr>
                <w:t>UGB</w:t>
              </w:r>
            </w:hyperlink>
            <w:r>
              <w:rPr>
                <w:rStyle w:val="normal4"/>
                <w:highlight w:val="green"/>
              </w:rPr>
              <w:t> are also considered Affiliates.</w:t>
            </w:r>
            <w:r>
              <w:rPr>
                <w:rStyle w:val="normal4"/>
              </w:rPr>
              <w:t>] [</w:t>
            </w:r>
            <w:r>
              <w:rPr>
                <w:rStyle w:val="normal4"/>
                <w:highlight w:val="cyan"/>
              </w:rPr>
              <w:t xml:space="preserve">The companies belonging to the Customer's group of companies listed in </w:t>
            </w:r>
            <w:r>
              <w:rPr>
                <w:rStyle w:val="normal4"/>
                <w:highlight w:val="lightGray"/>
              </w:rPr>
              <w:t>Annex 1.13</w:t>
            </w:r>
            <w:r>
              <w:rPr>
                <w:rStyle w:val="normal4"/>
                <w:highlight w:val="cyan"/>
              </w:rPr>
              <w:t>.</w:t>
            </w:r>
            <w:r>
              <w:rPr>
                <w:rStyle w:val="normal4"/>
              </w:rPr>
              <w:t>]</w:t>
            </w:r>
          </w:p>
          <w:p w14:paraId="61034384" w14:textId="77777777" w:rsidR="00336DEA" w:rsidRPr="002431CD" w:rsidRDefault="00336DEA" w:rsidP="00A06295">
            <w:pPr>
              <w:pStyle w:val="Listenabsatz"/>
              <w:ind w:left="661" w:hanging="661"/>
              <w:rPr>
                <w:rFonts w:ascii="Arial" w:eastAsia="Times New Roman" w:hAnsi="Arial" w:cs="Arial"/>
                <w:sz w:val="22"/>
                <w:szCs w:val="22"/>
              </w:rPr>
            </w:pPr>
          </w:p>
          <w:p w14:paraId="38192623" w14:textId="32035AF3" w:rsidR="00336DEA" w:rsidRPr="002431CD" w:rsidRDefault="00336DEA" w:rsidP="00B43E87">
            <w:pPr>
              <w:pStyle w:val="Listenabsatz"/>
              <w:numPr>
                <w:ilvl w:val="1"/>
                <w:numId w:val="1"/>
              </w:numPr>
              <w:ind w:left="661" w:hanging="661"/>
              <w:rPr>
                <w:rFonts w:ascii="Arial" w:eastAsia="Times New Roman" w:hAnsi="Arial" w:cs="Arial"/>
              </w:rPr>
            </w:pPr>
            <w:r>
              <w:rPr>
                <w:rFonts w:ascii="Arial" w:hAnsi="Arial"/>
                <w:sz w:val="22"/>
              </w:rPr>
              <w:lastRenderedPageBreak/>
              <w:t xml:space="preserve">"Agreement" means the present contractual arrangement between the Parties, including all annexes, documents and the like </w:t>
            </w:r>
            <w:r w:rsidR="00527914">
              <w:rPr>
                <w:rFonts w:ascii="Arial" w:hAnsi="Arial"/>
                <w:sz w:val="22"/>
              </w:rPr>
              <w:t xml:space="preserve">that are </w:t>
            </w:r>
            <w:r>
              <w:rPr>
                <w:rFonts w:ascii="Arial" w:hAnsi="Arial"/>
                <w:sz w:val="22"/>
              </w:rPr>
              <w:t>expressly referred to.</w:t>
            </w:r>
          </w:p>
        </w:tc>
      </w:tr>
    </w:tbl>
    <w:p w14:paraId="58107C79" w14:textId="280CFEE3" w:rsidR="009806F1" w:rsidRPr="002431CD" w:rsidRDefault="009806F1">
      <w:pPr>
        <w:divId w:val="1561869694"/>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125C45BE" w14:textId="1E64E712" w:rsidTr="00336DEA">
        <w:trPr>
          <w:divId w:val="1561869694"/>
          <w:tblCellSpacing w:w="15" w:type="dxa"/>
        </w:trPr>
        <w:tc>
          <w:tcPr>
            <w:tcW w:w="4967" w:type="pct"/>
            <w:hideMark/>
          </w:tcPr>
          <w:p w14:paraId="595317A5" w14:textId="5C1A625C" w:rsidR="00336DEA" w:rsidRPr="002431CD" w:rsidRDefault="00336DEA" w:rsidP="00B43E87">
            <w:pPr>
              <w:pStyle w:val="Listenabsatz"/>
              <w:numPr>
                <w:ilvl w:val="0"/>
                <w:numId w:val="5"/>
              </w:numPr>
              <w:jc w:val="center"/>
              <w:rPr>
                <w:rStyle w:val="ce840541"/>
              </w:rPr>
            </w:pPr>
            <w:r>
              <w:rPr>
                <w:rStyle w:val="ce840541"/>
              </w:rPr>
              <w:t>SUBJECT MATTER</w:t>
            </w:r>
          </w:p>
          <w:p w14:paraId="63BEF23A" w14:textId="77777777" w:rsidR="00336DEA" w:rsidRPr="002431CD" w:rsidRDefault="00336DEA" w:rsidP="004771C9">
            <w:pPr>
              <w:rPr>
                <w:rFonts w:ascii="Arial" w:hAnsi="Arial" w:cs="Arial"/>
              </w:rPr>
            </w:pPr>
          </w:p>
          <w:p w14:paraId="54848AD6" w14:textId="0A5DF847" w:rsidR="00336DEA" w:rsidRPr="00484BB5" w:rsidRDefault="00336DEA" w:rsidP="00B43E87">
            <w:pPr>
              <w:pStyle w:val="Listenabsatz"/>
              <w:numPr>
                <w:ilvl w:val="1"/>
                <w:numId w:val="5"/>
              </w:numPr>
              <w:ind w:left="661" w:hanging="661"/>
              <w:rPr>
                <w:rFonts w:ascii="Arial" w:eastAsia="Times New Roman" w:hAnsi="Arial" w:cs="Arial"/>
                <w:sz w:val="22"/>
                <w:szCs w:val="22"/>
              </w:rPr>
            </w:pPr>
            <w:r>
              <w:rPr>
                <w:rFonts w:ascii="Arial" w:hAnsi="Arial"/>
                <w:sz w:val="22"/>
              </w:rPr>
              <w:t xml:space="preserve">The Research Institution possesses special knowledge and experience </w:t>
            </w:r>
            <w:proofErr w:type="gramStart"/>
            <w:r>
              <w:rPr>
                <w:rFonts w:ascii="Arial" w:hAnsi="Arial"/>
                <w:sz w:val="22"/>
              </w:rPr>
              <w:t>in the area of</w:t>
            </w:r>
            <w:proofErr w:type="gramEnd"/>
            <w:r>
              <w:rPr>
                <w:rFonts w:ascii="Arial" w:hAnsi="Arial"/>
                <w:sz w:val="22"/>
              </w:rPr>
              <w:t xml:space="preserve"> [*</w:t>
            </w:r>
            <w:r>
              <w:rPr>
                <w:rFonts w:ascii="Arial" w:hAnsi="Arial"/>
                <w:sz w:val="22"/>
                <w:highlight w:val="yellow"/>
              </w:rPr>
              <w:t>definition of the area in which data is to be generated, and, if applicable, whether or what sensor technology is to be used</w:t>
            </w:r>
            <w:r>
              <w:rPr>
                <w:rFonts w:ascii="Arial" w:hAnsi="Arial"/>
                <w:sz w:val="22"/>
              </w:rPr>
              <w:t>*].</w:t>
            </w:r>
          </w:p>
          <w:p w14:paraId="7B1C91E9" w14:textId="77777777" w:rsidR="00336DEA" w:rsidRPr="00484BB5" w:rsidRDefault="00336DEA" w:rsidP="007C5578">
            <w:pPr>
              <w:pStyle w:val="Listenabsatz"/>
              <w:ind w:left="661"/>
              <w:rPr>
                <w:rFonts w:ascii="Arial" w:eastAsia="Times New Roman" w:hAnsi="Arial" w:cs="Arial"/>
                <w:sz w:val="22"/>
                <w:szCs w:val="22"/>
              </w:rPr>
            </w:pPr>
          </w:p>
          <w:p w14:paraId="02895126" w14:textId="2883F205" w:rsidR="00336DEA" w:rsidRPr="00484BB5" w:rsidRDefault="00336DEA" w:rsidP="00B43E87">
            <w:pPr>
              <w:pStyle w:val="Listenabsatz"/>
              <w:numPr>
                <w:ilvl w:val="1"/>
                <w:numId w:val="5"/>
              </w:numPr>
              <w:ind w:left="661" w:hanging="661"/>
              <w:rPr>
                <w:rFonts w:ascii="Arial" w:eastAsia="Times New Roman" w:hAnsi="Arial" w:cs="Arial"/>
                <w:sz w:val="22"/>
                <w:szCs w:val="22"/>
              </w:rPr>
            </w:pPr>
            <w:r>
              <w:rPr>
                <w:rFonts w:ascii="Arial" w:hAnsi="Arial"/>
                <w:sz w:val="22"/>
              </w:rPr>
              <w:t xml:space="preserve">The Customer is </w:t>
            </w:r>
            <w:r>
              <w:rPr>
                <w:rFonts w:ascii="Arial" w:hAnsi="Arial"/>
                <w:sz w:val="22"/>
                <w:highlight w:val="yellow"/>
              </w:rPr>
              <w:t>[*description of the Customer*]</w:t>
            </w:r>
            <w:r>
              <w:rPr>
                <w:rFonts w:ascii="Arial" w:hAnsi="Arial"/>
                <w:sz w:val="22"/>
              </w:rPr>
              <w:t xml:space="preserve"> and intends to use the anonymous data generated and made available </w:t>
            </w:r>
            <w:proofErr w:type="gramStart"/>
            <w:r>
              <w:rPr>
                <w:rFonts w:ascii="Arial" w:hAnsi="Arial"/>
                <w:sz w:val="22"/>
              </w:rPr>
              <w:t>on the basis of</w:t>
            </w:r>
            <w:proofErr w:type="gramEnd"/>
            <w:r>
              <w:rPr>
                <w:rFonts w:ascii="Arial" w:hAnsi="Arial"/>
                <w:sz w:val="22"/>
              </w:rPr>
              <w:t xml:space="preserve"> this Agreement in the area of </w:t>
            </w:r>
            <w:r>
              <w:rPr>
                <w:rFonts w:ascii="Arial" w:hAnsi="Arial"/>
                <w:sz w:val="22"/>
                <w:highlight w:val="yellow"/>
              </w:rPr>
              <w:t>[*definition of the area in which data is to be used*]</w:t>
            </w:r>
            <w:r>
              <w:rPr>
                <w:rFonts w:ascii="Arial" w:hAnsi="Arial"/>
                <w:sz w:val="22"/>
              </w:rPr>
              <w:t xml:space="preserve"> as stipulated herein.</w:t>
            </w:r>
          </w:p>
          <w:p w14:paraId="50154CA3" w14:textId="77777777" w:rsidR="00336DEA" w:rsidRPr="00484BB5" w:rsidRDefault="00336DEA" w:rsidP="007C5578">
            <w:pPr>
              <w:pStyle w:val="Listenabsatz"/>
              <w:ind w:left="661"/>
              <w:rPr>
                <w:rFonts w:ascii="Arial" w:eastAsia="Times New Roman" w:hAnsi="Arial" w:cs="Arial"/>
                <w:sz w:val="22"/>
                <w:szCs w:val="22"/>
              </w:rPr>
            </w:pPr>
          </w:p>
          <w:p w14:paraId="2F5F7A61" w14:textId="352473F5" w:rsidR="00336DEA" w:rsidRPr="00484BB5" w:rsidRDefault="00336DEA" w:rsidP="00B43E87">
            <w:pPr>
              <w:pStyle w:val="Listenabsatz"/>
              <w:numPr>
                <w:ilvl w:val="1"/>
                <w:numId w:val="5"/>
              </w:numPr>
              <w:ind w:left="661" w:hanging="661"/>
              <w:rPr>
                <w:rFonts w:ascii="Arial" w:eastAsia="Times New Roman" w:hAnsi="Arial" w:cs="Arial"/>
                <w:sz w:val="22"/>
                <w:szCs w:val="22"/>
              </w:rPr>
            </w:pPr>
            <w:r>
              <w:rPr>
                <w:rFonts w:ascii="Arial" w:hAnsi="Arial"/>
                <w:sz w:val="22"/>
              </w:rPr>
              <w:t>The Customer instructs the Research Institution to fulfil the Performance Target as described in the Specifications (</w:t>
            </w:r>
            <w:r>
              <w:rPr>
                <w:rFonts w:ascii="Arial" w:hAnsi="Arial"/>
                <w:sz w:val="22"/>
                <w:highlight w:val="red"/>
              </w:rPr>
              <w:t xml:space="preserve">description of the use cases and/or user stories within the meaning of agile project management for generating anonymous data, including the sensor technology used, if any, and the place where such sensors will be used, including quality criteria and the minimum volume or the maximum volume, if any; description of the database to be created (to ensure "data embodiment" on an offline medium); acceptance criteria, if any; (interim) reporting duty, if any, (in each case) including a work/contribution plan, schedule and payment plan; </w:t>
            </w:r>
            <w:r>
              <w:rPr>
                <w:rFonts w:ascii="Arial" w:hAnsi="Arial"/>
                <w:sz w:val="22"/>
              </w:rPr>
              <w:t xml:space="preserve">) in </w:t>
            </w:r>
            <w:r>
              <w:rPr>
                <w:rFonts w:ascii="Arial" w:hAnsi="Arial"/>
                <w:sz w:val="22"/>
                <w:highlight w:val="darkGray"/>
              </w:rPr>
              <w:t>Annex 2.3</w:t>
            </w:r>
            <w:r>
              <w:rPr>
                <w:rFonts w:ascii="Arial" w:hAnsi="Arial"/>
                <w:sz w:val="22"/>
              </w:rPr>
              <w:t xml:space="preserve">. Where possible, data will be embodied by the Research Institution in the database at the time data is generated. The database will be delivered to the Customer according to schedule. </w:t>
            </w:r>
          </w:p>
          <w:p w14:paraId="7CE6B6DF" w14:textId="77777777" w:rsidR="00336DEA" w:rsidRPr="00484BB5" w:rsidRDefault="00336DEA" w:rsidP="00A06295">
            <w:pPr>
              <w:pStyle w:val="Listenabsatz"/>
              <w:ind w:left="372"/>
              <w:rPr>
                <w:rFonts w:ascii="Arial" w:eastAsia="Times New Roman" w:hAnsi="Arial" w:cs="Arial"/>
                <w:sz w:val="22"/>
                <w:szCs w:val="22"/>
              </w:rPr>
            </w:pPr>
          </w:p>
          <w:p w14:paraId="5C81A17A" w14:textId="476CE722" w:rsidR="00336DEA" w:rsidRPr="00484BB5" w:rsidRDefault="00336DEA" w:rsidP="00B43E87">
            <w:pPr>
              <w:pStyle w:val="Listenabsatz"/>
              <w:numPr>
                <w:ilvl w:val="1"/>
                <w:numId w:val="5"/>
              </w:numPr>
              <w:ind w:left="661" w:hanging="661"/>
              <w:rPr>
                <w:rFonts w:ascii="Arial" w:eastAsia="Times New Roman" w:hAnsi="Arial" w:cs="Arial"/>
                <w:sz w:val="22"/>
                <w:szCs w:val="22"/>
              </w:rPr>
            </w:pPr>
            <w:r>
              <w:rPr>
                <w:rFonts w:ascii="Arial" w:hAnsi="Arial"/>
                <w:sz w:val="22"/>
              </w:rPr>
              <w:t xml:space="preserve">Data will be generated by the Research Institution according to schedule, with the Parties undertaking to proceed according to agile project management, </w:t>
            </w:r>
            <w:proofErr w:type="gramStart"/>
            <w:r>
              <w:rPr>
                <w:rFonts w:ascii="Arial" w:hAnsi="Arial"/>
                <w:sz w:val="22"/>
              </w:rPr>
              <w:t>i.e.</w:t>
            </w:r>
            <w:proofErr w:type="gramEnd"/>
            <w:r>
              <w:rPr>
                <w:rFonts w:ascii="Arial" w:hAnsi="Arial"/>
                <w:sz w:val="22"/>
              </w:rPr>
              <w:t xml:space="preserve"> an iterative procedure to define the requirements for data generation and to generate data on the basis of the Customer's user stories for the desired data to be generated for the envisaged data use. If the Research Institution is unable to generate data in accordance with the schedule, it will immediately notify the Customer thereof. The Parties will then, in the course of an agile procedure, agree in good faith on alternative procedures in order to enable the envisaged generation and use of </w:t>
            </w:r>
            <w:proofErr w:type="gramStart"/>
            <w:r>
              <w:rPr>
                <w:rFonts w:ascii="Arial" w:hAnsi="Arial"/>
                <w:sz w:val="22"/>
              </w:rPr>
              <w:t>data</w:t>
            </w:r>
            <w:proofErr w:type="gramEnd"/>
            <w:r>
              <w:rPr>
                <w:rFonts w:ascii="Arial" w:hAnsi="Arial"/>
                <w:sz w:val="22"/>
              </w:rPr>
              <w:t xml:space="preserve"> nevertheless. The Parties shall contribute to the agile procedure accordingly.</w:t>
            </w:r>
          </w:p>
          <w:p w14:paraId="741CA659" w14:textId="77777777" w:rsidR="00336DEA" w:rsidRPr="00484BB5" w:rsidRDefault="00336DEA" w:rsidP="00734D7A">
            <w:pPr>
              <w:pStyle w:val="Listenabsatz"/>
              <w:rPr>
                <w:rFonts w:ascii="Arial" w:hAnsi="Arial" w:cs="Arial"/>
                <w:sz w:val="22"/>
                <w:szCs w:val="22"/>
              </w:rPr>
            </w:pPr>
          </w:p>
          <w:p w14:paraId="70AF76AE" w14:textId="6C9A691A" w:rsidR="00336DEA" w:rsidRPr="00484BB5" w:rsidRDefault="00336DEA" w:rsidP="00B43E87">
            <w:pPr>
              <w:pStyle w:val="Listenabsatz"/>
              <w:numPr>
                <w:ilvl w:val="1"/>
                <w:numId w:val="5"/>
              </w:numPr>
              <w:ind w:left="661" w:hanging="661"/>
              <w:rPr>
                <w:rFonts w:ascii="Arial" w:eastAsia="Times New Roman" w:hAnsi="Arial" w:cs="Arial"/>
                <w:sz w:val="22"/>
                <w:szCs w:val="22"/>
              </w:rPr>
            </w:pPr>
            <w:r>
              <w:rPr>
                <w:rFonts w:ascii="Arial" w:hAnsi="Arial"/>
                <w:sz w:val="22"/>
              </w:rPr>
              <w:t>The Parties are aware that, despite compliance with all duties of care according to the state of the art in research, the Research Institution may not be able to generate the relevant data for unforeseeable reasons. Therefore, data delivery shall be owed only if the Research Institution is able to collect and/or generate the relevant data sets. Accordingly, the Parties agree that exclusively the provisions regulating contracts for services will be applied to data generation on a supplementary basis; in any case, provisions regulating contracts for work or purchase contracts will not be applied. Consequently, the Research Institution exclusively warrants that it will endeavour to generate data in compliance with the duties of care in accordance with the applicable state of the art in research.</w:t>
            </w:r>
          </w:p>
          <w:p w14:paraId="3F2C7389" w14:textId="77777777" w:rsidR="00336DEA" w:rsidRPr="00484BB5" w:rsidRDefault="00336DEA" w:rsidP="00F51258">
            <w:pPr>
              <w:pStyle w:val="Listenabsatz"/>
              <w:rPr>
                <w:rFonts w:ascii="Arial" w:eastAsia="Times New Roman" w:hAnsi="Arial" w:cs="Arial"/>
                <w:sz w:val="22"/>
                <w:szCs w:val="22"/>
              </w:rPr>
            </w:pPr>
          </w:p>
          <w:p w14:paraId="2AF975E4" w14:textId="06C6F747" w:rsidR="00336DEA" w:rsidRPr="00484BB5" w:rsidRDefault="00336DEA" w:rsidP="00B43E87">
            <w:pPr>
              <w:pStyle w:val="Listenabsatz"/>
              <w:numPr>
                <w:ilvl w:val="1"/>
                <w:numId w:val="5"/>
              </w:numPr>
              <w:ind w:left="661" w:hanging="661"/>
              <w:rPr>
                <w:rFonts w:ascii="Arial" w:eastAsia="Times New Roman" w:hAnsi="Arial" w:cs="Arial"/>
                <w:sz w:val="22"/>
                <w:szCs w:val="22"/>
              </w:rPr>
            </w:pPr>
            <w:r>
              <w:rPr>
                <w:rFonts w:ascii="Arial" w:hAnsi="Arial"/>
                <w:sz w:val="22"/>
              </w:rPr>
              <w:t xml:space="preserve">The provisions regulating contracts for work (or materials) shall be applicable on a supplementary basis to the creation of the database </w:t>
            </w:r>
            <w:proofErr w:type="gramStart"/>
            <w:r>
              <w:rPr>
                <w:rFonts w:ascii="Arial" w:hAnsi="Arial"/>
                <w:sz w:val="22"/>
              </w:rPr>
              <w:t>on the basis of</w:t>
            </w:r>
            <w:proofErr w:type="gramEnd"/>
            <w:r>
              <w:rPr>
                <w:rFonts w:ascii="Arial" w:hAnsi="Arial"/>
                <w:sz w:val="22"/>
              </w:rPr>
              <w:t xml:space="preserve"> the data generated. With respect to the provision of data sets the provisions regulating purchase contracts shall be applied on a supplementary basis. </w:t>
            </w:r>
            <w:proofErr w:type="gramStart"/>
            <w:r>
              <w:rPr>
                <w:rFonts w:ascii="Arial" w:hAnsi="Arial"/>
                <w:sz w:val="22"/>
              </w:rPr>
              <w:t>In order to</w:t>
            </w:r>
            <w:proofErr w:type="gramEnd"/>
            <w:r>
              <w:rPr>
                <w:rFonts w:ascii="Arial" w:hAnsi="Arial"/>
                <w:sz w:val="22"/>
              </w:rPr>
              <w:t xml:space="preserve"> enable the Research Institution to use the data sets (generated by it) for research purposes, the Customer grants the Research Institution an irrevocable right of use as stipulated in this Agreement; any further use of the data sets by the Research Institution is prohibited.</w:t>
            </w:r>
          </w:p>
          <w:p w14:paraId="1668E49A" w14:textId="77777777" w:rsidR="00336DEA" w:rsidRPr="00484BB5" w:rsidRDefault="00336DEA" w:rsidP="00F51258">
            <w:pPr>
              <w:pStyle w:val="Listenabsatz"/>
              <w:rPr>
                <w:rFonts w:ascii="Arial" w:eastAsia="Times New Roman" w:hAnsi="Arial" w:cs="Arial"/>
                <w:sz w:val="22"/>
                <w:szCs w:val="22"/>
              </w:rPr>
            </w:pPr>
          </w:p>
          <w:p w14:paraId="3947DF9B" w14:textId="651519EA" w:rsidR="00336DEA" w:rsidRDefault="00336DEA" w:rsidP="00B43E87">
            <w:pPr>
              <w:pStyle w:val="Listenabsatz"/>
              <w:numPr>
                <w:ilvl w:val="1"/>
                <w:numId w:val="5"/>
              </w:numPr>
              <w:ind w:left="661" w:hanging="661"/>
              <w:rPr>
                <w:rFonts w:ascii="Arial" w:eastAsia="Times New Roman" w:hAnsi="Arial" w:cs="Arial"/>
                <w:sz w:val="22"/>
                <w:szCs w:val="22"/>
              </w:rPr>
            </w:pPr>
            <w:r>
              <w:rPr>
                <w:rFonts w:ascii="Arial" w:hAnsi="Arial"/>
                <w:sz w:val="22"/>
              </w:rPr>
              <w:lastRenderedPageBreak/>
              <w:t xml:space="preserve">The Research Institution and the Customer represent to each other that with respect to the data which will be processed and/or provided according to the Performance Target any past, </w:t>
            </w:r>
            <w:proofErr w:type="gramStart"/>
            <w:r>
              <w:rPr>
                <w:rFonts w:ascii="Arial" w:hAnsi="Arial"/>
                <w:sz w:val="22"/>
              </w:rPr>
              <w:t>present</w:t>
            </w:r>
            <w:proofErr w:type="gramEnd"/>
            <w:r>
              <w:rPr>
                <w:rFonts w:ascii="Arial" w:hAnsi="Arial"/>
                <w:sz w:val="22"/>
              </w:rPr>
              <w:t xml:space="preserve"> or future </w:t>
            </w:r>
            <w:proofErr w:type="spellStart"/>
            <w:r>
              <w:rPr>
                <w:rFonts w:ascii="Arial" w:hAnsi="Arial"/>
                <w:sz w:val="22"/>
              </w:rPr>
              <w:t>linkability</w:t>
            </w:r>
            <w:proofErr w:type="spellEnd"/>
            <w:r>
              <w:rPr>
                <w:rFonts w:ascii="Arial" w:hAnsi="Arial"/>
                <w:sz w:val="22"/>
              </w:rPr>
              <w:t xml:space="preserve"> is excluded, so that the data protection provisions do not apply. The Parties </w:t>
            </w:r>
            <w:r w:rsidR="00527914">
              <w:rPr>
                <w:rFonts w:ascii="Arial" w:hAnsi="Arial"/>
                <w:sz w:val="22"/>
              </w:rPr>
              <w:t xml:space="preserve">shall </w:t>
            </w:r>
            <w:r>
              <w:rPr>
                <w:rFonts w:ascii="Arial" w:hAnsi="Arial"/>
                <w:sz w:val="22"/>
              </w:rPr>
              <w:t xml:space="preserve">indemnify and hold harmless each other in this respect. </w:t>
            </w:r>
          </w:p>
          <w:p w14:paraId="155A0F6F" w14:textId="77777777" w:rsidR="00336DEA" w:rsidRPr="00484BB5" w:rsidRDefault="00336DEA" w:rsidP="00CC1D8D">
            <w:pPr>
              <w:pStyle w:val="Listenabsatz"/>
              <w:rPr>
                <w:rFonts w:ascii="Arial" w:eastAsia="Times New Roman" w:hAnsi="Arial" w:cs="Arial"/>
                <w:sz w:val="22"/>
                <w:szCs w:val="22"/>
              </w:rPr>
            </w:pPr>
          </w:p>
          <w:p w14:paraId="77AF2CF7" w14:textId="379558FE" w:rsidR="00336DEA" w:rsidRPr="00484BB5" w:rsidRDefault="00336DEA" w:rsidP="00B43E87">
            <w:pPr>
              <w:pStyle w:val="Listenabsatz"/>
              <w:numPr>
                <w:ilvl w:val="1"/>
                <w:numId w:val="5"/>
              </w:numPr>
              <w:ind w:left="661" w:hanging="661"/>
              <w:rPr>
                <w:rFonts w:ascii="Arial" w:eastAsia="Times New Roman" w:hAnsi="Arial" w:cs="Arial"/>
                <w:sz w:val="22"/>
                <w:szCs w:val="22"/>
              </w:rPr>
            </w:pPr>
            <w:r>
              <w:rPr>
                <w:rFonts w:ascii="Arial" w:hAnsi="Arial"/>
                <w:sz w:val="22"/>
              </w:rPr>
              <w:t xml:space="preserve">The Research Institution will fulfil the Performance Target in accordance with the specifications in </w:t>
            </w:r>
            <w:r>
              <w:rPr>
                <w:rFonts w:ascii="Arial" w:hAnsi="Arial"/>
                <w:sz w:val="22"/>
                <w:highlight w:val="darkGray"/>
              </w:rPr>
              <w:t>Annex 2.3</w:t>
            </w:r>
            <w:r>
              <w:rPr>
                <w:rFonts w:ascii="Arial" w:hAnsi="Arial"/>
                <w:sz w:val="22"/>
              </w:rPr>
              <w:t xml:space="preserve">. The Research Institution shall fulfil the Performance Target in compliance with all applicable legal provisions. The Research Institution shall use the data (in any form whatsoever) exclusively in connection with the Performance Target and/or the rights granted for research purposes </w:t>
            </w:r>
            <w:r>
              <w:rPr>
                <w:rFonts w:ascii="Arial" w:hAnsi="Arial"/>
                <w:sz w:val="22"/>
                <w:highlight w:val="red"/>
              </w:rPr>
              <w:t>(Clause 2.14)</w:t>
            </w:r>
            <w:r>
              <w:rPr>
                <w:rFonts w:ascii="Arial" w:hAnsi="Arial"/>
                <w:sz w:val="22"/>
              </w:rPr>
              <w:t>.</w:t>
            </w:r>
          </w:p>
          <w:p w14:paraId="1412B8D1" w14:textId="77777777" w:rsidR="00336DEA" w:rsidRPr="00484BB5" w:rsidRDefault="00336DEA" w:rsidP="0059663A">
            <w:pPr>
              <w:pStyle w:val="Listenabsatz"/>
              <w:rPr>
                <w:rFonts w:ascii="Arial" w:eastAsia="Times New Roman" w:hAnsi="Arial" w:cs="Arial"/>
                <w:sz w:val="22"/>
                <w:szCs w:val="22"/>
              </w:rPr>
            </w:pPr>
          </w:p>
          <w:p w14:paraId="556B651C" w14:textId="5D6C0AD2" w:rsidR="00336DEA" w:rsidRPr="00484BB5" w:rsidRDefault="00336DEA" w:rsidP="00B43E87">
            <w:pPr>
              <w:pStyle w:val="Listenabsatz"/>
              <w:numPr>
                <w:ilvl w:val="1"/>
                <w:numId w:val="5"/>
              </w:numPr>
              <w:ind w:left="661" w:hanging="661"/>
              <w:rPr>
                <w:rFonts w:ascii="Arial" w:eastAsia="Times New Roman" w:hAnsi="Arial" w:cs="Arial"/>
                <w:sz w:val="22"/>
                <w:szCs w:val="22"/>
              </w:rPr>
            </w:pPr>
            <w:r>
              <w:rPr>
                <w:rFonts w:ascii="Arial" w:hAnsi="Arial"/>
                <w:sz w:val="22"/>
              </w:rPr>
              <w:t>The Research Institution covenants that it will fulfil the Performance Target itself or using Subcontractors who have assumed duties and granted rights under this Agreement in this regard.</w:t>
            </w:r>
          </w:p>
          <w:p w14:paraId="3903558A" w14:textId="77777777" w:rsidR="00336DEA" w:rsidRPr="00A16B3A" w:rsidRDefault="00336DEA" w:rsidP="00711B99">
            <w:pPr>
              <w:rPr>
                <w:rFonts w:ascii="Arial" w:eastAsia="Times New Roman" w:hAnsi="Arial" w:cs="Arial"/>
                <w:sz w:val="22"/>
                <w:szCs w:val="22"/>
              </w:rPr>
            </w:pPr>
          </w:p>
          <w:p w14:paraId="3593566D" w14:textId="1FADE180" w:rsidR="00336DEA" w:rsidRPr="00484BB5" w:rsidRDefault="00336DEA" w:rsidP="00B43E87">
            <w:pPr>
              <w:pStyle w:val="Listenabsatz"/>
              <w:numPr>
                <w:ilvl w:val="1"/>
                <w:numId w:val="5"/>
              </w:numPr>
              <w:ind w:left="661" w:hanging="661"/>
              <w:rPr>
                <w:rFonts w:ascii="Arial" w:eastAsia="Times New Roman" w:hAnsi="Arial" w:cs="Arial"/>
                <w:sz w:val="22"/>
                <w:szCs w:val="22"/>
              </w:rPr>
            </w:pPr>
            <w:r>
              <w:rPr>
                <w:rFonts w:ascii="Arial" w:hAnsi="Arial"/>
                <w:sz w:val="22"/>
              </w:rPr>
              <w:t xml:space="preserve">The Customer will be given data ownership of the embodied data pool subject to </w:t>
            </w:r>
            <w:r>
              <w:rPr>
                <w:rFonts w:ascii="Arial" w:hAnsi="Arial"/>
                <w:sz w:val="22"/>
                <w:highlight w:val="red"/>
              </w:rPr>
              <w:t>Clause 2.11</w:t>
            </w:r>
            <w:r>
              <w:rPr>
                <w:rFonts w:ascii="Arial" w:hAnsi="Arial"/>
                <w:sz w:val="22"/>
              </w:rPr>
              <w:t xml:space="preserve">. Where this is not possible, the Parties shall agree that the Research Institution grant the Customer and its Affiliates an irrevocable, exclusive, (sub)licensable, </w:t>
            </w:r>
            <w:proofErr w:type="gramStart"/>
            <w:r>
              <w:rPr>
                <w:rFonts w:ascii="Arial" w:hAnsi="Arial"/>
                <w:sz w:val="22"/>
              </w:rPr>
              <w:t>transferable</w:t>
            </w:r>
            <w:proofErr w:type="gramEnd"/>
            <w:r>
              <w:rPr>
                <w:rFonts w:ascii="Arial" w:hAnsi="Arial"/>
                <w:sz w:val="22"/>
              </w:rPr>
              <w:t xml:space="preserve"> and unencumbered licence, which shall be unlimited as to nature, time and place, including the right of unrestricted processing and tagging, and that the </w:t>
            </w:r>
            <w:r w:rsidR="00527914">
              <w:rPr>
                <w:rFonts w:ascii="Arial" w:hAnsi="Arial"/>
                <w:sz w:val="22"/>
              </w:rPr>
              <w:t>R</w:t>
            </w:r>
            <w:r>
              <w:rPr>
                <w:rFonts w:ascii="Arial" w:hAnsi="Arial"/>
                <w:sz w:val="22"/>
              </w:rPr>
              <w:t xml:space="preserve">esearch </w:t>
            </w:r>
            <w:r w:rsidR="00527914">
              <w:rPr>
                <w:rFonts w:ascii="Arial" w:hAnsi="Arial"/>
                <w:sz w:val="22"/>
              </w:rPr>
              <w:t>I</w:t>
            </w:r>
            <w:r>
              <w:rPr>
                <w:rFonts w:ascii="Arial" w:hAnsi="Arial"/>
                <w:sz w:val="22"/>
              </w:rPr>
              <w:t>nstitution waive all rights in connection with the data pool. Where this is not possible either, the Research Institution undertakes to exercise its remaining mandatory rights moderately, and exclusively in accordance with the contractual purpose.</w:t>
            </w:r>
          </w:p>
          <w:p w14:paraId="7067560E" w14:textId="77777777" w:rsidR="00336DEA" w:rsidRPr="00A16B3A" w:rsidRDefault="00336DEA" w:rsidP="00734D7A">
            <w:pPr>
              <w:pStyle w:val="Listenabsatz"/>
              <w:rPr>
                <w:rFonts w:ascii="Arial" w:eastAsia="Times New Roman" w:hAnsi="Arial" w:cs="Arial"/>
                <w:sz w:val="22"/>
                <w:szCs w:val="22"/>
              </w:rPr>
            </w:pPr>
          </w:p>
          <w:p w14:paraId="68B17DBE" w14:textId="714D4518" w:rsidR="00336DEA" w:rsidRPr="00484BB5" w:rsidRDefault="00336DEA" w:rsidP="00B43E87">
            <w:pPr>
              <w:pStyle w:val="Listenabsatz"/>
              <w:numPr>
                <w:ilvl w:val="1"/>
                <w:numId w:val="5"/>
              </w:numPr>
              <w:ind w:left="661" w:hanging="661"/>
              <w:rPr>
                <w:rFonts w:ascii="Arial" w:eastAsia="Times New Roman" w:hAnsi="Arial" w:cs="Arial"/>
                <w:sz w:val="22"/>
                <w:szCs w:val="22"/>
              </w:rPr>
            </w:pPr>
            <w:r>
              <w:rPr>
                <w:rFonts w:ascii="Arial" w:hAnsi="Arial"/>
                <w:sz w:val="22"/>
              </w:rPr>
              <w:t xml:space="preserve">Data ownership and/or rights will be granted concurrently with payment of the consideration stipulated in </w:t>
            </w:r>
            <w:r>
              <w:rPr>
                <w:rFonts w:ascii="Arial" w:hAnsi="Arial"/>
                <w:sz w:val="22"/>
                <w:highlight w:val="red"/>
              </w:rPr>
              <w:t>Clause 5</w:t>
            </w:r>
            <w:r>
              <w:rPr>
                <w:rFonts w:ascii="Arial" w:hAnsi="Arial"/>
                <w:sz w:val="22"/>
              </w:rPr>
              <w:t xml:space="preserve"> ("Reservation of data ownership").</w:t>
            </w:r>
          </w:p>
          <w:p w14:paraId="7C31C6CC" w14:textId="77777777" w:rsidR="00336DEA" w:rsidRPr="00A16B3A" w:rsidRDefault="00336DEA" w:rsidP="00711B99">
            <w:pPr>
              <w:pStyle w:val="Listenabsatz"/>
              <w:rPr>
                <w:rFonts w:ascii="Arial" w:eastAsia="Times New Roman" w:hAnsi="Arial" w:cs="Arial"/>
                <w:sz w:val="22"/>
                <w:szCs w:val="22"/>
              </w:rPr>
            </w:pPr>
          </w:p>
          <w:p w14:paraId="7253F17D" w14:textId="4122F5C8" w:rsidR="00336DEA" w:rsidRPr="00484BB5" w:rsidRDefault="00336DEA" w:rsidP="00B43E87">
            <w:pPr>
              <w:pStyle w:val="Listenabsatz"/>
              <w:numPr>
                <w:ilvl w:val="1"/>
                <w:numId w:val="5"/>
              </w:numPr>
              <w:ind w:left="661" w:hanging="661"/>
              <w:rPr>
                <w:rFonts w:ascii="Arial" w:eastAsia="Times New Roman" w:hAnsi="Arial" w:cs="Arial"/>
                <w:sz w:val="22"/>
                <w:szCs w:val="22"/>
              </w:rPr>
            </w:pPr>
            <w:r>
              <w:rPr>
                <w:rFonts w:ascii="Arial" w:hAnsi="Arial"/>
                <w:sz w:val="22"/>
              </w:rPr>
              <w:t>The Research Institution will conclude in Written Form any necessary agreements also with its staff, Subcontractors and the like who are directly or indirectly used to fulfil the Performance Target and surrender such agreements to the Customer upon request. [</w:t>
            </w:r>
            <w:r>
              <w:rPr>
                <w:rFonts w:ascii="Arial" w:hAnsi="Arial"/>
                <w:sz w:val="22"/>
                <w:highlight w:val="cyan"/>
              </w:rPr>
              <w:t xml:space="preserve">Pursuant to Section 106 </w:t>
            </w:r>
            <w:r>
              <w:rPr>
                <w:rFonts w:ascii="Arial" w:hAnsi="Arial"/>
                <w:i/>
                <w:iCs/>
                <w:sz w:val="22"/>
                <w:highlight w:val="cyan"/>
              </w:rPr>
              <w:t>UG</w:t>
            </w:r>
            <w:r>
              <w:rPr>
                <w:rFonts w:ascii="Arial" w:hAnsi="Arial"/>
                <w:sz w:val="22"/>
                <w:highlight w:val="cyan"/>
              </w:rPr>
              <w:t xml:space="preserve"> the right of every member of the Research Institution to publish their own scientific or artistic works independently, and the right of members of the Research Institution who made a scientific or artistic contribution to a paper to be stated as co-authors when results of research or development in the arts are published </w:t>
            </w:r>
            <w:r w:rsidR="00527914">
              <w:rPr>
                <w:rFonts w:ascii="Arial" w:hAnsi="Arial"/>
                <w:sz w:val="22"/>
                <w:highlight w:val="cyan"/>
              </w:rPr>
              <w:t xml:space="preserve">shall </w:t>
            </w:r>
            <w:r>
              <w:rPr>
                <w:rFonts w:ascii="Arial" w:hAnsi="Arial"/>
                <w:sz w:val="22"/>
                <w:highlight w:val="cyan"/>
              </w:rPr>
              <w:t>remain unaffected by the granting of rights.</w:t>
            </w:r>
            <w:r>
              <w:rPr>
                <w:rFonts w:ascii="Arial" w:hAnsi="Arial"/>
                <w:sz w:val="22"/>
              </w:rPr>
              <w:t xml:space="preserve">] </w:t>
            </w:r>
          </w:p>
          <w:p w14:paraId="703609DD" w14:textId="77777777" w:rsidR="00336DEA" w:rsidRPr="00484BB5" w:rsidRDefault="00336DEA" w:rsidP="00E1696E">
            <w:pPr>
              <w:pStyle w:val="Listenabsatz"/>
              <w:ind w:left="661"/>
              <w:rPr>
                <w:rFonts w:ascii="Arial" w:eastAsia="Times New Roman" w:hAnsi="Arial" w:cs="Arial"/>
                <w:sz w:val="22"/>
                <w:szCs w:val="22"/>
              </w:rPr>
            </w:pPr>
          </w:p>
          <w:p w14:paraId="63B32EAE" w14:textId="0D19CB45" w:rsidR="00336DEA" w:rsidRPr="00484BB5" w:rsidRDefault="00336DEA" w:rsidP="00B43E87">
            <w:pPr>
              <w:pStyle w:val="Listenabsatz"/>
              <w:numPr>
                <w:ilvl w:val="1"/>
                <w:numId w:val="5"/>
              </w:numPr>
              <w:ind w:left="661" w:hanging="661"/>
              <w:rPr>
                <w:rFonts w:ascii="Arial" w:eastAsia="Times New Roman" w:hAnsi="Arial" w:cs="Arial"/>
                <w:sz w:val="22"/>
                <w:szCs w:val="22"/>
              </w:rPr>
            </w:pPr>
            <w:r>
              <w:rPr>
                <w:rFonts w:ascii="Arial" w:hAnsi="Arial"/>
                <w:sz w:val="22"/>
              </w:rPr>
              <w:t xml:space="preserve">The Research Institution represents that it holds the relevant rights and/or authorisations required under this Agreement. This means, in particular, that no Proprietary Rights of Third Parties will be directly or indirectly infringed upon in connection with the Performance Target, </w:t>
            </w:r>
            <w:proofErr w:type="gramStart"/>
            <w:r>
              <w:rPr>
                <w:rFonts w:ascii="Arial" w:hAnsi="Arial"/>
                <w:sz w:val="22"/>
              </w:rPr>
              <w:t>i.e.</w:t>
            </w:r>
            <w:proofErr w:type="gramEnd"/>
            <w:r>
              <w:rPr>
                <w:rFonts w:ascii="Arial" w:hAnsi="Arial"/>
                <w:sz w:val="22"/>
              </w:rPr>
              <w:t xml:space="preserve"> that either no such rights exist or such rights have been granted comprehensively by Third Parties. [</w:t>
            </w:r>
            <w:r>
              <w:rPr>
                <w:rFonts w:ascii="Arial" w:hAnsi="Arial"/>
                <w:sz w:val="22"/>
                <w:highlight w:val="green"/>
              </w:rPr>
              <w:t>If Third Parties assert claims for infringement of rights due to a violation of provisions of this Agreement, the Research Institution shall indemnify the Customer in this regard upon first demand</w:t>
            </w:r>
            <w:r w:rsidR="009D0B6A">
              <w:rPr>
                <w:rFonts w:ascii="Arial" w:hAnsi="Arial"/>
                <w:sz w:val="22"/>
                <w:highlight w:val="green"/>
              </w:rPr>
              <w:t>,</w:t>
            </w:r>
            <w:r>
              <w:rPr>
                <w:rFonts w:ascii="Arial" w:hAnsi="Arial"/>
                <w:sz w:val="22"/>
                <w:highlight w:val="green"/>
              </w:rPr>
              <w:t xml:space="preserve"> irrespective of fault.</w:t>
            </w:r>
            <w:r>
              <w:rPr>
                <w:rFonts w:ascii="Arial" w:hAnsi="Arial"/>
                <w:sz w:val="22"/>
              </w:rPr>
              <w:t>]</w:t>
            </w:r>
          </w:p>
          <w:p w14:paraId="6C12C0B8" w14:textId="77777777" w:rsidR="00336DEA" w:rsidRPr="00484BB5" w:rsidRDefault="00336DEA" w:rsidP="00A06295">
            <w:pPr>
              <w:pStyle w:val="Listenabsatz"/>
              <w:ind w:left="372"/>
              <w:rPr>
                <w:rFonts w:ascii="Arial" w:eastAsia="Times New Roman" w:hAnsi="Arial" w:cs="Arial"/>
                <w:sz w:val="22"/>
                <w:szCs w:val="22"/>
              </w:rPr>
            </w:pPr>
          </w:p>
          <w:p w14:paraId="2678482F" w14:textId="3197E0D9" w:rsidR="00336DEA" w:rsidRPr="00EA4D61" w:rsidRDefault="00336DEA" w:rsidP="00B43E87">
            <w:pPr>
              <w:pStyle w:val="Listenabsatz"/>
              <w:numPr>
                <w:ilvl w:val="1"/>
                <w:numId w:val="5"/>
              </w:numPr>
              <w:ind w:left="661" w:hanging="661"/>
              <w:rPr>
                <w:rFonts w:ascii="Arial" w:eastAsia="Times New Roman" w:hAnsi="Arial" w:cs="Arial"/>
                <w:sz w:val="22"/>
                <w:szCs w:val="22"/>
                <w:highlight w:val="cyan"/>
              </w:rPr>
            </w:pPr>
            <w:r>
              <w:rPr>
                <w:rFonts w:ascii="Arial" w:hAnsi="Arial"/>
                <w:sz w:val="22"/>
                <w:highlight w:val="cyan"/>
              </w:rPr>
              <w:t>Irrespective of the rights granted or any obligation to maintain secrecy</w:t>
            </w:r>
            <w:r w:rsidR="009D0B6A">
              <w:rPr>
                <w:rFonts w:ascii="Arial" w:hAnsi="Arial"/>
                <w:sz w:val="22"/>
                <w:highlight w:val="cyan"/>
              </w:rPr>
              <w:t>,</w:t>
            </w:r>
            <w:r>
              <w:rPr>
                <w:rFonts w:ascii="Arial" w:hAnsi="Arial"/>
                <w:sz w:val="22"/>
                <w:highlight w:val="cyan"/>
              </w:rPr>
              <w:t xml:space="preserve"> the Research Institution shall be entitled to use a copy of the data or database and/or its services in connection with the Performance Target free of charge for research and teaching purposes and shall be granted a free, worldwide, irrevocable, non-exclusive, sublicensable licence to that extent.</w:t>
            </w:r>
          </w:p>
          <w:p w14:paraId="6F75F7EE" w14:textId="77777777" w:rsidR="00336DEA" w:rsidRPr="00484BB5" w:rsidRDefault="00336DEA" w:rsidP="00A06295">
            <w:pPr>
              <w:pStyle w:val="Listenabsatz"/>
              <w:rPr>
                <w:rStyle w:val="normal16"/>
              </w:rPr>
            </w:pPr>
          </w:p>
          <w:p w14:paraId="46ED343D" w14:textId="028FE332" w:rsidR="00336DEA" w:rsidRPr="00484BB5" w:rsidRDefault="00336DEA" w:rsidP="00B43E87">
            <w:pPr>
              <w:pStyle w:val="Listenabsatz"/>
              <w:numPr>
                <w:ilvl w:val="1"/>
                <w:numId w:val="5"/>
              </w:numPr>
              <w:ind w:left="661" w:hanging="661"/>
              <w:rPr>
                <w:rFonts w:ascii="Arial" w:eastAsia="Times New Roman" w:hAnsi="Arial" w:cs="Arial"/>
                <w:sz w:val="22"/>
                <w:szCs w:val="22"/>
              </w:rPr>
            </w:pPr>
            <w:r>
              <w:rPr>
                <w:rFonts w:ascii="Arial" w:hAnsi="Arial"/>
                <w:sz w:val="22"/>
              </w:rPr>
              <w:t>The Parties shall notify each other of any infringement of a Proprietary Right in connection with the Performance Target of which they obtain knowledge and/or which are presumed and/or alleged. [</w:t>
            </w:r>
            <w:r>
              <w:rPr>
                <w:rFonts w:ascii="Arial" w:hAnsi="Arial"/>
                <w:sz w:val="22"/>
                <w:highlight w:val="green"/>
              </w:rPr>
              <w:t xml:space="preserve">The Research Institution shall warn the </w:t>
            </w:r>
            <w:r>
              <w:rPr>
                <w:rFonts w:ascii="Arial" w:hAnsi="Arial"/>
                <w:sz w:val="22"/>
                <w:highlight w:val="green"/>
              </w:rPr>
              <w:lastRenderedPageBreak/>
              <w:t>Customer if the Research Institution identifies the potential for infringement of third-party Proprietary Rights by the Performance Target (as a whole or by parts of it).</w:t>
            </w:r>
            <w:r>
              <w:rPr>
                <w:rFonts w:ascii="Arial" w:hAnsi="Arial"/>
                <w:sz w:val="22"/>
              </w:rPr>
              <w:t>] Either Party undertakes to immediately inform the other Party comprehensively In Writing if it is held liable for infringement of Proprietary Rights in connection with the Performance Target. In that case the Party held liable will coordinate any further steps with the other Party. The other Party may join, or intervene in, the relevant proceedings if permitted by law. [</w:t>
            </w:r>
            <w:r>
              <w:rPr>
                <w:rFonts w:ascii="Arial" w:hAnsi="Arial"/>
                <w:sz w:val="22"/>
                <w:highlight w:val="green"/>
              </w:rPr>
              <w:t>In any case, the Research Institution shall coordinate all procedural steps with the Customer and follow the instructions given by the Customer;</w:t>
            </w:r>
            <w:r>
              <w:rPr>
                <w:rFonts w:ascii="Arial" w:hAnsi="Arial"/>
                <w:sz w:val="22"/>
              </w:rPr>
              <w:t xml:space="preserve"> </w:t>
            </w:r>
            <w:r>
              <w:rPr>
                <w:rFonts w:ascii="Arial" w:hAnsi="Arial"/>
                <w:sz w:val="22"/>
                <w:highlight w:val="cyan"/>
              </w:rPr>
              <w:t>the Customer shall indemnify the Research Institution against any consequences of such instructions.</w:t>
            </w:r>
            <w:r>
              <w:rPr>
                <w:rFonts w:ascii="Arial" w:hAnsi="Arial"/>
                <w:sz w:val="22"/>
              </w:rPr>
              <w:t>] Conclusion of settlements and refraining from continuing such proceedings requires the other Party's consent insofar as there may be legal consequences for the other Party.</w:t>
            </w:r>
          </w:p>
          <w:p w14:paraId="14F9EE97" w14:textId="77777777" w:rsidR="00336DEA" w:rsidRPr="00484BB5" w:rsidRDefault="00336DEA" w:rsidP="00A06295">
            <w:pPr>
              <w:pStyle w:val="Listenabsatz"/>
              <w:ind w:left="661"/>
              <w:rPr>
                <w:rFonts w:ascii="Arial" w:eastAsia="Times New Roman" w:hAnsi="Arial" w:cs="Arial"/>
                <w:sz w:val="22"/>
                <w:szCs w:val="22"/>
              </w:rPr>
            </w:pPr>
          </w:p>
          <w:p w14:paraId="67B347AA" w14:textId="650BA078" w:rsidR="00336DEA" w:rsidRPr="00484BB5" w:rsidRDefault="00336DEA" w:rsidP="00B43E87">
            <w:pPr>
              <w:pStyle w:val="Listenabsatz"/>
              <w:numPr>
                <w:ilvl w:val="1"/>
                <w:numId w:val="5"/>
              </w:numPr>
              <w:ind w:left="661" w:hanging="661"/>
              <w:rPr>
                <w:rFonts w:ascii="Arial" w:eastAsia="Times New Roman" w:hAnsi="Arial" w:cs="Arial"/>
                <w:sz w:val="22"/>
                <w:szCs w:val="22"/>
              </w:rPr>
            </w:pPr>
            <w:r>
              <w:rPr>
                <w:rFonts w:ascii="Arial" w:hAnsi="Arial"/>
                <w:sz w:val="22"/>
              </w:rPr>
              <w:t xml:space="preserve">Should rights of Third Parties have </w:t>
            </w:r>
            <w:proofErr w:type="gramStart"/>
            <w:r>
              <w:rPr>
                <w:rFonts w:ascii="Arial" w:hAnsi="Arial"/>
                <w:sz w:val="22"/>
              </w:rPr>
              <w:t>actually been</w:t>
            </w:r>
            <w:proofErr w:type="gramEnd"/>
            <w:r>
              <w:rPr>
                <w:rFonts w:ascii="Arial" w:hAnsi="Arial"/>
                <w:sz w:val="22"/>
              </w:rPr>
              <w:t xml:space="preserve"> infringed in connection with the Performance Target, which will also be considered to be the case where an Expert Audit </w:t>
            </w:r>
            <w:r>
              <w:rPr>
                <w:rFonts w:ascii="Arial" w:hAnsi="Arial"/>
                <w:sz w:val="22"/>
                <w:highlight w:val="red"/>
              </w:rPr>
              <w:t>(see Clause 9.5)</w:t>
            </w:r>
            <w:r>
              <w:rPr>
                <w:rFonts w:ascii="Arial" w:hAnsi="Arial"/>
                <w:sz w:val="22"/>
              </w:rPr>
              <w:t xml:space="preserve"> arrives at that result, the following shall apply. With respect to the Performance Target the Research Institution will [</w:t>
            </w:r>
            <w:r>
              <w:rPr>
                <w:rFonts w:ascii="Arial" w:hAnsi="Arial"/>
                <w:sz w:val="22"/>
                <w:highlight w:val="cyan"/>
              </w:rPr>
              <w:t>, where reasonable and technically feasible,</w:t>
            </w:r>
            <w:r>
              <w:rPr>
                <w:rFonts w:ascii="Arial" w:hAnsi="Arial"/>
                <w:sz w:val="22"/>
              </w:rPr>
              <w:t>] use an alternative at its cost which is free of any rights of Third Parties [</w:t>
            </w:r>
            <w:r>
              <w:rPr>
                <w:rFonts w:ascii="Arial" w:hAnsi="Arial"/>
                <w:sz w:val="22"/>
                <w:highlight w:val="green"/>
              </w:rPr>
              <w:t>and indemnify and hold harmless the Customer in this regard</w:t>
            </w:r>
            <w:r w:rsidR="00527914">
              <w:rPr>
                <w:rFonts w:ascii="Arial" w:hAnsi="Arial"/>
                <w:sz w:val="22"/>
                <w:highlight w:val="green"/>
              </w:rPr>
              <w:t>,</w:t>
            </w:r>
            <w:r>
              <w:rPr>
                <w:rFonts w:ascii="Arial" w:hAnsi="Arial"/>
                <w:sz w:val="22"/>
                <w:highlight w:val="green"/>
              </w:rPr>
              <w:t xml:space="preserve"> irrespective of fault</w:t>
            </w:r>
            <w:r>
              <w:rPr>
                <w:rFonts w:ascii="Arial" w:hAnsi="Arial"/>
                <w:sz w:val="22"/>
              </w:rPr>
              <w:t xml:space="preserve">]. With respect to the alternatives the requirements of this Agreement shall apply </w:t>
            </w:r>
            <w:r>
              <w:rPr>
                <w:rFonts w:ascii="Arial" w:hAnsi="Arial"/>
                <w:i/>
                <w:iCs/>
                <w:sz w:val="22"/>
              </w:rPr>
              <w:t>mutatis mutandis</w:t>
            </w:r>
            <w:r>
              <w:rPr>
                <w:rFonts w:ascii="Arial" w:hAnsi="Arial"/>
                <w:sz w:val="22"/>
              </w:rPr>
              <w:t>.</w:t>
            </w:r>
          </w:p>
          <w:p w14:paraId="63D126B0" w14:textId="77777777" w:rsidR="00336DEA" w:rsidRPr="00484BB5" w:rsidRDefault="00336DEA" w:rsidP="00A06295">
            <w:pPr>
              <w:pStyle w:val="Listenabsatz"/>
              <w:ind w:left="372"/>
              <w:rPr>
                <w:rFonts w:ascii="Arial" w:eastAsia="Times New Roman" w:hAnsi="Arial" w:cs="Arial"/>
                <w:sz w:val="22"/>
                <w:szCs w:val="22"/>
              </w:rPr>
            </w:pPr>
          </w:p>
          <w:p w14:paraId="69C61749" w14:textId="77777777" w:rsidR="00336DEA" w:rsidRPr="002431CD" w:rsidRDefault="00336DEA" w:rsidP="00A06295">
            <w:pPr>
              <w:pStyle w:val="StandardWeb"/>
              <w:ind w:left="0"/>
              <w:rPr>
                <w:rFonts w:ascii="Arial" w:eastAsia="Times New Roman" w:hAnsi="Arial" w:cs="Arial"/>
              </w:rPr>
            </w:pPr>
          </w:p>
        </w:tc>
      </w:tr>
    </w:tbl>
    <w:p w14:paraId="79081F0F" w14:textId="67766AA4" w:rsidR="009806F1" w:rsidRPr="002431CD" w:rsidRDefault="009806F1">
      <w:pPr>
        <w:divId w:val="1561869694"/>
        <w:rPr>
          <w:rFonts w:ascii="Arial" w:hAnsi="Arial" w:cs="Arial"/>
        </w:rPr>
      </w:pPr>
      <w:bookmarkStart w:id="0" w:name="_Ref233499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40BBC38E" w14:textId="6DF83356" w:rsidTr="00336DEA">
        <w:trPr>
          <w:divId w:val="1561869694"/>
          <w:tblCellSpacing w:w="15" w:type="dxa"/>
        </w:trPr>
        <w:tc>
          <w:tcPr>
            <w:tcW w:w="4967" w:type="pct"/>
          </w:tcPr>
          <w:bookmarkEnd w:id="0"/>
          <w:p w14:paraId="78EC448A" w14:textId="626FB56D" w:rsidR="00336DEA" w:rsidRPr="002431CD" w:rsidRDefault="00336DEA" w:rsidP="00B43E87">
            <w:pPr>
              <w:pStyle w:val="Listenabsatz"/>
              <w:numPr>
                <w:ilvl w:val="0"/>
                <w:numId w:val="6"/>
              </w:numPr>
              <w:jc w:val="center"/>
              <w:rPr>
                <w:rStyle w:val="ce840541"/>
              </w:rPr>
            </w:pPr>
            <w:r>
              <w:rPr>
                <w:rStyle w:val="ce840541"/>
              </w:rPr>
              <w:t>PRINCIPLES</w:t>
            </w:r>
            <w:r w:rsidR="00527914">
              <w:rPr>
                <w:rStyle w:val="ce840541"/>
              </w:rPr>
              <w:t xml:space="preserve"> OF PERFORMANCE</w:t>
            </w:r>
          </w:p>
          <w:p w14:paraId="1B0E5D05" w14:textId="77777777" w:rsidR="00336DEA" w:rsidRPr="002431CD" w:rsidRDefault="00336DEA" w:rsidP="004771C9">
            <w:pPr>
              <w:rPr>
                <w:rFonts w:ascii="Arial" w:hAnsi="Arial" w:cs="Arial"/>
              </w:rPr>
            </w:pPr>
          </w:p>
          <w:p w14:paraId="11133819" w14:textId="7AD7C712" w:rsidR="00336DEA" w:rsidRPr="002431CD" w:rsidRDefault="00336DEA" w:rsidP="00B43E87">
            <w:pPr>
              <w:pStyle w:val="Listenabsatz"/>
              <w:numPr>
                <w:ilvl w:val="1"/>
                <w:numId w:val="6"/>
              </w:numPr>
              <w:ind w:left="661" w:hanging="661"/>
              <w:rPr>
                <w:rFonts w:ascii="Arial" w:eastAsia="Times New Roman" w:hAnsi="Arial" w:cs="Arial"/>
                <w:sz w:val="22"/>
                <w:szCs w:val="22"/>
              </w:rPr>
            </w:pPr>
            <w:proofErr w:type="gramStart"/>
            <w:r>
              <w:rPr>
                <w:rFonts w:ascii="Arial" w:hAnsi="Arial"/>
                <w:sz w:val="22"/>
              </w:rPr>
              <w:t>In light of</w:t>
            </w:r>
            <w:proofErr w:type="gramEnd"/>
            <w:r>
              <w:rPr>
                <w:rFonts w:ascii="Arial" w:hAnsi="Arial"/>
                <w:sz w:val="22"/>
              </w:rPr>
              <w:t xml:space="preserve"> the complexity of the Performance Target and the agile procedure model (see </w:t>
            </w:r>
            <w:r>
              <w:rPr>
                <w:rFonts w:ascii="Arial" w:hAnsi="Arial"/>
                <w:sz w:val="22"/>
                <w:highlight w:val="darkGray"/>
              </w:rPr>
              <w:t>Annex 2.3</w:t>
            </w:r>
            <w:r>
              <w:rPr>
                <w:rFonts w:ascii="Arial" w:hAnsi="Arial"/>
                <w:sz w:val="22"/>
              </w:rPr>
              <w:t xml:space="preserve">) the Parties agree to cooperate as partners at all times, so that the Parties are required to do everything according to the principle of good faith that is necessary to fulfil the Performance Target. </w:t>
            </w:r>
          </w:p>
          <w:p w14:paraId="295BE229" w14:textId="77777777" w:rsidR="00336DEA" w:rsidRPr="002431CD" w:rsidRDefault="00336DEA" w:rsidP="00A06295">
            <w:pPr>
              <w:pStyle w:val="Listenabsatz"/>
              <w:ind w:left="372"/>
              <w:rPr>
                <w:rFonts w:ascii="Arial" w:eastAsia="Times New Roman" w:hAnsi="Arial" w:cs="Arial"/>
                <w:sz w:val="22"/>
                <w:szCs w:val="22"/>
              </w:rPr>
            </w:pPr>
          </w:p>
          <w:p w14:paraId="450018E2" w14:textId="4F496194" w:rsidR="00336DEA" w:rsidRPr="002431CD" w:rsidRDefault="00336DEA" w:rsidP="00B43E87">
            <w:pPr>
              <w:pStyle w:val="Listenabsatz"/>
              <w:numPr>
                <w:ilvl w:val="1"/>
                <w:numId w:val="6"/>
              </w:numPr>
              <w:ind w:left="661" w:hanging="661"/>
              <w:rPr>
                <w:rFonts w:ascii="Arial" w:eastAsia="Times New Roman" w:hAnsi="Arial" w:cs="Arial"/>
                <w:sz w:val="22"/>
                <w:szCs w:val="22"/>
              </w:rPr>
            </w:pPr>
            <w:r>
              <w:rPr>
                <w:rFonts w:ascii="Arial" w:hAnsi="Arial"/>
                <w:sz w:val="22"/>
              </w:rPr>
              <w:t>The Performance Target shall always be fulfilled [</w:t>
            </w:r>
            <w:r>
              <w:rPr>
                <w:rFonts w:ascii="Arial" w:hAnsi="Arial"/>
                <w:sz w:val="22"/>
                <w:highlight w:val="green"/>
              </w:rPr>
              <w:t>professionally, conforming to standards, expertly and diligently</w:t>
            </w:r>
            <w:r>
              <w:rPr>
                <w:rFonts w:ascii="Arial" w:hAnsi="Arial"/>
                <w:sz w:val="22"/>
              </w:rPr>
              <w:t>] in line with "best practices in [</w:t>
            </w:r>
            <w:r>
              <w:rPr>
                <w:rFonts w:ascii="Arial" w:hAnsi="Arial"/>
                <w:sz w:val="22"/>
                <w:highlight w:val="cyan"/>
              </w:rPr>
              <w:t>research</w:t>
            </w:r>
            <w:r>
              <w:rPr>
                <w:rFonts w:ascii="Arial" w:hAnsi="Arial"/>
                <w:sz w:val="22"/>
              </w:rPr>
              <w:t xml:space="preserve">/ </w:t>
            </w:r>
            <w:r>
              <w:rPr>
                <w:rFonts w:ascii="Arial" w:hAnsi="Arial"/>
                <w:sz w:val="22"/>
                <w:highlight w:val="green"/>
              </w:rPr>
              <w:t>industry</w:t>
            </w:r>
            <w:r>
              <w:rPr>
                <w:rFonts w:ascii="Arial" w:hAnsi="Arial"/>
                <w:sz w:val="22"/>
              </w:rPr>
              <w:t xml:space="preserve">]" and in compliance with the applicable legal provisions as well as with the requirements commonly expected and/or defined in </w:t>
            </w:r>
            <w:r>
              <w:rPr>
                <w:rFonts w:ascii="Arial" w:hAnsi="Arial"/>
                <w:sz w:val="22"/>
                <w:highlight w:val="darkGray"/>
              </w:rPr>
              <w:t>Annex </w:t>
            </w:r>
            <w:proofErr w:type="gramStart"/>
            <w:r>
              <w:rPr>
                <w:rFonts w:ascii="Arial" w:hAnsi="Arial"/>
                <w:sz w:val="22"/>
                <w:highlight w:val="darkGray"/>
              </w:rPr>
              <w:t>2.3</w:t>
            </w:r>
            <w:r>
              <w:rPr>
                <w:rFonts w:ascii="Arial" w:hAnsi="Arial"/>
                <w:sz w:val="22"/>
              </w:rPr>
              <w:t>, in particular</w:t>
            </w:r>
            <w:proofErr w:type="gramEnd"/>
            <w:r>
              <w:rPr>
                <w:rFonts w:ascii="Arial" w:hAnsi="Arial"/>
                <w:sz w:val="22"/>
              </w:rPr>
              <w:t>. For this purpose [</w:t>
            </w:r>
            <w:r>
              <w:rPr>
                <w:rFonts w:ascii="Arial" w:hAnsi="Arial"/>
                <w:sz w:val="22"/>
                <w:highlight w:val="green"/>
              </w:rPr>
              <w:t>the relevant time of performance</w:t>
            </w:r>
            <w:r>
              <w:rPr>
                <w:rFonts w:ascii="Arial" w:hAnsi="Arial"/>
                <w:sz w:val="22"/>
              </w:rPr>
              <w:t>] [</w:t>
            </w:r>
            <w:r>
              <w:rPr>
                <w:rFonts w:ascii="Arial" w:hAnsi="Arial"/>
                <w:sz w:val="22"/>
                <w:highlight w:val="cyan"/>
              </w:rPr>
              <w:t>the time of conclusion of the Agreement</w:t>
            </w:r>
            <w:r>
              <w:rPr>
                <w:rFonts w:ascii="Arial" w:hAnsi="Arial"/>
                <w:sz w:val="22"/>
              </w:rPr>
              <w:t xml:space="preserve">] shall be decisive. </w:t>
            </w:r>
          </w:p>
          <w:p w14:paraId="2FC775B6" w14:textId="77777777" w:rsidR="00336DEA" w:rsidRPr="002431CD" w:rsidRDefault="00336DEA" w:rsidP="00A06295">
            <w:pPr>
              <w:pStyle w:val="Listenabsatz"/>
              <w:rPr>
                <w:rFonts w:ascii="Arial" w:eastAsia="Times New Roman" w:hAnsi="Arial" w:cs="Arial"/>
                <w:sz w:val="22"/>
                <w:szCs w:val="22"/>
              </w:rPr>
            </w:pPr>
          </w:p>
          <w:p w14:paraId="11FB9845" w14:textId="3FF1FB1E" w:rsidR="00336DEA" w:rsidRPr="002431CD" w:rsidRDefault="00336DEA" w:rsidP="00B43E87">
            <w:pPr>
              <w:pStyle w:val="Listenabsatz"/>
              <w:numPr>
                <w:ilvl w:val="1"/>
                <w:numId w:val="6"/>
              </w:numPr>
              <w:ind w:left="661" w:hanging="661"/>
              <w:rPr>
                <w:rFonts w:ascii="Arial" w:eastAsia="Times New Roman" w:hAnsi="Arial" w:cs="Arial"/>
                <w:sz w:val="22"/>
                <w:szCs w:val="22"/>
              </w:rPr>
            </w:pPr>
            <w:r>
              <w:rPr>
                <w:rFonts w:ascii="Arial" w:hAnsi="Arial"/>
                <w:sz w:val="22"/>
              </w:rPr>
              <w:t>[</w:t>
            </w:r>
            <w:r>
              <w:rPr>
                <w:rFonts w:ascii="Arial" w:hAnsi="Arial"/>
                <w:sz w:val="22"/>
                <w:highlight w:val="green"/>
              </w:rPr>
              <w:t xml:space="preserve">For assuring the quality of the Performance Target the Research Institution shall use appropriate and effective quality assurance and quality management systems as defined in </w:t>
            </w:r>
            <w:r>
              <w:rPr>
                <w:rFonts w:ascii="Arial" w:hAnsi="Arial"/>
                <w:sz w:val="22"/>
                <w:highlight w:val="darkGray"/>
              </w:rPr>
              <w:t>Annex 2.3</w:t>
            </w:r>
            <w:r>
              <w:rPr>
                <w:rFonts w:ascii="Arial" w:hAnsi="Arial"/>
                <w:sz w:val="22"/>
                <w:highlight w:val="green"/>
              </w:rPr>
              <w:t xml:space="preserve"> throughout the term of this Agreement.</w:t>
            </w:r>
            <w:r>
              <w:rPr>
                <w:rFonts w:ascii="Arial" w:hAnsi="Arial"/>
                <w:sz w:val="22"/>
              </w:rPr>
              <w:t xml:space="preserve">] </w:t>
            </w:r>
          </w:p>
          <w:p w14:paraId="7C0D37AD" w14:textId="77777777" w:rsidR="00336DEA" w:rsidRPr="002431CD" w:rsidRDefault="00336DEA" w:rsidP="00A06295">
            <w:pPr>
              <w:pStyle w:val="Listenabsatz"/>
              <w:rPr>
                <w:rFonts w:ascii="Arial" w:eastAsia="Times New Roman" w:hAnsi="Arial" w:cs="Arial"/>
                <w:sz w:val="22"/>
                <w:szCs w:val="22"/>
              </w:rPr>
            </w:pPr>
          </w:p>
          <w:p w14:paraId="221DD2EC" w14:textId="715D2BE8" w:rsidR="00336DEA" w:rsidRPr="002431CD" w:rsidRDefault="00336DEA" w:rsidP="00B43E87">
            <w:pPr>
              <w:pStyle w:val="Listenabsatz"/>
              <w:numPr>
                <w:ilvl w:val="1"/>
                <w:numId w:val="6"/>
              </w:numPr>
              <w:ind w:left="661" w:hanging="661"/>
              <w:rPr>
                <w:rFonts w:ascii="Arial" w:eastAsia="Times New Roman" w:hAnsi="Arial" w:cs="Arial"/>
                <w:sz w:val="22"/>
                <w:szCs w:val="22"/>
              </w:rPr>
            </w:pPr>
            <w:r>
              <w:rPr>
                <w:rFonts w:ascii="Arial" w:hAnsi="Arial"/>
                <w:sz w:val="22"/>
              </w:rPr>
              <w:t xml:space="preserve">The Parties expressly put on record that they are mutually bound by the general statutory and contractual fiduciary, </w:t>
            </w:r>
            <w:proofErr w:type="gramStart"/>
            <w:r>
              <w:rPr>
                <w:rFonts w:ascii="Arial" w:hAnsi="Arial"/>
                <w:sz w:val="22"/>
              </w:rPr>
              <w:t>protection</w:t>
            </w:r>
            <w:proofErr w:type="gramEnd"/>
            <w:r>
              <w:rPr>
                <w:rFonts w:ascii="Arial" w:hAnsi="Arial"/>
                <w:sz w:val="22"/>
              </w:rPr>
              <w:t xml:space="preserve"> and information duties. </w:t>
            </w:r>
          </w:p>
          <w:p w14:paraId="6D3170F0" w14:textId="77777777" w:rsidR="00336DEA" w:rsidRPr="002431CD" w:rsidRDefault="00336DEA" w:rsidP="00A06295">
            <w:pPr>
              <w:pStyle w:val="Listenabsatz"/>
              <w:rPr>
                <w:rFonts w:ascii="Arial" w:eastAsia="Times New Roman" w:hAnsi="Arial" w:cs="Arial"/>
                <w:sz w:val="22"/>
                <w:szCs w:val="22"/>
              </w:rPr>
            </w:pPr>
          </w:p>
          <w:p w14:paraId="1CC692C9" w14:textId="61F1BC77" w:rsidR="00336DEA" w:rsidRPr="002431CD" w:rsidRDefault="00336DEA" w:rsidP="00B43E87">
            <w:pPr>
              <w:pStyle w:val="Listenabsatz"/>
              <w:numPr>
                <w:ilvl w:val="1"/>
                <w:numId w:val="6"/>
              </w:numPr>
              <w:ind w:left="661" w:hanging="661"/>
              <w:rPr>
                <w:rFonts w:ascii="Arial" w:eastAsia="Times New Roman" w:hAnsi="Arial" w:cs="Arial"/>
                <w:sz w:val="22"/>
                <w:szCs w:val="22"/>
              </w:rPr>
            </w:pPr>
            <w:r>
              <w:rPr>
                <w:rFonts w:ascii="Arial" w:hAnsi="Arial"/>
                <w:sz w:val="22"/>
              </w:rPr>
              <w:t>[</w:t>
            </w:r>
            <w:r>
              <w:rPr>
                <w:rFonts w:ascii="Arial" w:hAnsi="Arial"/>
                <w:sz w:val="22"/>
                <w:highlight w:val="green"/>
              </w:rPr>
              <w:t xml:space="preserve">The Research Institution shall make sure in due time whether there are factual or legal obstacles or concerns that would impede the </w:t>
            </w:r>
            <w:r w:rsidR="00310481">
              <w:rPr>
                <w:rFonts w:ascii="Arial" w:hAnsi="Arial"/>
                <w:sz w:val="22"/>
                <w:highlight w:val="green"/>
              </w:rPr>
              <w:t>P</w:t>
            </w:r>
            <w:r>
              <w:rPr>
                <w:rFonts w:ascii="Arial" w:hAnsi="Arial"/>
                <w:sz w:val="22"/>
                <w:highlight w:val="green"/>
              </w:rPr>
              <w:t xml:space="preserve">erformance </w:t>
            </w:r>
            <w:r w:rsidR="00310481">
              <w:rPr>
                <w:rFonts w:ascii="Arial" w:hAnsi="Arial"/>
                <w:sz w:val="22"/>
                <w:highlight w:val="green"/>
              </w:rPr>
              <w:t>T</w:t>
            </w:r>
            <w:r>
              <w:rPr>
                <w:rFonts w:ascii="Arial" w:hAnsi="Arial"/>
                <w:sz w:val="22"/>
                <w:highlight w:val="green"/>
              </w:rPr>
              <w:t xml:space="preserve">arget. If necessary, the Research Institution shall warn the Customer without delay and in any case constantly </w:t>
            </w:r>
            <w:r w:rsidRPr="0072019E">
              <w:rPr>
                <w:rFonts w:ascii="Arial" w:hAnsi="Arial" w:cs="Arial"/>
                <w:sz w:val="22"/>
                <w:szCs w:val="22"/>
                <w:highlight w:val="green"/>
              </w:rPr>
              <w:t xml:space="preserve">advise </w:t>
            </w:r>
            <w:r w:rsidR="000C3065" w:rsidRPr="0072019E">
              <w:rPr>
                <w:rFonts w:ascii="Arial" w:hAnsi="Arial" w:cs="Arial"/>
                <w:sz w:val="22"/>
                <w:szCs w:val="22"/>
                <w:highlight w:val="green"/>
              </w:rPr>
              <w:t>it</w:t>
            </w:r>
            <w:r w:rsidRPr="0072019E">
              <w:rPr>
                <w:rFonts w:ascii="Arial" w:hAnsi="Arial" w:cs="Arial"/>
                <w:sz w:val="22"/>
                <w:szCs w:val="22"/>
                <w:highlight w:val="green"/>
              </w:rPr>
              <w:t xml:space="preserve"> and</w:t>
            </w:r>
            <w:r>
              <w:rPr>
                <w:rFonts w:ascii="Arial" w:hAnsi="Arial"/>
                <w:sz w:val="22"/>
                <w:highlight w:val="green"/>
              </w:rPr>
              <w:t xml:space="preserve"> point out alternative action. The Research Institution shall immediately notify the </w:t>
            </w:r>
            <w:r w:rsidRPr="000C3065">
              <w:rPr>
                <w:rFonts w:ascii="Arial" w:hAnsi="Arial" w:cs="Arial"/>
                <w:sz w:val="22"/>
                <w:szCs w:val="22"/>
                <w:highlight w:val="green"/>
              </w:rPr>
              <w:t xml:space="preserve">Customer </w:t>
            </w:r>
            <w:r w:rsidR="000C3065" w:rsidRPr="000C3065">
              <w:rPr>
                <w:rFonts w:ascii="Arial" w:hAnsi="Arial" w:cs="Arial"/>
                <w:sz w:val="22"/>
                <w:szCs w:val="22"/>
                <w:highlight w:val="green"/>
              </w:rPr>
              <w:t>of</w:t>
            </w:r>
            <w:r w:rsidRPr="000C3065">
              <w:rPr>
                <w:rFonts w:ascii="Arial" w:hAnsi="Arial" w:cs="Arial"/>
                <w:sz w:val="22"/>
                <w:szCs w:val="22"/>
                <w:highlight w:val="green"/>
              </w:rPr>
              <w:t xml:space="preserve"> any</w:t>
            </w:r>
            <w:r>
              <w:rPr>
                <w:rFonts w:ascii="Arial" w:hAnsi="Arial"/>
                <w:sz w:val="22"/>
                <w:highlight w:val="green"/>
              </w:rPr>
              <w:t xml:space="preserve"> (other) concerns regarding the Performance Target </w:t>
            </w:r>
            <w:proofErr w:type="gramStart"/>
            <w:r>
              <w:rPr>
                <w:rFonts w:ascii="Arial" w:hAnsi="Arial"/>
                <w:sz w:val="22"/>
                <w:highlight w:val="green"/>
              </w:rPr>
              <w:t>In</w:t>
            </w:r>
            <w:proofErr w:type="gramEnd"/>
            <w:r>
              <w:rPr>
                <w:rFonts w:ascii="Arial" w:hAnsi="Arial"/>
                <w:sz w:val="22"/>
                <w:highlight w:val="green"/>
              </w:rPr>
              <w:t xml:space="preserve"> Writing and specify the reasons for them.</w:t>
            </w:r>
          </w:p>
          <w:p w14:paraId="08F9FC91" w14:textId="77777777" w:rsidR="00336DEA" w:rsidRPr="002431CD" w:rsidRDefault="00336DEA" w:rsidP="00A06295">
            <w:pPr>
              <w:pStyle w:val="Listenabsatz"/>
              <w:rPr>
                <w:rFonts w:ascii="Arial" w:eastAsia="Times New Roman" w:hAnsi="Arial" w:cs="Arial"/>
                <w:sz w:val="22"/>
                <w:szCs w:val="22"/>
              </w:rPr>
            </w:pPr>
          </w:p>
          <w:p w14:paraId="795B0E74" w14:textId="67987295" w:rsidR="00336DEA" w:rsidRPr="002431CD" w:rsidRDefault="00336DEA" w:rsidP="00B43E87">
            <w:pPr>
              <w:pStyle w:val="Listenabsatz"/>
              <w:numPr>
                <w:ilvl w:val="1"/>
                <w:numId w:val="6"/>
              </w:numPr>
              <w:ind w:left="661" w:hanging="661"/>
              <w:rPr>
                <w:rFonts w:ascii="Arial" w:eastAsia="Times New Roman" w:hAnsi="Arial" w:cs="Arial"/>
                <w:sz w:val="22"/>
                <w:szCs w:val="22"/>
              </w:rPr>
            </w:pPr>
            <w:r>
              <w:rPr>
                <w:rFonts w:ascii="Arial" w:hAnsi="Arial"/>
                <w:sz w:val="22"/>
              </w:rPr>
              <w:t xml:space="preserve">In principle, the Performance Target shall, where </w:t>
            </w:r>
            <w:r w:rsidRPr="00290649">
              <w:rPr>
                <w:rFonts w:ascii="Arial" w:hAnsi="Arial" w:cs="Arial"/>
                <w:sz w:val="22"/>
                <w:szCs w:val="22"/>
              </w:rPr>
              <w:t>possible</w:t>
            </w:r>
            <w:r w:rsidR="00290649" w:rsidRPr="00290649">
              <w:rPr>
                <w:rFonts w:ascii="Arial" w:hAnsi="Arial" w:cs="Arial"/>
                <w:sz w:val="22"/>
                <w:szCs w:val="22"/>
              </w:rPr>
              <w:t xml:space="preserve"> and</w:t>
            </w:r>
            <w:r w:rsidRPr="00290649">
              <w:rPr>
                <w:rFonts w:ascii="Arial" w:hAnsi="Arial" w:cs="Arial"/>
                <w:sz w:val="22"/>
                <w:szCs w:val="22"/>
              </w:rPr>
              <w:t xml:space="preserve"> </w:t>
            </w:r>
            <w:proofErr w:type="gramStart"/>
            <w:r w:rsidRPr="00290649">
              <w:rPr>
                <w:rFonts w:ascii="Arial" w:hAnsi="Arial" w:cs="Arial"/>
                <w:sz w:val="22"/>
                <w:szCs w:val="22"/>
              </w:rPr>
              <w:t>in</w:t>
            </w:r>
            <w:r>
              <w:rPr>
                <w:rFonts w:ascii="Arial" w:hAnsi="Arial"/>
                <w:sz w:val="22"/>
              </w:rPr>
              <w:t xml:space="preserve"> particular in</w:t>
            </w:r>
            <w:proofErr w:type="gramEnd"/>
            <w:r>
              <w:rPr>
                <w:rFonts w:ascii="Arial" w:hAnsi="Arial"/>
                <w:sz w:val="22"/>
              </w:rPr>
              <w:t xml:space="preserve"> critical key positions, be achieved by employees of the Research Institution. The Research Institution will ensure that all staff used possess the skills and experiences necessary </w:t>
            </w:r>
            <w:r>
              <w:rPr>
                <w:rFonts w:ascii="Arial" w:hAnsi="Arial"/>
                <w:sz w:val="22"/>
              </w:rPr>
              <w:lastRenderedPageBreak/>
              <w:t xml:space="preserve">or useful for performing the specific work in compliance with the </w:t>
            </w:r>
            <w:proofErr w:type="gramStart"/>
            <w:r>
              <w:rPr>
                <w:rFonts w:ascii="Arial" w:hAnsi="Arial"/>
                <w:sz w:val="22"/>
              </w:rPr>
              <w:t>high quality</w:t>
            </w:r>
            <w:proofErr w:type="gramEnd"/>
            <w:r>
              <w:rPr>
                <w:rFonts w:ascii="Arial" w:hAnsi="Arial"/>
                <w:sz w:val="22"/>
              </w:rPr>
              <w:t xml:space="preserve"> level agreed. </w:t>
            </w:r>
          </w:p>
          <w:p w14:paraId="354678CB" w14:textId="77777777" w:rsidR="00336DEA" w:rsidRPr="002431CD" w:rsidRDefault="00336DEA" w:rsidP="00A06295">
            <w:pPr>
              <w:pStyle w:val="Listenabsatz"/>
              <w:rPr>
                <w:rFonts w:ascii="Arial" w:eastAsia="Times New Roman" w:hAnsi="Arial" w:cs="Arial"/>
                <w:sz w:val="22"/>
                <w:szCs w:val="22"/>
              </w:rPr>
            </w:pPr>
          </w:p>
          <w:p w14:paraId="6B94D8F0" w14:textId="29695537" w:rsidR="00336DEA" w:rsidRPr="002431CD" w:rsidRDefault="00336DEA" w:rsidP="00B43E87">
            <w:pPr>
              <w:pStyle w:val="Listenabsatz"/>
              <w:numPr>
                <w:ilvl w:val="1"/>
                <w:numId w:val="6"/>
              </w:numPr>
              <w:ind w:left="661" w:hanging="661"/>
              <w:rPr>
                <w:rFonts w:ascii="Arial" w:eastAsia="Times New Roman" w:hAnsi="Arial" w:cs="Arial"/>
                <w:sz w:val="22"/>
                <w:szCs w:val="22"/>
              </w:rPr>
            </w:pPr>
            <w:r>
              <w:rPr>
                <w:rFonts w:ascii="Arial" w:hAnsi="Arial"/>
                <w:sz w:val="22"/>
              </w:rPr>
              <w:t>Third-</w:t>
            </w:r>
            <w:r w:rsidR="00291253">
              <w:rPr>
                <w:rFonts w:ascii="Arial" w:hAnsi="Arial"/>
                <w:sz w:val="22"/>
              </w:rPr>
              <w:t>P</w:t>
            </w:r>
            <w:r>
              <w:rPr>
                <w:rFonts w:ascii="Arial" w:hAnsi="Arial"/>
                <w:sz w:val="22"/>
              </w:rPr>
              <w:t>arty services shall be procured by the Research Institution from Subcontractors in such a way that they will conform to this Agreement. [</w:t>
            </w:r>
            <w:r>
              <w:rPr>
                <w:rFonts w:ascii="Arial" w:hAnsi="Arial"/>
                <w:sz w:val="22"/>
                <w:highlight w:val="green"/>
              </w:rPr>
              <w:t>Complete subcontracting of the Performance Target or of major parts thereof to Subcontractors is in no case permitted.</w:t>
            </w:r>
            <w:r>
              <w:rPr>
                <w:rFonts w:ascii="Arial" w:hAnsi="Arial"/>
                <w:sz w:val="22"/>
              </w:rPr>
              <w:t xml:space="preserve">] The Research Institution represents that the Subcontractors, if any, have been selected with due care (and warrants that in the case of replacement any future Subcontractors will be selected with due care) and that it has satisfied itself of their suitability for performing the relevant share of the Performance Target. </w:t>
            </w:r>
          </w:p>
          <w:p w14:paraId="48535D2F" w14:textId="77777777" w:rsidR="00336DEA" w:rsidRPr="002431CD" w:rsidRDefault="00336DEA" w:rsidP="00A06295">
            <w:pPr>
              <w:pStyle w:val="Listenabsatz"/>
              <w:rPr>
                <w:rFonts w:ascii="Arial" w:eastAsia="Times New Roman" w:hAnsi="Arial" w:cs="Arial"/>
                <w:sz w:val="22"/>
                <w:szCs w:val="22"/>
              </w:rPr>
            </w:pPr>
          </w:p>
          <w:p w14:paraId="4CD06748" w14:textId="7599F7D1" w:rsidR="00336DEA" w:rsidRPr="002431CD" w:rsidRDefault="00336DEA" w:rsidP="00B43E87">
            <w:pPr>
              <w:pStyle w:val="Listenabsatz"/>
              <w:numPr>
                <w:ilvl w:val="1"/>
                <w:numId w:val="6"/>
              </w:numPr>
              <w:ind w:left="661" w:hanging="661"/>
              <w:rPr>
                <w:rFonts w:ascii="Arial" w:eastAsia="Times New Roman" w:hAnsi="Arial" w:cs="Arial"/>
                <w:sz w:val="22"/>
                <w:szCs w:val="22"/>
              </w:rPr>
            </w:pPr>
            <w:r>
              <w:rPr>
                <w:rFonts w:ascii="Arial" w:hAnsi="Arial"/>
                <w:sz w:val="22"/>
              </w:rPr>
              <w:t xml:space="preserve">The Research Institution shall document its services. The documentation shall (in the agile procedure accordingly) be drawn up </w:t>
            </w:r>
            <w:r>
              <w:rPr>
                <w:rFonts w:ascii="Arial" w:hAnsi="Arial"/>
                <w:sz w:val="22"/>
                <w:highlight w:val="green"/>
              </w:rPr>
              <w:t>[in compliance with (industrial) standards</w:t>
            </w:r>
            <w:r>
              <w:rPr>
                <w:rFonts w:ascii="Arial" w:hAnsi="Arial"/>
                <w:sz w:val="22"/>
              </w:rPr>
              <w:t xml:space="preserve"> / </w:t>
            </w:r>
            <w:r>
              <w:rPr>
                <w:rFonts w:ascii="Arial" w:hAnsi="Arial"/>
                <w:sz w:val="22"/>
                <w:highlight w:val="cyan"/>
              </w:rPr>
              <w:t>according to "</w:t>
            </w:r>
            <w:r>
              <w:rPr>
                <w:rFonts w:ascii="Arial" w:hAnsi="Arial"/>
                <w:i/>
                <w:sz w:val="22"/>
                <w:highlight w:val="cyan"/>
              </w:rPr>
              <w:t>best practices</w:t>
            </w:r>
            <w:r>
              <w:rPr>
                <w:rFonts w:ascii="Arial" w:hAnsi="Arial"/>
                <w:sz w:val="22"/>
                <w:highlight w:val="cyan"/>
              </w:rPr>
              <w:t xml:space="preserve"> in research"</w:t>
            </w:r>
            <w:r>
              <w:rPr>
                <w:rFonts w:ascii="Arial" w:hAnsi="Arial"/>
                <w:sz w:val="22"/>
              </w:rPr>
              <w:t>] and, unless expressly stipulated otherwise, in [</w:t>
            </w:r>
            <w:r>
              <w:rPr>
                <w:rFonts w:ascii="Arial" w:hAnsi="Arial"/>
                <w:sz w:val="22"/>
                <w:highlight w:val="green"/>
              </w:rPr>
              <w:t>German</w:t>
            </w:r>
            <w:r>
              <w:rPr>
                <w:rFonts w:ascii="Arial" w:hAnsi="Arial"/>
                <w:sz w:val="22"/>
              </w:rPr>
              <w:t xml:space="preserve"> / </w:t>
            </w:r>
            <w:r>
              <w:rPr>
                <w:rFonts w:ascii="Arial" w:hAnsi="Arial"/>
                <w:sz w:val="22"/>
                <w:highlight w:val="cyan"/>
              </w:rPr>
              <w:t>the language commonly used in this research area</w:t>
            </w:r>
            <w:r>
              <w:rPr>
                <w:rFonts w:ascii="Arial" w:hAnsi="Arial"/>
                <w:sz w:val="22"/>
              </w:rPr>
              <w:t>] and shall be prepared and delivered regularly [</w:t>
            </w:r>
            <w:r>
              <w:rPr>
                <w:rFonts w:ascii="Arial" w:hAnsi="Arial"/>
                <w:sz w:val="22"/>
                <w:highlight w:val="green"/>
              </w:rPr>
              <w:t>and kept up to date</w:t>
            </w:r>
            <w:r>
              <w:rPr>
                <w:rFonts w:ascii="Arial" w:hAnsi="Arial"/>
                <w:sz w:val="22"/>
              </w:rPr>
              <w:t xml:space="preserve">]. </w:t>
            </w:r>
          </w:p>
          <w:p w14:paraId="72170CAB" w14:textId="77777777" w:rsidR="00336DEA" w:rsidRPr="002431CD" w:rsidRDefault="00336DEA" w:rsidP="00A06295">
            <w:pPr>
              <w:pStyle w:val="StandardWeb"/>
              <w:jc w:val="center"/>
              <w:rPr>
                <w:rStyle w:val="c9f1b541"/>
              </w:rPr>
            </w:pPr>
          </w:p>
        </w:tc>
      </w:tr>
    </w:tbl>
    <w:p w14:paraId="144FEE35" w14:textId="44E5F88F" w:rsidR="00363048" w:rsidRPr="002431CD" w:rsidRDefault="00363048">
      <w:pPr>
        <w:divId w:val="1561869694"/>
        <w:rPr>
          <w:rFonts w:ascii="Arial" w:hAnsi="Arial" w:cs="Arial"/>
        </w:rPr>
      </w:pPr>
      <w:bookmarkStart w:id="1" w:name="_Ref2335119"/>
    </w:p>
    <w:tbl>
      <w:tblPr>
        <w:tblW w:w="5001" w:type="pct"/>
        <w:tblCellSpacing w:w="15" w:type="dxa"/>
        <w:tblCellMar>
          <w:top w:w="15" w:type="dxa"/>
          <w:left w:w="15" w:type="dxa"/>
          <w:bottom w:w="15" w:type="dxa"/>
          <w:right w:w="15" w:type="dxa"/>
        </w:tblCellMar>
        <w:tblLook w:val="04A0" w:firstRow="1" w:lastRow="0" w:firstColumn="1" w:lastColumn="0" w:noHBand="0" w:noVBand="1"/>
      </w:tblPr>
      <w:tblGrid>
        <w:gridCol w:w="9074"/>
      </w:tblGrid>
      <w:tr w:rsidR="00212425" w:rsidRPr="002431CD" w14:paraId="46F95481" w14:textId="6DD28854" w:rsidTr="00212425">
        <w:trPr>
          <w:divId w:val="1561869694"/>
          <w:tblCellSpacing w:w="15" w:type="dxa"/>
        </w:trPr>
        <w:tc>
          <w:tcPr>
            <w:tcW w:w="4967" w:type="pct"/>
          </w:tcPr>
          <w:bookmarkEnd w:id="1"/>
          <w:p w14:paraId="745F5B33" w14:textId="6DFA0B40" w:rsidR="00212425" w:rsidRPr="002431CD" w:rsidRDefault="00212425" w:rsidP="00B43E87">
            <w:pPr>
              <w:pStyle w:val="Listenabsatz"/>
              <w:numPr>
                <w:ilvl w:val="0"/>
                <w:numId w:val="7"/>
              </w:numPr>
              <w:jc w:val="center"/>
              <w:rPr>
                <w:rFonts w:ascii="Arial" w:eastAsia="Times New Roman" w:hAnsi="Arial" w:cs="Arial"/>
                <w:vanish/>
                <w:sz w:val="22"/>
                <w:szCs w:val="22"/>
              </w:rPr>
            </w:pPr>
            <w:r>
              <w:rPr>
                <w:rStyle w:val="ce840541"/>
              </w:rPr>
              <w:t xml:space="preserve">OBLIGATION TO MAINTAIN SECRECY AND TO REFRAIN FROM USE; </w:t>
            </w:r>
            <w:r>
              <w:rPr>
                <w:rStyle w:val="ce840541"/>
              </w:rPr>
              <w:br/>
              <w:t>DATA PROTECTION</w:t>
            </w:r>
          </w:p>
          <w:p w14:paraId="49193B2C" w14:textId="77777777" w:rsidR="00212425" w:rsidRPr="002431CD" w:rsidRDefault="00212425" w:rsidP="004771C9">
            <w:pPr>
              <w:rPr>
                <w:rFonts w:ascii="Arial" w:hAnsi="Arial" w:cs="Arial"/>
              </w:rPr>
            </w:pPr>
          </w:p>
          <w:p w14:paraId="093ABB3A" w14:textId="46AD9880" w:rsidR="00212425" w:rsidRPr="002431CD" w:rsidRDefault="00212425" w:rsidP="00B43E87">
            <w:pPr>
              <w:pStyle w:val="Listenabsatz"/>
              <w:numPr>
                <w:ilvl w:val="1"/>
                <w:numId w:val="7"/>
              </w:numPr>
              <w:ind w:left="661" w:hanging="661"/>
              <w:rPr>
                <w:rFonts w:ascii="Arial" w:eastAsia="Times New Roman" w:hAnsi="Arial" w:cs="Arial"/>
                <w:sz w:val="22"/>
                <w:szCs w:val="22"/>
              </w:rPr>
            </w:pPr>
            <w:r>
              <w:rPr>
                <w:rFonts w:ascii="Arial" w:hAnsi="Arial"/>
                <w:sz w:val="22"/>
              </w:rPr>
              <w:t xml:space="preserve">It </w:t>
            </w:r>
            <w:proofErr w:type="gramStart"/>
            <w:r>
              <w:rPr>
                <w:rFonts w:ascii="Arial" w:hAnsi="Arial"/>
                <w:sz w:val="22"/>
              </w:rPr>
              <w:t>has to</w:t>
            </w:r>
            <w:proofErr w:type="gramEnd"/>
            <w:r>
              <w:rPr>
                <w:rFonts w:ascii="Arial" w:hAnsi="Arial"/>
                <w:sz w:val="22"/>
              </w:rPr>
              <w:t xml:space="preserve"> be assumed that in the course of (performance of) this Agreement the Parties will obtain knowledge of Trade and Business Secrets of the respective other Party. Therefore, the Parties agree to keep secret all Trade and Business Secrets received and to use them exclusively for the purpose of cooperation under this Agreement and to refrain from exploiting them or have them exploited for their own purposes in any way whatsoever and from making them accessible to uninvolved parties or tolerate this without the prior consent of the other Party </w:t>
            </w:r>
            <w:proofErr w:type="gramStart"/>
            <w:r>
              <w:rPr>
                <w:rFonts w:ascii="Arial" w:hAnsi="Arial"/>
                <w:sz w:val="22"/>
              </w:rPr>
              <w:t>In</w:t>
            </w:r>
            <w:proofErr w:type="gramEnd"/>
            <w:r>
              <w:rPr>
                <w:rFonts w:ascii="Arial" w:hAnsi="Arial"/>
                <w:sz w:val="22"/>
              </w:rPr>
              <w:t xml:space="preserve"> Writing. However, this shall only apply to the extent that it is not in conflict with the rights granted in the Performance Target as defined in </w:t>
            </w:r>
            <w:r>
              <w:rPr>
                <w:rFonts w:ascii="Arial" w:hAnsi="Arial"/>
                <w:sz w:val="22"/>
                <w:highlight w:val="red"/>
              </w:rPr>
              <w:t>Clause 2</w:t>
            </w:r>
            <w:r>
              <w:rPr>
                <w:rFonts w:ascii="Arial" w:hAnsi="Arial"/>
                <w:sz w:val="22"/>
              </w:rPr>
              <w:t>.</w:t>
            </w:r>
          </w:p>
          <w:p w14:paraId="2D2D51C0" w14:textId="77777777" w:rsidR="00212425" w:rsidRPr="002431CD" w:rsidRDefault="00212425" w:rsidP="00A06295">
            <w:pPr>
              <w:pStyle w:val="Listenabsatz"/>
              <w:ind w:left="661"/>
              <w:rPr>
                <w:rFonts w:ascii="Arial" w:eastAsia="Times New Roman" w:hAnsi="Arial" w:cs="Arial"/>
                <w:sz w:val="22"/>
                <w:szCs w:val="22"/>
              </w:rPr>
            </w:pPr>
          </w:p>
          <w:p w14:paraId="3EA5F6A3" w14:textId="06DF3261" w:rsidR="00212425" w:rsidRPr="002431CD" w:rsidRDefault="00212425" w:rsidP="00B43E87">
            <w:pPr>
              <w:pStyle w:val="Listenabsatz"/>
              <w:numPr>
                <w:ilvl w:val="1"/>
                <w:numId w:val="7"/>
              </w:numPr>
              <w:ind w:left="661" w:hanging="661"/>
              <w:rPr>
                <w:rFonts w:ascii="Arial" w:eastAsia="Times New Roman" w:hAnsi="Arial" w:cs="Arial"/>
                <w:sz w:val="22"/>
                <w:szCs w:val="22"/>
              </w:rPr>
            </w:pPr>
            <w:r>
              <w:rPr>
                <w:rFonts w:ascii="Arial" w:hAnsi="Arial"/>
                <w:sz w:val="22"/>
              </w:rPr>
              <w:t>The Parties may disclose Trade and Business Secrets of the other Party to staff of their enterprises [</w:t>
            </w:r>
            <w:r>
              <w:rPr>
                <w:rFonts w:ascii="Arial" w:hAnsi="Arial"/>
                <w:sz w:val="22"/>
                <w:highlight w:val="green"/>
              </w:rPr>
              <w:t>and Affiliates</w:t>
            </w:r>
            <w:r>
              <w:rPr>
                <w:rFonts w:ascii="Arial" w:hAnsi="Arial"/>
                <w:sz w:val="22"/>
              </w:rPr>
              <w:t>] [</w:t>
            </w:r>
            <w:r>
              <w:rPr>
                <w:rFonts w:ascii="Arial" w:hAnsi="Arial"/>
                <w:sz w:val="22"/>
                <w:highlight w:val="cyan"/>
              </w:rPr>
              <w:t>or research partners of the Research Institution, respectively,</w:t>
            </w:r>
            <w:r>
              <w:rPr>
                <w:rFonts w:ascii="Arial" w:hAnsi="Arial"/>
                <w:sz w:val="22"/>
              </w:rPr>
              <w:t xml:space="preserve">] and Subcontractors, but only to the extent that </w:t>
            </w:r>
            <w:r w:rsidRPr="00742B01">
              <w:rPr>
                <w:rFonts w:ascii="Arial" w:hAnsi="Arial" w:cs="Arial"/>
                <w:sz w:val="22"/>
                <w:szCs w:val="22"/>
              </w:rPr>
              <w:t>they absolutely</w:t>
            </w:r>
            <w:r>
              <w:rPr>
                <w:rFonts w:ascii="Arial" w:hAnsi="Arial"/>
                <w:sz w:val="22"/>
              </w:rPr>
              <w:t xml:space="preserve"> need such information to fulfil the Performance Target. The Parties shall ensure that </w:t>
            </w:r>
            <w:r w:rsidRPr="00E25CC9">
              <w:rPr>
                <w:rFonts w:ascii="Arial" w:hAnsi="Arial" w:cs="Arial"/>
                <w:sz w:val="22"/>
                <w:szCs w:val="22"/>
              </w:rPr>
              <w:t xml:space="preserve">such </w:t>
            </w:r>
            <w:r>
              <w:rPr>
                <w:rFonts w:ascii="Arial" w:hAnsi="Arial"/>
                <w:sz w:val="22"/>
              </w:rPr>
              <w:t xml:space="preserve">persons who may be allowed access to such Trade and Business Secrets will be bound by an agreement In Writing to maintain secrecy </w:t>
            </w:r>
            <w:r w:rsidRPr="009D0B6A">
              <w:rPr>
                <w:rFonts w:ascii="Arial" w:hAnsi="Arial" w:cs="Arial"/>
                <w:sz w:val="22"/>
                <w:szCs w:val="22"/>
              </w:rPr>
              <w:t>and to ref</w:t>
            </w:r>
            <w:r>
              <w:rPr>
                <w:rFonts w:ascii="Arial" w:hAnsi="Arial"/>
                <w:sz w:val="22"/>
              </w:rPr>
              <w:t>rain from use at least in the way agreed herein, which shall continue to apply after they leave the company or after termination of the Subcontractor or research relationship.</w:t>
            </w:r>
          </w:p>
          <w:p w14:paraId="7FF3946B" w14:textId="77777777" w:rsidR="00212425" w:rsidRPr="002431CD" w:rsidRDefault="00212425" w:rsidP="00A06295">
            <w:pPr>
              <w:pStyle w:val="Listenabsatz"/>
              <w:rPr>
                <w:rFonts w:ascii="Arial" w:eastAsia="Times New Roman" w:hAnsi="Arial" w:cs="Arial"/>
                <w:sz w:val="22"/>
                <w:szCs w:val="22"/>
              </w:rPr>
            </w:pPr>
          </w:p>
          <w:p w14:paraId="3E91B878" w14:textId="02C7398B" w:rsidR="00212425" w:rsidRPr="002431CD" w:rsidRDefault="00212425" w:rsidP="00B43E87">
            <w:pPr>
              <w:pStyle w:val="Listenabsatz"/>
              <w:numPr>
                <w:ilvl w:val="1"/>
                <w:numId w:val="7"/>
              </w:numPr>
              <w:ind w:left="661" w:hanging="661"/>
              <w:rPr>
                <w:rFonts w:ascii="Arial" w:eastAsia="Times New Roman" w:hAnsi="Arial" w:cs="Arial"/>
                <w:sz w:val="22"/>
                <w:szCs w:val="22"/>
              </w:rPr>
            </w:pPr>
            <w:r>
              <w:rPr>
                <w:rFonts w:ascii="Arial" w:hAnsi="Arial"/>
                <w:sz w:val="22"/>
              </w:rPr>
              <w:t xml:space="preserve">The obligation to maintain secrecy and to refrain from use shall not apply to information for which there is evidence </w:t>
            </w:r>
            <w:proofErr w:type="gramStart"/>
            <w:r>
              <w:rPr>
                <w:rFonts w:ascii="Arial" w:hAnsi="Arial"/>
                <w:sz w:val="22"/>
              </w:rPr>
              <w:t>that</w:t>
            </w:r>
            <w:proofErr w:type="gramEnd"/>
          </w:p>
          <w:p w14:paraId="775EA723" w14:textId="77777777" w:rsidR="00212425" w:rsidRPr="002431CD" w:rsidRDefault="00212425" w:rsidP="00A06295">
            <w:pPr>
              <w:pStyle w:val="Listenabsatz"/>
              <w:rPr>
                <w:rFonts w:ascii="Arial" w:eastAsia="Times New Roman" w:hAnsi="Arial" w:cs="Arial"/>
                <w:sz w:val="22"/>
                <w:szCs w:val="22"/>
              </w:rPr>
            </w:pPr>
          </w:p>
          <w:p w14:paraId="053ED7DD" w14:textId="63254A8E" w:rsidR="00212425" w:rsidRPr="002431CD" w:rsidRDefault="00212425" w:rsidP="00B43E87">
            <w:pPr>
              <w:pStyle w:val="Listenabsatz"/>
              <w:numPr>
                <w:ilvl w:val="0"/>
                <w:numId w:val="3"/>
              </w:numPr>
              <w:ind w:left="661"/>
              <w:rPr>
                <w:rFonts w:ascii="Arial" w:eastAsia="Times New Roman" w:hAnsi="Arial" w:cs="Arial"/>
                <w:sz w:val="22"/>
                <w:szCs w:val="22"/>
              </w:rPr>
            </w:pPr>
            <w:r>
              <w:rPr>
                <w:rFonts w:ascii="Arial" w:hAnsi="Arial"/>
                <w:sz w:val="22"/>
              </w:rPr>
              <w:t xml:space="preserve">it was known to the receiving Party before its </w:t>
            </w:r>
            <w:proofErr w:type="gramStart"/>
            <w:r>
              <w:rPr>
                <w:rFonts w:ascii="Arial" w:hAnsi="Arial"/>
                <w:sz w:val="22"/>
              </w:rPr>
              <w:t>transmission;</w:t>
            </w:r>
            <w:proofErr w:type="gramEnd"/>
          </w:p>
          <w:p w14:paraId="56EBED5C" w14:textId="77777777" w:rsidR="00212425" w:rsidRPr="002431CD" w:rsidRDefault="00212425" w:rsidP="00A06295">
            <w:pPr>
              <w:pStyle w:val="Listenabsatz"/>
              <w:ind w:left="661"/>
              <w:rPr>
                <w:rFonts w:ascii="Arial" w:eastAsia="Times New Roman" w:hAnsi="Arial" w:cs="Arial"/>
                <w:sz w:val="22"/>
                <w:szCs w:val="22"/>
              </w:rPr>
            </w:pPr>
          </w:p>
          <w:p w14:paraId="33FDC57A" w14:textId="6F460C3A" w:rsidR="00212425" w:rsidRPr="002431CD" w:rsidRDefault="00212425" w:rsidP="00B43E87">
            <w:pPr>
              <w:pStyle w:val="Listenabsatz"/>
              <w:numPr>
                <w:ilvl w:val="0"/>
                <w:numId w:val="3"/>
              </w:numPr>
              <w:ind w:left="661"/>
              <w:rPr>
                <w:rFonts w:ascii="Arial" w:eastAsia="Times New Roman" w:hAnsi="Arial" w:cs="Arial"/>
                <w:sz w:val="22"/>
                <w:szCs w:val="22"/>
              </w:rPr>
            </w:pPr>
            <w:r>
              <w:rPr>
                <w:rFonts w:ascii="Arial" w:hAnsi="Arial"/>
                <w:sz w:val="22"/>
              </w:rPr>
              <w:t xml:space="preserve">it was in the public domain at the time of </w:t>
            </w:r>
            <w:proofErr w:type="gramStart"/>
            <w:r>
              <w:rPr>
                <w:rFonts w:ascii="Arial" w:hAnsi="Arial"/>
                <w:sz w:val="22"/>
              </w:rPr>
              <w:t>transmission;</w:t>
            </w:r>
            <w:proofErr w:type="gramEnd"/>
          </w:p>
          <w:p w14:paraId="298DB81B" w14:textId="77777777" w:rsidR="00212425" w:rsidRPr="002431CD" w:rsidRDefault="00212425" w:rsidP="00A06295">
            <w:pPr>
              <w:pStyle w:val="Listenabsatz"/>
              <w:rPr>
                <w:rFonts w:ascii="Arial" w:eastAsia="Times New Roman" w:hAnsi="Arial" w:cs="Arial"/>
                <w:sz w:val="22"/>
                <w:szCs w:val="22"/>
              </w:rPr>
            </w:pPr>
          </w:p>
          <w:p w14:paraId="3CDCB508" w14:textId="1C51FC00" w:rsidR="00212425" w:rsidRPr="002431CD" w:rsidRDefault="00212425" w:rsidP="00B43E87">
            <w:pPr>
              <w:pStyle w:val="Listenabsatz"/>
              <w:numPr>
                <w:ilvl w:val="0"/>
                <w:numId w:val="3"/>
              </w:numPr>
              <w:ind w:left="661"/>
              <w:rPr>
                <w:rFonts w:ascii="Arial" w:eastAsia="Times New Roman" w:hAnsi="Arial" w:cs="Arial"/>
                <w:sz w:val="22"/>
                <w:szCs w:val="22"/>
              </w:rPr>
            </w:pPr>
            <w:r>
              <w:rPr>
                <w:rFonts w:ascii="Arial" w:hAnsi="Arial"/>
                <w:sz w:val="22"/>
              </w:rPr>
              <w:t xml:space="preserve">it has become publicly known after transmission through no fault of the receiving </w:t>
            </w:r>
            <w:proofErr w:type="gramStart"/>
            <w:r>
              <w:rPr>
                <w:rFonts w:ascii="Arial" w:hAnsi="Arial"/>
                <w:sz w:val="22"/>
              </w:rPr>
              <w:t>Party;</w:t>
            </w:r>
            <w:proofErr w:type="gramEnd"/>
          </w:p>
          <w:p w14:paraId="7A19C9D9" w14:textId="77777777" w:rsidR="00212425" w:rsidRPr="002431CD" w:rsidRDefault="00212425" w:rsidP="00A06295">
            <w:pPr>
              <w:pStyle w:val="Listenabsatz"/>
              <w:rPr>
                <w:rFonts w:ascii="Arial" w:eastAsia="Times New Roman" w:hAnsi="Arial" w:cs="Arial"/>
                <w:sz w:val="22"/>
                <w:szCs w:val="22"/>
              </w:rPr>
            </w:pPr>
          </w:p>
          <w:p w14:paraId="4A6170C9" w14:textId="77777777" w:rsidR="00212425" w:rsidRPr="002431CD" w:rsidRDefault="00212425" w:rsidP="00B43E87">
            <w:pPr>
              <w:pStyle w:val="Listenabsatz"/>
              <w:numPr>
                <w:ilvl w:val="0"/>
                <w:numId w:val="3"/>
              </w:numPr>
              <w:ind w:left="661"/>
              <w:rPr>
                <w:rFonts w:ascii="Arial" w:eastAsia="Times New Roman" w:hAnsi="Arial" w:cs="Arial"/>
                <w:sz w:val="22"/>
                <w:szCs w:val="22"/>
              </w:rPr>
            </w:pPr>
            <w:r>
              <w:rPr>
                <w:rFonts w:ascii="Arial" w:hAnsi="Arial"/>
                <w:sz w:val="22"/>
              </w:rPr>
              <w:t xml:space="preserve">after transmission it has been lawfully made accessible to the receiving Party by a Third Party and without any restriction in terms of secrecy or </w:t>
            </w:r>
            <w:proofErr w:type="gramStart"/>
            <w:r>
              <w:rPr>
                <w:rFonts w:ascii="Arial" w:hAnsi="Arial"/>
                <w:sz w:val="22"/>
              </w:rPr>
              <w:t>use;</w:t>
            </w:r>
            <w:proofErr w:type="gramEnd"/>
          </w:p>
          <w:p w14:paraId="173098AD" w14:textId="77777777" w:rsidR="00212425" w:rsidRPr="002431CD" w:rsidRDefault="00212425" w:rsidP="00A06295">
            <w:pPr>
              <w:pStyle w:val="Listenabsatz"/>
              <w:rPr>
                <w:rFonts w:ascii="Arial" w:eastAsia="Times New Roman" w:hAnsi="Arial" w:cs="Arial"/>
                <w:sz w:val="22"/>
                <w:szCs w:val="22"/>
              </w:rPr>
            </w:pPr>
          </w:p>
          <w:p w14:paraId="3E5DED87" w14:textId="31457D2F" w:rsidR="00212425" w:rsidRPr="002431CD" w:rsidRDefault="00212425" w:rsidP="00B43E87">
            <w:pPr>
              <w:pStyle w:val="Listenabsatz"/>
              <w:numPr>
                <w:ilvl w:val="0"/>
                <w:numId w:val="3"/>
              </w:numPr>
              <w:ind w:left="661"/>
              <w:rPr>
                <w:rFonts w:ascii="Arial" w:eastAsia="Times New Roman" w:hAnsi="Arial" w:cs="Arial"/>
                <w:sz w:val="22"/>
                <w:szCs w:val="22"/>
              </w:rPr>
            </w:pPr>
            <w:r>
              <w:rPr>
                <w:rFonts w:ascii="Arial" w:hAnsi="Arial"/>
                <w:sz w:val="22"/>
              </w:rPr>
              <w:t xml:space="preserve">it was developed independently by the receiving Party; or </w:t>
            </w:r>
          </w:p>
          <w:p w14:paraId="346E353A" w14:textId="77777777" w:rsidR="00212425" w:rsidRPr="002431CD" w:rsidRDefault="00212425" w:rsidP="00A06295">
            <w:pPr>
              <w:pStyle w:val="Listenabsatz"/>
              <w:rPr>
                <w:rFonts w:ascii="Arial" w:eastAsia="Times New Roman" w:hAnsi="Arial" w:cs="Arial"/>
                <w:sz w:val="22"/>
                <w:szCs w:val="22"/>
              </w:rPr>
            </w:pPr>
          </w:p>
          <w:p w14:paraId="02FCBC1B" w14:textId="4D24B23B" w:rsidR="00212425" w:rsidRPr="002431CD" w:rsidRDefault="00212425" w:rsidP="00B43E87">
            <w:pPr>
              <w:pStyle w:val="Listenabsatz"/>
              <w:numPr>
                <w:ilvl w:val="0"/>
                <w:numId w:val="3"/>
              </w:numPr>
              <w:ind w:left="661"/>
              <w:rPr>
                <w:rFonts w:ascii="Arial" w:eastAsia="Times New Roman" w:hAnsi="Arial" w:cs="Arial"/>
                <w:sz w:val="22"/>
                <w:szCs w:val="22"/>
              </w:rPr>
            </w:pPr>
            <w:r>
              <w:rPr>
                <w:rFonts w:ascii="Arial" w:hAnsi="Arial"/>
                <w:sz w:val="22"/>
              </w:rPr>
              <w:lastRenderedPageBreak/>
              <w:t xml:space="preserve">it </w:t>
            </w:r>
            <w:proofErr w:type="gramStart"/>
            <w:r>
              <w:rPr>
                <w:rFonts w:ascii="Arial" w:hAnsi="Arial"/>
                <w:sz w:val="22"/>
              </w:rPr>
              <w:t>has to</w:t>
            </w:r>
            <w:proofErr w:type="gramEnd"/>
            <w:r>
              <w:rPr>
                <w:rFonts w:ascii="Arial" w:hAnsi="Arial"/>
                <w:sz w:val="22"/>
              </w:rPr>
              <w:t xml:space="preserve"> be disclosed on the basis of statutory provisions, court decisions or official orders; in that case the Party required to disclose the same shall immediately notify the other Party of such disclosure to the extent permitted by law.</w:t>
            </w:r>
          </w:p>
          <w:p w14:paraId="34C8F69B" w14:textId="77777777" w:rsidR="00212425" w:rsidRPr="002431CD" w:rsidRDefault="00212425" w:rsidP="00A06295">
            <w:pPr>
              <w:pStyle w:val="Listenabsatz"/>
              <w:rPr>
                <w:rFonts w:ascii="Arial" w:eastAsia="Times New Roman" w:hAnsi="Arial" w:cs="Arial"/>
                <w:sz w:val="22"/>
                <w:szCs w:val="22"/>
              </w:rPr>
            </w:pPr>
          </w:p>
          <w:p w14:paraId="2393E438" w14:textId="3D4D6858" w:rsidR="00212425" w:rsidRPr="00EA4D61" w:rsidRDefault="00212425" w:rsidP="00B43E87">
            <w:pPr>
              <w:pStyle w:val="Listenabsatz"/>
              <w:numPr>
                <w:ilvl w:val="1"/>
                <w:numId w:val="7"/>
              </w:numPr>
              <w:ind w:left="661" w:hanging="661"/>
              <w:rPr>
                <w:rFonts w:ascii="Arial" w:eastAsia="Times New Roman" w:hAnsi="Arial" w:cs="Arial"/>
                <w:sz w:val="22"/>
                <w:szCs w:val="22"/>
              </w:rPr>
            </w:pPr>
            <w:r>
              <w:rPr>
                <w:rFonts w:ascii="Arial" w:hAnsi="Arial"/>
                <w:sz w:val="22"/>
              </w:rPr>
              <w:t xml:space="preserve">The above provisions on secrecy and non-use shall continue to </w:t>
            </w:r>
            <w:r w:rsidRPr="00EB1F21">
              <w:rPr>
                <w:rFonts w:ascii="Arial" w:hAnsi="Arial" w:cs="Arial"/>
                <w:sz w:val="22"/>
                <w:szCs w:val="22"/>
              </w:rPr>
              <w:t>be in force even</w:t>
            </w:r>
            <w:r>
              <w:rPr>
                <w:rFonts w:ascii="Arial" w:hAnsi="Arial"/>
                <w:sz w:val="22"/>
              </w:rPr>
              <w:t xml:space="preserve"> after termination of this Agreement [</w:t>
            </w:r>
            <w:r>
              <w:rPr>
                <w:rFonts w:ascii="Arial" w:hAnsi="Arial"/>
                <w:sz w:val="22"/>
                <w:highlight w:val="green"/>
              </w:rPr>
              <w:t xml:space="preserve">for an unlimited </w:t>
            </w:r>
            <w:proofErr w:type="gramStart"/>
            <w:r>
              <w:rPr>
                <w:rFonts w:ascii="Arial" w:hAnsi="Arial"/>
                <w:sz w:val="22"/>
                <w:highlight w:val="green"/>
              </w:rPr>
              <w:t>period of time</w:t>
            </w:r>
            <w:proofErr w:type="gramEnd"/>
            <w:r>
              <w:rPr>
                <w:rFonts w:ascii="Arial" w:hAnsi="Arial"/>
                <w:sz w:val="22"/>
              </w:rPr>
              <w:t xml:space="preserve"> / </w:t>
            </w:r>
            <w:r>
              <w:rPr>
                <w:rFonts w:ascii="Arial" w:hAnsi="Arial"/>
                <w:sz w:val="22"/>
                <w:highlight w:val="cyan"/>
              </w:rPr>
              <w:t>for a period of five years</w:t>
            </w:r>
            <w:r>
              <w:rPr>
                <w:rFonts w:ascii="Arial" w:hAnsi="Arial"/>
                <w:sz w:val="22"/>
              </w:rPr>
              <w:t>] for as long as the information is not in the public domain.</w:t>
            </w:r>
          </w:p>
          <w:p w14:paraId="4EA8DDD7" w14:textId="77777777" w:rsidR="00212425" w:rsidRPr="00EA4D61" w:rsidRDefault="00212425" w:rsidP="00291A89">
            <w:pPr>
              <w:pStyle w:val="Listenabsatz"/>
              <w:ind w:left="661"/>
              <w:rPr>
                <w:rFonts w:ascii="Arial" w:eastAsia="Times New Roman" w:hAnsi="Arial" w:cs="Arial"/>
                <w:sz w:val="22"/>
                <w:szCs w:val="22"/>
              </w:rPr>
            </w:pPr>
          </w:p>
          <w:p w14:paraId="3E19E11F" w14:textId="3F53515B" w:rsidR="00212425" w:rsidRPr="00F27295" w:rsidRDefault="00212425" w:rsidP="00B43E87">
            <w:pPr>
              <w:pStyle w:val="Listenabsatz"/>
              <w:numPr>
                <w:ilvl w:val="1"/>
                <w:numId w:val="7"/>
              </w:numPr>
              <w:ind w:left="661" w:hanging="661"/>
              <w:rPr>
                <w:rStyle w:val="c9f1b541"/>
                <w:rFonts w:eastAsia="Times New Roman"/>
                <w:b w:val="0"/>
                <w:bCs w:val="0"/>
                <w:color w:val="auto"/>
              </w:rPr>
            </w:pPr>
            <w:r w:rsidRPr="00F27295">
              <w:rPr>
                <w:rFonts w:ascii="Arial" w:hAnsi="Arial"/>
                <w:sz w:val="22"/>
                <w:szCs w:val="22"/>
              </w:rPr>
              <w:t>According to the Parties' mutual understanding only anonymous data will be processed, which means that data protection law is not applicable.</w:t>
            </w:r>
          </w:p>
        </w:tc>
      </w:tr>
    </w:tbl>
    <w:p w14:paraId="58A9654C" w14:textId="457D5DC4" w:rsidR="009806F1" w:rsidRPr="002431CD" w:rsidRDefault="009806F1">
      <w:pPr>
        <w:divId w:val="1561869694"/>
        <w:rPr>
          <w:rFonts w:ascii="Arial" w:hAnsi="Arial" w:cs="Arial"/>
        </w:rPr>
      </w:pPr>
      <w:bookmarkStart w:id="2" w:name="_Toc423092317"/>
      <w:bookmarkStart w:id="3" w:name="_Toc423347408"/>
      <w:bookmarkStart w:id="4" w:name="_Toc423347952"/>
      <w:bookmarkStart w:id="5" w:name="_Toc423351691"/>
      <w:bookmarkStart w:id="6" w:name="_Toc423362007"/>
      <w:bookmarkStart w:id="7" w:name="_Toc423362651"/>
      <w:bookmarkStart w:id="8" w:name="_Toc423363311"/>
      <w:bookmarkStart w:id="9" w:name="_Toc423430421"/>
      <w:bookmarkStart w:id="10" w:name="_Ref423433481"/>
      <w:bookmarkStart w:id="11" w:name="_Ref423433487"/>
      <w:bookmarkStart w:id="12" w:name="_Toc423434392"/>
      <w:bookmarkStart w:id="13" w:name="_Toc423437998"/>
      <w:bookmarkStart w:id="14" w:name="_Toc423446239"/>
      <w:bookmarkStart w:id="15" w:name="_Toc423512687"/>
      <w:bookmarkStart w:id="16" w:name="_Ref423969479"/>
      <w:bookmarkStart w:id="17" w:name="_Toc424546977"/>
      <w:bookmarkStart w:id="18" w:name="_Toc424555138"/>
      <w:bookmarkStart w:id="19" w:name="_Toc424662428"/>
      <w:bookmarkStart w:id="20" w:name="_Toc424666055"/>
      <w:bookmarkStart w:id="21" w:name="_Toc424755011"/>
      <w:bookmarkStart w:id="22" w:name="_Toc499585576"/>
      <w:bookmarkStart w:id="23" w:name="_Ref2335051"/>
      <w:bookmarkStart w:id="24" w:name="_Ref2335151"/>
      <w:bookmarkStart w:id="25" w:name="_Ref233583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52D0D01B" w14:textId="5E1F652D" w:rsidTr="00336DEA">
        <w:trPr>
          <w:divId w:val="1561869694"/>
          <w:tblCellSpacing w:w="15" w:type="dxa"/>
        </w:trPr>
        <w:tc>
          <w:tcPr>
            <w:tcW w:w="4967" w:type="pct"/>
          </w:tcP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662BACEF" w14:textId="7EFA12E7" w:rsidR="00336DEA" w:rsidRPr="002431CD" w:rsidRDefault="00336DEA" w:rsidP="00B43E87">
            <w:pPr>
              <w:pStyle w:val="Listenabsatz"/>
              <w:numPr>
                <w:ilvl w:val="0"/>
                <w:numId w:val="8"/>
              </w:numPr>
              <w:jc w:val="center"/>
              <w:rPr>
                <w:rStyle w:val="ce840541"/>
                <w:rFonts w:eastAsia="Times New Roman"/>
                <w:b w:val="0"/>
                <w:bCs w:val="0"/>
                <w:vanish/>
                <w:color w:val="auto"/>
              </w:rPr>
            </w:pPr>
            <w:r>
              <w:rPr>
                <w:rStyle w:val="ce840541"/>
              </w:rPr>
              <w:t>FEE</w:t>
            </w:r>
          </w:p>
          <w:p w14:paraId="48FFBBCC" w14:textId="77777777" w:rsidR="00336DEA" w:rsidRPr="002431CD" w:rsidRDefault="00336DEA" w:rsidP="004771C9">
            <w:pPr>
              <w:rPr>
                <w:rFonts w:ascii="Arial" w:eastAsia="Times New Roman" w:hAnsi="Arial" w:cs="Arial"/>
              </w:rPr>
            </w:pPr>
          </w:p>
          <w:p w14:paraId="01A35EEC" w14:textId="1B1D244D" w:rsidR="00336DEA" w:rsidRPr="00EA4D61" w:rsidRDefault="00336DEA" w:rsidP="00B43E87">
            <w:pPr>
              <w:pStyle w:val="Listenabsatz"/>
              <w:numPr>
                <w:ilvl w:val="1"/>
                <w:numId w:val="8"/>
              </w:numPr>
              <w:ind w:left="661" w:hanging="661"/>
              <w:rPr>
                <w:rFonts w:ascii="Arial" w:eastAsia="Times New Roman" w:hAnsi="Arial" w:cs="Arial"/>
                <w:sz w:val="22"/>
                <w:szCs w:val="22"/>
              </w:rPr>
            </w:pPr>
            <w:r>
              <w:rPr>
                <w:rFonts w:ascii="Arial" w:hAnsi="Arial"/>
                <w:sz w:val="22"/>
              </w:rPr>
              <w:t xml:space="preserve">The fee to which the Research Institution is entitled for the Performance Target has been agreed in </w:t>
            </w:r>
            <w:r>
              <w:rPr>
                <w:rFonts w:ascii="Arial" w:hAnsi="Arial"/>
                <w:sz w:val="22"/>
                <w:highlight w:val="darkGray"/>
              </w:rPr>
              <w:t>Annex 5.1</w:t>
            </w:r>
            <w:r>
              <w:rPr>
                <w:rFonts w:ascii="Arial" w:hAnsi="Arial"/>
                <w:sz w:val="22"/>
              </w:rPr>
              <w:t xml:space="preserve"> in accordance with the payment plan in </w:t>
            </w:r>
            <w:r>
              <w:rPr>
                <w:rFonts w:ascii="Arial" w:hAnsi="Arial"/>
                <w:sz w:val="22"/>
                <w:highlight w:val="darkGray"/>
              </w:rPr>
              <w:t>Annex 2.3</w:t>
            </w:r>
            <w:r>
              <w:rPr>
                <w:rFonts w:ascii="Arial" w:hAnsi="Arial"/>
                <w:sz w:val="22"/>
              </w:rPr>
              <w:t xml:space="preserve">. In consideration of data generation, creation of the database and the rights granted to the data pool the Research Institution shall be paid a one-off fee as per </w:t>
            </w:r>
            <w:r>
              <w:rPr>
                <w:rFonts w:ascii="Arial" w:hAnsi="Arial"/>
                <w:sz w:val="22"/>
                <w:highlight w:val="darkGray"/>
              </w:rPr>
              <w:t>Annex 5.1</w:t>
            </w:r>
            <w:r>
              <w:rPr>
                <w:rFonts w:ascii="Arial" w:hAnsi="Arial"/>
                <w:sz w:val="22"/>
              </w:rPr>
              <w:t>.</w:t>
            </w:r>
          </w:p>
          <w:p w14:paraId="737D35EF" w14:textId="77777777" w:rsidR="00336DEA" w:rsidRPr="00EA4D61" w:rsidRDefault="00336DEA" w:rsidP="00A06295">
            <w:pPr>
              <w:pStyle w:val="Listenabsatz"/>
              <w:ind w:left="661"/>
              <w:rPr>
                <w:rFonts w:ascii="Arial" w:eastAsia="Times New Roman" w:hAnsi="Arial" w:cs="Arial"/>
                <w:sz w:val="22"/>
                <w:szCs w:val="22"/>
              </w:rPr>
            </w:pPr>
          </w:p>
          <w:p w14:paraId="258B067E" w14:textId="6FE79209" w:rsidR="00336DEA" w:rsidRPr="00EA4D61" w:rsidRDefault="00336DEA" w:rsidP="00B43E87">
            <w:pPr>
              <w:pStyle w:val="Listenabsatz"/>
              <w:numPr>
                <w:ilvl w:val="1"/>
                <w:numId w:val="8"/>
              </w:numPr>
              <w:ind w:left="661" w:hanging="661"/>
              <w:rPr>
                <w:rFonts w:ascii="Arial" w:eastAsia="Times New Roman" w:hAnsi="Arial" w:cs="Arial"/>
                <w:sz w:val="22"/>
                <w:szCs w:val="22"/>
              </w:rPr>
            </w:pPr>
            <w:r>
              <w:rPr>
                <w:rStyle w:val="normal22"/>
              </w:rPr>
              <w:t>Work will be invoiced exclusive of [</w:t>
            </w:r>
            <w:r>
              <w:rPr>
                <w:rStyle w:val="normal22"/>
                <w:highlight w:val="cyan"/>
              </w:rPr>
              <w:t>plus</w:t>
            </w:r>
            <w:r>
              <w:rPr>
                <w:rStyle w:val="normal22"/>
              </w:rPr>
              <w:t>] value added tax. [</w:t>
            </w:r>
            <w:r>
              <w:rPr>
                <w:rStyle w:val="normal22"/>
                <w:highlight w:val="cyan"/>
              </w:rPr>
              <w:t xml:space="preserve">If it turns out that the </w:t>
            </w:r>
            <w:r w:rsidR="00D55300">
              <w:rPr>
                <w:rStyle w:val="normal22"/>
                <w:highlight w:val="cyan"/>
              </w:rPr>
              <w:t>work</w:t>
            </w:r>
            <w:r>
              <w:rPr>
                <w:rStyle w:val="normal22"/>
                <w:highlight w:val="cyan"/>
              </w:rPr>
              <w:t xml:space="preserve"> or parts of the work provided by the </w:t>
            </w:r>
            <w:r>
              <w:rPr>
                <w:rStyle w:val="c286d0301"/>
                <w:b w:val="0"/>
                <w:highlight w:val="cyan"/>
              </w:rPr>
              <w:t>Research Institution</w:t>
            </w:r>
            <w:r>
              <w:rPr>
                <w:rStyle w:val="normal22"/>
                <w:highlight w:val="cyan"/>
              </w:rPr>
              <w:t xml:space="preserve"> is subject to value added tax, </w:t>
            </w:r>
            <w:r>
              <w:rPr>
                <w:rStyle w:val="c286d0301"/>
                <w:b w:val="0"/>
                <w:highlight w:val="cyan"/>
              </w:rPr>
              <w:t xml:space="preserve">the Research Institution </w:t>
            </w:r>
            <w:r>
              <w:rPr>
                <w:rStyle w:val="normal22"/>
                <w:highlight w:val="cyan"/>
              </w:rPr>
              <w:t xml:space="preserve">shall be entitled to invoice value added tax subsequently. The </w:t>
            </w:r>
            <w:r>
              <w:rPr>
                <w:rStyle w:val="c286d0301"/>
                <w:b w:val="0"/>
                <w:highlight w:val="cyan"/>
              </w:rPr>
              <w:t xml:space="preserve">Customer </w:t>
            </w:r>
            <w:r>
              <w:rPr>
                <w:rStyle w:val="normal22"/>
                <w:highlight w:val="cyan"/>
              </w:rPr>
              <w:t>agrees to pay value added tax subsequently.</w:t>
            </w:r>
            <w:r>
              <w:rPr>
                <w:rStyle w:val="normal22"/>
              </w:rPr>
              <w:t>]</w:t>
            </w:r>
          </w:p>
          <w:p w14:paraId="6184C7BE" w14:textId="77777777" w:rsidR="00336DEA" w:rsidRPr="00EA4D61" w:rsidRDefault="00336DEA" w:rsidP="00A06295">
            <w:pPr>
              <w:pStyle w:val="Listenabsatz"/>
              <w:rPr>
                <w:rFonts w:ascii="Arial" w:eastAsia="Times New Roman" w:hAnsi="Arial" w:cs="Arial"/>
                <w:sz w:val="22"/>
                <w:szCs w:val="22"/>
              </w:rPr>
            </w:pPr>
          </w:p>
          <w:p w14:paraId="3CA16C0E" w14:textId="6BEC09B0" w:rsidR="00336DEA" w:rsidRPr="00EA4D61" w:rsidRDefault="00336DEA" w:rsidP="00B43E87">
            <w:pPr>
              <w:pStyle w:val="Listenabsatz"/>
              <w:numPr>
                <w:ilvl w:val="1"/>
                <w:numId w:val="8"/>
              </w:numPr>
              <w:ind w:left="661" w:hanging="661"/>
              <w:rPr>
                <w:rFonts w:ascii="Arial" w:eastAsia="Times New Roman" w:hAnsi="Arial" w:cs="Arial"/>
                <w:sz w:val="22"/>
                <w:szCs w:val="22"/>
              </w:rPr>
            </w:pPr>
            <w:r>
              <w:rPr>
                <w:rFonts w:ascii="Arial" w:hAnsi="Arial"/>
                <w:sz w:val="22"/>
              </w:rPr>
              <w:t>[</w:t>
            </w:r>
            <w:proofErr w:type="gramStart"/>
            <w:r>
              <w:rPr>
                <w:rFonts w:ascii="Arial" w:hAnsi="Arial"/>
                <w:sz w:val="22"/>
                <w:highlight w:val="cyan"/>
              </w:rPr>
              <w:t>In particular for</w:t>
            </w:r>
            <w:proofErr w:type="gramEnd"/>
            <w:r>
              <w:rPr>
                <w:rFonts w:ascii="Arial" w:hAnsi="Arial"/>
                <w:sz w:val="22"/>
                <w:highlight w:val="cyan"/>
              </w:rPr>
              <w:t xml:space="preserve"> the purposes of full cost accounting as applied by the universities the following indexation shall apply, which will become effective as of 1 January of every calendar year. The basis is [indexation </w:t>
            </w:r>
            <w:proofErr w:type="gramStart"/>
            <w:r>
              <w:rPr>
                <w:rFonts w:ascii="Arial" w:hAnsi="Arial"/>
                <w:sz w:val="22"/>
                <w:highlight w:val="cyan"/>
              </w:rPr>
              <w:t>on the basis of</w:t>
            </w:r>
            <w:proofErr w:type="gramEnd"/>
            <w:r>
              <w:rPr>
                <w:rFonts w:ascii="Arial" w:hAnsi="Arial"/>
                <w:sz w:val="22"/>
                <w:highlight w:val="cyan"/>
              </w:rPr>
              <w:t xml:space="preserve"> the Collective Bargaining Agreement for Employees of Research Institutions (Collective Bargaining Agreement for Universities)]. If the increase in the average minimum salary is not announced timely before 1 January, the fees shall be adjusted and settled retroactively. The calculation of value adjustments is always based on calendar years. If neither the said index nor an index replacing the same is available, the fee subject to indexation shall be calculated by analogy to the principles most recently relevant to indexation.</w:t>
            </w:r>
            <w:r>
              <w:rPr>
                <w:rFonts w:ascii="Arial" w:hAnsi="Arial"/>
                <w:sz w:val="22"/>
              </w:rPr>
              <w:t>]</w:t>
            </w:r>
          </w:p>
          <w:p w14:paraId="17BB26D6" w14:textId="77777777" w:rsidR="00336DEA" w:rsidRPr="00EA4D61" w:rsidRDefault="00336DEA" w:rsidP="00707249">
            <w:pPr>
              <w:pStyle w:val="Listenabsatz"/>
              <w:rPr>
                <w:rFonts w:ascii="Arial" w:eastAsia="Times New Roman" w:hAnsi="Arial" w:cs="Arial"/>
                <w:sz w:val="22"/>
                <w:szCs w:val="22"/>
              </w:rPr>
            </w:pPr>
          </w:p>
          <w:p w14:paraId="29F1D805" w14:textId="098FC255" w:rsidR="00336DEA" w:rsidRPr="00EA4D61" w:rsidRDefault="00336DEA" w:rsidP="00B43E87">
            <w:pPr>
              <w:pStyle w:val="Listenabsatz"/>
              <w:numPr>
                <w:ilvl w:val="1"/>
                <w:numId w:val="8"/>
              </w:numPr>
              <w:ind w:left="661" w:hanging="661"/>
              <w:rPr>
                <w:rFonts w:ascii="Arial" w:eastAsia="Times New Roman" w:hAnsi="Arial" w:cs="Arial"/>
                <w:sz w:val="22"/>
                <w:szCs w:val="22"/>
              </w:rPr>
            </w:pPr>
            <w:r>
              <w:rPr>
                <w:rFonts w:ascii="Arial" w:hAnsi="Arial"/>
                <w:sz w:val="22"/>
              </w:rPr>
              <w:t>[</w:t>
            </w:r>
            <w:r>
              <w:rPr>
                <w:rFonts w:ascii="Arial" w:hAnsi="Arial"/>
                <w:sz w:val="22"/>
                <w:highlight w:val="green"/>
              </w:rPr>
              <w:t xml:space="preserve">The agreed fee shall cover all costs and expenses incurred to achieve the Performance Target in full. This means that, for example, ancillary services are included. The agreed fee constitutes an "all-in" fee (except for travel expenses), unless defined otherwise in connection with the Performance Target. Accordingly, no other costs or the like may be charged in addition to those fees. This applies in particular to ancillary costs, licence costs, </w:t>
            </w:r>
            <w:proofErr w:type="gramStart"/>
            <w:r>
              <w:rPr>
                <w:rFonts w:ascii="Arial" w:hAnsi="Arial"/>
                <w:sz w:val="22"/>
                <w:highlight w:val="green"/>
              </w:rPr>
              <w:t>e.g.</w:t>
            </w:r>
            <w:proofErr w:type="gramEnd"/>
            <w:r>
              <w:rPr>
                <w:rFonts w:ascii="Arial" w:hAnsi="Arial"/>
                <w:sz w:val="22"/>
                <w:highlight w:val="green"/>
              </w:rPr>
              <w:t xml:space="preserve"> for the database, costs of execution of the Agreement, etc. The agreed fees include all auxiliary means and the like that may be required for fulfilling the Performance Target.</w:t>
            </w:r>
            <w:r>
              <w:rPr>
                <w:rFonts w:ascii="Arial" w:hAnsi="Arial"/>
                <w:sz w:val="22"/>
              </w:rPr>
              <w:t>]</w:t>
            </w:r>
          </w:p>
          <w:p w14:paraId="3DF8F017" w14:textId="77777777" w:rsidR="00336DEA" w:rsidRPr="00EA4D61" w:rsidRDefault="00336DEA" w:rsidP="00A06295">
            <w:pPr>
              <w:pStyle w:val="Listenabsatz"/>
              <w:rPr>
                <w:rFonts w:ascii="Arial" w:eastAsia="Times New Roman" w:hAnsi="Arial" w:cs="Arial"/>
                <w:sz w:val="22"/>
                <w:szCs w:val="22"/>
              </w:rPr>
            </w:pPr>
          </w:p>
          <w:p w14:paraId="121F65A5" w14:textId="50D1395A" w:rsidR="00336DEA" w:rsidRPr="00EA4D61" w:rsidRDefault="00336DEA" w:rsidP="00B43E87">
            <w:pPr>
              <w:pStyle w:val="Listenabsatz"/>
              <w:numPr>
                <w:ilvl w:val="1"/>
                <w:numId w:val="8"/>
              </w:numPr>
              <w:ind w:left="661" w:hanging="661"/>
              <w:rPr>
                <w:rFonts w:ascii="Arial" w:eastAsia="Times New Roman" w:hAnsi="Arial" w:cs="Arial"/>
                <w:sz w:val="22"/>
                <w:szCs w:val="22"/>
              </w:rPr>
            </w:pPr>
            <w:r>
              <w:rPr>
                <w:rFonts w:ascii="Arial" w:hAnsi="Arial"/>
                <w:sz w:val="22"/>
              </w:rPr>
              <w:t xml:space="preserve">Invoices shall be payable according to the payment plan in </w:t>
            </w:r>
            <w:r>
              <w:rPr>
                <w:rFonts w:ascii="Arial" w:hAnsi="Arial"/>
                <w:sz w:val="22"/>
                <w:highlight w:val="lightGray"/>
              </w:rPr>
              <w:t>Annex 2.3</w:t>
            </w:r>
            <w:r>
              <w:rPr>
                <w:rFonts w:ascii="Arial" w:hAnsi="Arial"/>
                <w:sz w:val="22"/>
              </w:rPr>
              <w:t xml:space="preserve"> without any deduction within [</w:t>
            </w:r>
            <w:r>
              <w:rPr>
                <w:rFonts w:ascii="Arial" w:hAnsi="Arial"/>
                <w:sz w:val="22"/>
                <w:highlight w:val="cyan"/>
              </w:rPr>
              <w:t>30</w:t>
            </w:r>
            <w:r>
              <w:rPr>
                <w:rFonts w:ascii="Arial" w:hAnsi="Arial"/>
                <w:sz w:val="22"/>
              </w:rPr>
              <w:t xml:space="preserve">/ </w:t>
            </w:r>
            <w:r>
              <w:rPr>
                <w:rFonts w:ascii="Arial" w:hAnsi="Arial"/>
                <w:sz w:val="22"/>
                <w:highlight w:val="green"/>
              </w:rPr>
              <w:t>60</w:t>
            </w:r>
            <w:r>
              <w:rPr>
                <w:rFonts w:ascii="Arial" w:hAnsi="Arial"/>
                <w:sz w:val="22"/>
              </w:rPr>
              <w:t xml:space="preserve">] days of receipt. Payments shall be made, without exception, by transfer to an account with an Austrian credit institution to be advised by the Research Institution. </w:t>
            </w:r>
          </w:p>
          <w:p w14:paraId="598B22C3" w14:textId="77777777" w:rsidR="00336DEA" w:rsidRPr="00EA4D61" w:rsidRDefault="00336DEA" w:rsidP="00A06295">
            <w:pPr>
              <w:pStyle w:val="Listenabsatz"/>
              <w:rPr>
                <w:rFonts w:ascii="Arial" w:eastAsia="Times New Roman" w:hAnsi="Arial" w:cs="Arial"/>
                <w:sz w:val="22"/>
                <w:szCs w:val="22"/>
              </w:rPr>
            </w:pPr>
          </w:p>
          <w:p w14:paraId="49C1790B" w14:textId="77777777" w:rsidR="00336DEA" w:rsidRPr="00EA4D61" w:rsidRDefault="00336DEA" w:rsidP="00B43E87">
            <w:pPr>
              <w:pStyle w:val="Listenabsatz"/>
              <w:numPr>
                <w:ilvl w:val="1"/>
                <w:numId w:val="8"/>
              </w:numPr>
              <w:ind w:left="661" w:hanging="661"/>
              <w:rPr>
                <w:rFonts w:ascii="Arial" w:eastAsia="Times New Roman" w:hAnsi="Arial" w:cs="Arial"/>
                <w:sz w:val="22"/>
                <w:szCs w:val="22"/>
              </w:rPr>
            </w:pPr>
            <w:r>
              <w:rPr>
                <w:rFonts w:ascii="Arial" w:hAnsi="Arial"/>
                <w:sz w:val="22"/>
              </w:rPr>
              <w:t xml:space="preserve">In the case of late payment, even through no fault, interest at the statutory rate applicable between entrepreneurs will accrue on the outstanding amount as of the end of the payment period. </w:t>
            </w:r>
          </w:p>
          <w:p w14:paraId="1E4D6B8C" w14:textId="77777777" w:rsidR="00336DEA" w:rsidRPr="00EA4D61" w:rsidRDefault="00336DEA" w:rsidP="00A06295">
            <w:pPr>
              <w:pStyle w:val="Listenabsatz"/>
              <w:rPr>
                <w:rFonts w:ascii="Arial" w:eastAsia="Times New Roman" w:hAnsi="Arial" w:cs="Arial"/>
                <w:sz w:val="22"/>
                <w:szCs w:val="22"/>
              </w:rPr>
            </w:pPr>
          </w:p>
          <w:p w14:paraId="1B239774" w14:textId="652C0878" w:rsidR="00336DEA" w:rsidRPr="00EA4D61" w:rsidRDefault="00336DEA" w:rsidP="00B43E87">
            <w:pPr>
              <w:pStyle w:val="Listenabsatz"/>
              <w:numPr>
                <w:ilvl w:val="1"/>
                <w:numId w:val="8"/>
              </w:numPr>
              <w:ind w:left="661" w:hanging="661"/>
              <w:rPr>
                <w:rFonts w:ascii="Arial" w:eastAsia="Times New Roman" w:hAnsi="Arial" w:cs="Arial"/>
                <w:sz w:val="22"/>
                <w:szCs w:val="22"/>
              </w:rPr>
            </w:pPr>
            <w:r>
              <w:rPr>
                <w:rFonts w:ascii="Arial" w:hAnsi="Arial"/>
                <w:sz w:val="22"/>
              </w:rPr>
              <w:t>If excess payments have been made, the Customer may in any case claim refund of the same according to the rules of unjust enrichment. Excess payments, if any, shall be paid back by the Research Institutions within [</w:t>
            </w:r>
            <w:r>
              <w:rPr>
                <w:rFonts w:ascii="Arial" w:hAnsi="Arial"/>
                <w:sz w:val="22"/>
                <w:highlight w:val="green"/>
              </w:rPr>
              <w:t xml:space="preserve">30 </w:t>
            </w:r>
            <w:r>
              <w:rPr>
                <w:rFonts w:ascii="Arial" w:hAnsi="Arial"/>
                <w:sz w:val="22"/>
                <w:highlight w:val="cyan"/>
              </w:rPr>
              <w:t>/ 60</w:t>
            </w:r>
            <w:r>
              <w:rPr>
                <w:rFonts w:ascii="Arial" w:hAnsi="Arial"/>
                <w:sz w:val="22"/>
              </w:rPr>
              <w:t>] days of the Customer's demand in Written Form.</w:t>
            </w:r>
          </w:p>
          <w:p w14:paraId="3F75FC75" w14:textId="77777777" w:rsidR="00336DEA" w:rsidRPr="00EA4D61" w:rsidRDefault="00336DEA" w:rsidP="00A06295">
            <w:pPr>
              <w:pStyle w:val="Listenabsatz"/>
              <w:rPr>
                <w:rFonts w:ascii="Arial" w:eastAsia="Times New Roman" w:hAnsi="Arial" w:cs="Arial"/>
                <w:sz w:val="22"/>
                <w:szCs w:val="22"/>
              </w:rPr>
            </w:pPr>
          </w:p>
          <w:p w14:paraId="2C62DAA3" w14:textId="2434EAF0" w:rsidR="00336DEA" w:rsidRPr="00EA4D61" w:rsidRDefault="00336DEA" w:rsidP="00B43E87">
            <w:pPr>
              <w:pStyle w:val="Listenabsatz"/>
              <w:numPr>
                <w:ilvl w:val="1"/>
                <w:numId w:val="8"/>
              </w:numPr>
              <w:ind w:left="661" w:hanging="661"/>
              <w:rPr>
                <w:rFonts w:ascii="Arial" w:eastAsia="Times New Roman" w:hAnsi="Arial" w:cs="Arial"/>
                <w:sz w:val="22"/>
                <w:szCs w:val="22"/>
              </w:rPr>
            </w:pPr>
            <w:r>
              <w:rPr>
                <w:rFonts w:ascii="Arial" w:hAnsi="Arial"/>
                <w:sz w:val="22"/>
              </w:rPr>
              <w:lastRenderedPageBreak/>
              <w:t xml:space="preserve">Payments and checks of invoice </w:t>
            </w:r>
            <w:proofErr w:type="gramStart"/>
            <w:r>
              <w:rPr>
                <w:rFonts w:ascii="Arial" w:hAnsi="Arial"/>
                <w:sz w:val="22"/>
              </w:rPr>
              <w:t>and also</w:t>
            </w:r>
            <w:proofErr w:type="gramEnd"/>
            <w:r>
              <w:rPr>
                <w:rFonts w:ascii="Arial" w:hAnsi="Arial"/>
                <w:sz w:val="22"/>
              </w:rPr>
              <w:t xml:space="preserve"> any failure to reject or return an invoice for new issue in the course of a check of invoices, do/does not have the character of a declaration of intent and, thus, not the effect of acknowledgement or acceptance, in particular. </w:t>
            </w:r>
          </w:p>
          <w:p w14:paraId="676A79A7" w14:textId="77777777" w:rsidR="00336DEA" w:rsidRPr="00EA4D61" w:rsidRDefault="00336DEA" w:rsidP="00A06295">
            <w:pPr>
              <w:pStyle w:val="Listenabsatz"/>
              <w:rPr>
                <w:rFonts w:ascii="Arial" w:eastAsia="Times New Roman" w:hAnsi="Arial" w:cs="Arial"/>
                <w:sz w:val="22"/>
                <w:szCs w:val="22"/>
              </w:rPr>
            </w:pPr>
          </w:p>
          <w:p w14:paraId="7AC9DEB8" w14:textId="52F5E164" w:rsidR="00336DEA" w:rsidRPr="002431CD" w:rsidRDefault="00336DEA" w:rsidP="00B43E87">
            <w:pPr>
              <w:pStyle w:val="Listenabsatz"/>
              <w:numPr>
                <w:ilvl w:val="1"/>
                <w:numId w:val="8"/>
              </w:numPr>
              <w:ind w:left="661" w:hanging="661"/>
              <w:rPr>
                <w:rFonts w:ascii="Arial" w:eastAsia="Times New Roman" w:hAnsi="Arial" w:cs="Arial"/>
                <w:sz w:val="22"/>
                <w:szCs w:val="22"/>
              </w:rPr>
            </w:pPr>
            <w:r>
              <w:rPr>
                <w:rFonts w:ascii="Arial" w:hAnsi="Arial"/>
                <w:sz w:val="22"/>
              </w:rPr>
              <w:t>To the extent that claims (for damages) of the Customer have expressly been acknowledged by an Expert Audit or by the Research Institution or ascertained by a non-appealable/final court judgment, such claims may be offset by the Customer against fees and any other claims of the Research Institution; otherwise offsetting or withholding payments is excluded.</w:t>
            </w:r>
          </w:p>
          <w:p w14:paraId="12C10A93" w14:textId="77777777" w:rsidR="00336DEA" w:rsidRPr="002431CD" w:rsidRDefault="00336DEA" w:rsidP="009870E7">
            <w:pPr>
              <w:pStyle w:val="Listenabsatz"/>
              <w:ind w:left="661"/>
              <w:rPr>
                <w:rStyle w:val="c9f1b541"/>
              </w:rPr>
            </w:pPr>
          </w:p>
        </w:tc>
      </w:tr>
    </w:tbl>
    <w:p w14:paraId="12B3ED27" w14:textId="7582FD8B" w:rsidR="009806F1" w:rsidRPr="002431CD" w:rsidRDefault="009806F1">
      <w:pPr>
        <w:divId w:val="1561869694"/>
        <w:rPr>
          <w:rFonts w:ascii="Arial" w:hAnsi="Arial" w:cs="Arial"/>
        </w:rPr>
      </w:pPr>
    </w:p>
    <w:tbl>
      <w:tblPr>
        <w:tblW w:w="5001" w:type="pct"/>
        <w:tblCellSpacing w:w="15" w:type="dxa"/>
        <w:tblCellMar>
          <w:top w:w="15" w:type="dxa"/>
          <w:left w:w="15" w:type="dxa"/>
          <w:bottom w:w="15" w:type="dxa"/>
          <w:right w:w="15" w:type="dxa"/>
        </w:tblCellMar>
        <w:tblLook w:val="04A0" w:firstRow="1" w:lastRow="0" w:firstColumn="1" w:lastColumn="0" w:noHBand="0" w:noVBand="1"/>
      </w:tblPr>
      <w:tblGrid>
        <w:gridCol w:w="9074"/>
      </w:tblGrid>
      <w:tr w:rsidR="00212425" w:rsidRPr="002431CD" w14:paraId="1EDBD3A4" w14:textId="4B1E8F68" w:rsidTr="00212425">
        <w:trPr>
          <w:divId w:val="1561869694"/>
          <w:tblCellSpacing w:w="15" w:type="dxa"/>
        </w:trPr>
        <w:tc>
          <w:tcPr>
            <w:tcW w:w="4967" w:type="pct"/>
          </w:tcPr>
          <w:p w14:paraId="2FCC8C0D" w14:textId="759FE8D3" w:rsidR="00212425" w:rsidRPr="002431CD" w:rsidRDefault="00212425" w:rsidP="00B43E87">
            <w:pPr>
              <w:pStyle w:val="Listenabsatz"/>
              <w:numPr>
                <w:ilvl w:val="0"/>
                <w:numId w:val="9"/>
              </w:numPr>
              <w:jc w:val="center"/>
              <w:rPr>
                <w:rStyle w:val="ce840541"/>
                <w:rFonts w:eastAsia="Times New Roman"/>
                <w:b w:val="0"/>
                <w:bCs w:val="0"/>
                <w:vanish/>
                <w:color w:val="auto"/>
              </w:rPr>
            </w:pPr>
            <w:r>
              <w:rPr>
                <w:rFonts w:ascii="Arial" w:hAnsi="Arial"/>
                <w:b/>
                <w:color w:val="000000"/>
                <w:sz w:val="22"/>
              </w:rPr>
              <w:t>STRUCTURE OF THE PARTIES INVOLVED</w:t>
            </w:r>
          </w:p>
          <w:p w14:paraId="5525AC4F" w14:textId="77777777" w:rsidR="00212425" w:rsidRPr="002431CD" w:rsidRDefault="00212425" w:rsidP="004771C9">
            <w:pPr>
              <w:rPr>
                <w:rFonts w:ascii="Arial" w:hAnsi="Arial" w:cs="Arial"/>
              </w:rPr>
            </w:pPr>
          </w:p>
          <w:p w14:paraId="1B08E479" w14:textId="2BABFA1B" w:rsidR="00212425" w:rsidRPr="002431CD" w:rsidRDefault="00212425" w:rsidP="00B43E87">
            <w:pPr>
              <w:pStyle w:val="Listenabsatz"/>
              <w:numPr>
                <w:ilvl w:val="1"/>
                <w:numId w:val="9"/>
              </w:numPr>
              <w:ind w:left="661" w:hanging="661"/>
              <w:rPr>
                <w:rFonts w:ascii="Arial" w:eastAsia="Times New Roman" w:hAnsi="Arial" w:cs="Arial"/>
                <w:sz w:val="22"/>
                <w:szCs w:val="22"/>
              </w:rPr>
            </w:pPr>
            <w:r>
              <w:rPr>
                <w:rFonts w:ascii="Arial" w:hAnsi="Arial"/>
                <w:sz w:val="22"/>
              </w:rPr>
              <w:t xml:space="preserve">The Parties have agreed on an agile procedure for defining (including quality requirements relating to the services), implementing (including documentation plus quality assurance and quality management systems, and acceptance) and monitoring the Performance Target and the budget(s); see the description of the Performance Target in </w:t>
            </w:r>
            <w:r>
              <w:rPr>
                <w:rFonts w:ascii="Arial" w:hAnsi="Arial"/>
                <w:sz w:val="22"/>
                <w:highlight w:val="lightGray"/>
              </w:rPr>
              <w:t>Annex 2.3</w:t>
            </w:r>
            <w:r>
              <w:rPr>
                <w:rFonts w:ascii="Arial" w:hAnsi="Arial"/>
                <w:sz w:val="22"/>
              </w:rPr>
              <w:t>.</w:t>
            </w:r>
          </w:p>
          <w:p w14:paraId="3F31B08D" w14:textId="77777777" w:rsidR="00212425" w:rsidRPr="002431CD" w:rsidRDefault="00212425" w:rsidP="00634ED6">
            <w:pPr>
              <w:pStyle w:val="StandardWeb"/>
              <w:ind w:left="0"/>
              <w:rPr>
                <w:rStyle w:val="c9f1b541"/>
              </w:rPr>
            </w:pPr>
          </w:p>
        </w:tc>
      </w:tr>
    </w:tbl>
    <w:p w14:paraId="3972EC6E" w14:textId="3D45B96E" w:rsidR="004E510C" w:rsidRPr="002431CD" w:rsidRDefault="004E510C">
      <w:pPr>
        <w:divId w:val="1561869694"/>
        <w:rPr>
          <w:rFonts w:ascii="Arial" w:hAnsi="Arial" w:cs="Arial"/>
        </w:rPr>
      </w:pPr>
      <w:bookmarkStart w:id="26" w:name="_Ref233556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5E06CB3D" w14:textId="6B3BE022" w:rsidTr="00336DEA">
        <w:trPr>
          <w:divId w:val="1561869694"/>
          <w:tblCellSpacing w:w="15" w:type="dxa"/>
        </w:trPr>
        <w:tc>
          <w:tcPr>
            <w:tcW w:w="4967" w:type="pct"/>
            <w:hideMark/>
          </w:tcPr>
          <w:bookmarkEnd w:id="26"/>
          <w:p w14:paraId="72530607" w14:textId="3CC05468" w:rsidR="00336DEA" w:rsidRPr="002431CD" w:rsidRDefault="00336DEA" w:rsidP="00B43E87">
            <w:pPr>
              <w:pStyle w:val="Listenabsatz"/>
              <w:numPr>
                <w:ilvl w:val="0"/>
                <w:numId w:val="10"/>
              </w:numPr>
              <w:jc w:val="center"/>
              <w:rPr>
                <w:rFonts w:ascii="Arial" w:eastAsia="Times New Roman" w:hAnsi="Arial" w:cs="Arial"/>
                <w:b/>
                <w:bCs/>
                <w:vanish/>
                <w:sz w:val="22"/>
                <w:szCs w:val="22"/>
              </w:rPr>
            </w:pPr>
            <w:r>
              <w:rPr>
                <w:rStyle w:val="c8594c221"/>
              </w:rPr>
              <w:t>WARRANTY AND LIABILITY</w:t>
            </w:r>
          </w:p>
          <w:p w14:paraId="761B375F" w14:textId="77777777" w:rsidR="00336DEA" w:rsidRPr="002431CD" w:rsidRDefault="00336DEA">
            <w:pPr>
              <w:rPr>
                <w:rFonts w:ascii="Arial" w:hAnsi="Arial" w:cs="Arial"/>
              </w:rPr>
            </w:pPr>
          </w:p>
          <w:p w14:paraId="4A2AAB87" w14:textId="3DD4A3E0" w:rsidR="00336DEA" w:rsidRPr="002431CD" w:rsidRDefault="00336DEA" w:rsidP="00B43E87">
            <w:pPr>
              <w:pStyle w:val="Listenabsatz"/>
              <w:numPr>
                <w:ilvl w:val="1"/>
                <w:numId w:val="10"/>
              </w:numPr>
              <w:ind w:left="661" w:hanging="661"/>
              <w:rPr>
                <w:rFonts w:ascii="Arial" w:eastAsia="Times New Roman" w:hAnsi="Arial" w:cs="Arial"/>
                <w:sz w:val="22"/>
                <w:szCs w:val="22"/>
              </w:rPr>
            </w:pPr>
            <w:r>
              <w:rPr>
                <w:rFonts w:ascii="Arial" w:hAnsi="Arial"/>
                <w:sz w:val="22"/>
              </w:rPr>
              <w:t>If it is foreseeable that the Research Institution will not (be able to) observe one or more deadlines agreed, the Research Institution shall present a detailed schedule of measures and procedures describing the measures which will be taken by the Research Institution to avoid default and its consequences or to minimise the same. In the case of default [</w:t>
            </w:r>
            <w:r>
              <w:rPr>
                <w:rFonts w:ascii="Arial" w:hAnsi="Arial"/>
                <w:sz w:val="22"/>
                <w:highlight w:val="cyan"/>
              </w:rPr>
              <w:t>through the Research Institution's fault</w:t>
            </w:r>
            <w:r>
              <w:rPr>
                <w:rFonts w:ascii="Arial" w:hAnsi="Arial"/>
                <w:sz w:val="22"/>
              </w:rPr>
              <w:t xml:space="preserve"> / </w:t>
            </w:r>
            <w:r>
              <w:rPr>
                <w:rFonts w:ascii="Arial" w:hAnsi="Arial"/>
                <w:sz w:val="22"/>
                <w:highlight w:val="green"/>
              </w:rPr>
              <w:t>caused by the Research Institution</w:t>
            </w:r>
            <w:r>
              <w:rPr>
                <w:rFonts w:ascii="Arial" w:hAnsi="Arial"/>
                <w:sz w:val="22"/>
              </w:rPr>
              <w:t xml:space="preserve">] the Customer may either </w:t>
            </w:r>
          </w:p>
          <w:p w14:paraId="62033933" w14:textId="77777777" w:rsidR="00336DEA" w:rsidRPr="002431CD" w:rsidRDefault="00336DEA" w:rsidP="00A06295">
            <w:pPr>
              <w:pStyle w:val="Listenabsatz"/>
              <w:ind w:left="661"/>
              <w:rPr>
                <w:rFonts w:ascii="Arial" w:eastAsia="Times New Roman" w:hAnsi="Arial" w:cs="Arial"/>
                <w:sz w:val="22"/>
                <w:szCs w:val="22"/>
              </w:rPr>
            </w:pPr>
          </w:p>
          <w:p w14:paraId="30B64D98" w14:textId="4B68D836" w:rsidR="00336DEA" w:rsidRPr="002431CD" w:rsidRDefault="00336DEA" w:rsidP="00B43E87">
            <w:pPr>
              <w:pStyle w:val="Listenabsatz"/>
              <w:numPr>
                <w:ilvl w:val="0"/>
                <w:numId w:val="4"/>
              </w:numPr>
              <w:ind w:left="661"/>
              <w:rPr>
                <w:rFonts w:ascii="Arial" w:eastAsia="Times New Roman" w:hAnsi="Arial" w:cs="Arial"/>
                <w:sz w:val="22"/>
                <w:szCs w:val="22"/>
              </w:rPr>
            </w:pPr>
            <w:r>
              <w:rPr>
                <w:rFonts w:ascii="Arial" w:hAnsi="Arial"/>
                <w:sz w:val="22"/>
              </w:rPr>
              <w:t xml:space="preserve">insist that the Performance Target </w:t>
            </w:r>
            <w:r w:rsidRPr="00D55300">
              <w:rPr>
                <w:rFonts w:ascii="Arial" w:hAnsi="Arial" w:cs="Arial"/>
                <w:sz w:val="22"/>
                <w:szCs w:val="22"/>
              </w:rPr>
              <w:t xml:space="preserve">be </w:t>
            </w:r>
            <w:r w:rsidR="00D55300" w:rsidRPr="00D55300">
              <w:rPr>
                <w:rFonts w:ascii="Arial" w:hAnsi="Arial" w:cs="Arial"/>
                <w:sz w:val="22"/>
                <w:szCs w:val="22"/>
              </w:rPr>
              <w:t>fulfilled</w:t>
            </w:r>
            <w:r w:rsidRPr="00D55300">
              <w:rPr>
                <w:rFonts w:ascii="Arial" w:hAnsi="Arial" w:cs="Arial"/>
                <w:sz w:val="22"/>
                <w:szCs w:val="22"/>
              </w:rPr>
              <w:t xml:space="preserve"> a</w:t>
            </w:r>
            <w:r>
              <w:rPr>
                <w:rFonts w:ascii="Arial" w:hAnsi="Arial"/>
                <w:sz w:val="22"/>
              </w:rPr>
              <w:t>fter having granted a reasonable grace period; or</w:t>
            </w:r>
          </w:p>
          <w:p w14:paraId="5CCB818E" w14:textId="77777777" w:rsidR="00336DEA" w:rsidRPr="002431CD" w:rsidRDefault="00336DEA" w:rsidP="00A06295">
            <w:pPr>
              <w:pStyle w:val="Listenabsatz"/>
              <w:ind w:left="661"/>
              <w:rPr>
                <w:rFonts w:ascii="Arial" w:eastAsia="Times New Roman" w:hAnsi="Arial" w:cs="Arial"/>
                <w:sz w:val="22"/>
                <w:szCs w:val="22"/>
              </w:rPr>
            </w:pPr>
          </w:p>
          <w:p w14:paraId="06360D6A" w14:textId="5C44783A" w:rsidR="00336DEA" w:rsidRPr="002431CD" w:rsidRDefault="00336DEA" w:rsidP="00B43E87">
            <w:pPr>
              <w:pStyle w:val="Listenabsatz"/>
              <w:numPr>
                <w:ilvl w:val="0"/>
                <w:numId w:val="4"/>
              </w:numPr>
              <w:ind w:left="661"/>
              <w:rPr>
                <w:rFonts w:ascii="Arial" w:eastAsia="Times New Roman" w:hAnsi="Arial" w:cs="Arial"/>
                <w:sz w:val="22"/>
                <w:szCs w:val="22"/>
              </w:rPr>
            </w:pPr>
            <w:r>
              <w:rPr>
                <w:rFonts w:ascii="Arial" w:hAnsi="Arial"/>
                <w:sz w:val="22"/>
              </w:rPr>
              <w:t xml:space="preserve">proceed to substitute performance or instruct others to do so; or </w:t>
            </w:r>
          </w:p>
          <w:p w14:paraId="62AD5367" w14:textId="77777777" w:rsidR="00336DEA" w:rsidRPr="002431CD" w:rsidRDefault="00336DEA" w:rsidP="00A06295">
            <w:pPr>
              <w:pStyle w:val="Listenabsatz"/>
              <w:rPr>
                <w:rFonts w:ascii="Arial" w:eastAsia="Times New Roman" w:hAnsi="Arial" w:cs="Arial"/>
                <w:sz w:val="22"/>
                <w:szCs w:val="22"/>
              </w:rPr>
            </w:pPr>
          </w:p>
          <w:p w14:paraId="2E658397" w14:textId="7F11165F" w:rsidR="00336DEA" w:rsidRPr="002431CD" w:rsidRDefault="00336DEA" w:rsidP="00B43E87">
            <w:pPr>
              <w:pStyle w:val="Listenabsatz"/>
              <w:numPr>
                <w:ilvl w:val="0"/>
                <w:numId w:val="4"/>
              </w:numPr>
              <w:ind w:left="661"/>
              <w:rPr>
                <w:rFonts w:ascii="Arial" w:eastAsia="Times New Roman" w:hAnsi="Arial" w:cs="Arial"/>
                <w:sz w:val="22"/>
                <w:szCs w:val="22"/>
              </w:rPr>
            </w:pPr>
            <w:r>
              <w:rPr>
                <w:rFonts w:ascii="Arial" w:hAnsi="Arial"/>
                <w:sz w:val="22"/>
              </w:rPr>
              <w:t xml:space="preserve">after having granted </w:t>
            </w:r>
            <w:r w:rsidR="00CE7B08">
              <w:rPr>
                <w:rFonts w:ascii="Arial" w:hAnsi="Arial"/>
                <w:sz w:val="22"/>
              </w:rPr>
              <w:t>a</w:t>
            </w:r>
            <w:r w:rsidR="00CE7B08">
              <w:t xml:space="preserve"> </w:t>
            </w:r>
            <w:r>
              <w:rPr>
                <w:rFonts w:ascii="Arial" w:hAnsi="Arial"/>
                <w:sz w:val="22"/>
              </w:rPr>
              <w:t xml:space="preserve">reasonable grace period, terminate the Agreement </w:t>
            </w:r>
            <w:proofErr w:type="gramStart"/>
            <w:r>
              <w:rPr>
                <w:rFonts w:ascii="Arial" w:hAnsi="Arial"/>
                <w:sz w:val="22"/>
              </w:rPr>
              <w:t>with regard to</w:t>
            </w:r>
            <w:proofErr w:type="gramEnd"/>
            <w:r>
              <w:rPr>
                <w:rFonts w:ascii="Arial" w:hAnsi="Arial"/>
                <w:sz w:val="22"/>
              </w:rPr>
              <w:t xml:space="preserve"> the parts affected by the default. </w:t>
            </w:r>
          </w:p>
          <w:p w14:paraId="07760449" w14:textId="77777777" w:rsidR="00336DEA" w:rsidRPr="002431CD" w:rsidRDefault="00336DEA" w:rsidP="00A06295">
            <w:pPr>
              <w:pStyle w:val="Listenabsatz"/>
              <w:rPr>
                <w:rFonts w:ascii="Arial" w:eastAsia="Times New Roman" w:hAnsi="Arial" w:cs="Arial"/>
                <w:sz w:val="22"/>
                <w:szCs w:val="22"/>
              </w:rPr>
            </w:pPr>
          </w:p>
          <w:p w14:paraId="558F227C" w14:textId="49C52A54" w:rsidR="00336DEA" w:rsidRPr="006D4CDA" w:rsidRDefault="00336DEA" w:rsidP="00A06295">
            <w:pPr>
              <w:pStyle w:val="Listenabsatz"/>
              <w:ind w:left="661"/>
              <w:rPr>
                <w:rFonts w:ascii="Arial" w:eastAsia="Times New Roman" w:hAnsi="Arial" w:cs="Arial"/>
                <w:sz w:val="22"/>
                <w:szCs w:val="22"/>
              </w:rPr>
            </w:pPr>
            <w:r>
              <w:rPr>
                <w:rFonts w:ascii="Arial" w:hAnsi="Arial"/>
                <w:sz w:val="22"/>
              </w:rPr>
              <w:t xml:space="preserve">Any additional claims of the Customer, including but not limited to claims for damages, shall remain unaffected. </w:t>
            </w:r>
          </w:p>
          <w:p w14:paraId="349067FE" w14:textId="77777777" w:rsidR="00336DEA" w:rsidRPr="006D4CDA" w:rsidRDefault="00336DEA" w:rsidP="00634ED6">
            <w:pPr>
              <w:rPr>
                <w:rFonts w:ascii="Arial" w:hAnsi="Arial" w:cs="Arial"/>
                <w:sz w:val="22"/>
                <w:szCs w:val="22"/>
              </w:rPr>
            </w:pPr>
          </w:p>
          <w:p w14:paraId="21055171" w14:textId="5A45BF5D" w:rsidR="00336DEA" w:rsidRPr="006D4CDA" w:rsidRDefault="00336DEA" w:rsidP="00B43E87">
            <w:pPr>
              <w:pStyle w:val="Listenabsatz"/>
              <w:numPr>
                <w:ilvl w:val="1"/>
                <w:numId w:val="10"/>
              </w:numPr>
              <w:ind w:left="661" w:hanging="661"/>
              <w:rPr>
                <w:rFonts w:ascii="Arial" w:eastAsia="Times New Roman" w:hAnsi="Arial" w:cs="Arial"/>
                <w:sz w:val="22"/>
                <w:szCs w:val="22"/>
              </w:rPr>
            </w:pPr>
            <w:r>
              <w:rPr>
                <w:rFonts w:ascii="Arial" w:hAnsi="Arial"/>
                <w:sz w:val="22"/>
              </w:rPr>
              <w:t xml:space="preserve">The Research Institution assumes no warranty for the completeness or accuracy of the data generated; see </w:t>
            </w:r>
            <w:r>
              <w:rPr>
                <w:rFonts w:ascii="Arial" w:hAnsi="Arial"/>
                <w:sz w:val="22"/>
                <w:highlight w:val="red"/>
              </w:rPr>
              <w:t>Clause 2.5</w:t>
            </w:r>
            <w:r>
              <w:rPr>
                <w:rFonts w:ascii="Arial" w:hAnsi="Arial"/>
                <w:sz w:val="22"/>
              </w:rPr>
              <w:t xml:space="preserve"> above. Creation and delivery of the database by the Research Institution is subject to the warranty regulations of contracts for work.</w:t>
            </w:r>
          </w:p>
          <w:p w14:paraId="54FA3886" w14:textId="77777777" w:rsidR="00336DEA" w:rsidRPr="006D4CDA" w:rsidRDefault="00336DEA" w:rsidP="00291A89">
            <w:pPr>
              <w:pStyle w:val="Listenabsatz"/>
              <w:ind w:left="661"/>
              <w:rPr>
                <w:rFonts w:ascii="Arial" w:eastAsia="Times New Roman" w:hAnsi="Arial" w:cs="Arial"/>
                <w:sz w:val="22"/>
                <w:szCs w:val="22"/>
              </w:rPr>
            </w:pPr>
          </w:p>
          <w:p w14:paraId="132CB0A3" w14:textId="4D9436BE" w:rsidR="00336DEA" w:rsidRPr="006D4CDA" w:rsidRDefault="00336DEA" w:rsidP="00B43E87">
            <w:pPr>
              <w:pStyle w:val="Listenabsatz"/>
              <w:numPr>
                <w:ilvl w:val="1"/>
                <w:numId w:val="10"/>
              </w:numPr>
              <w:ind w:left="661" w:hanging="661"/>
              <w:rPr>
                <w:rFonts w:ascii="Arial" w:eastAsia="Times New Roman" w:hAnsi="Arial" w:cs="Arial"/>
                <w:sz w:val="22"/>
                <w:szCs w:val="22"/>
              </w:rPr>
            </w:pPr>
            <w:r>
              <w:rPr>
                <w:rFonts w:ascii="Arial" w:hAnsi="Arial"/>
                <w:sz w:val="22"/>
              </w:rPr>
              <w:t xml:space="preserve">The Research Institution shall be liable in accordance with the statutory provisions on damages for harm to life, </w:t>
            </w:r>
            <w:proofErr w:type="gramStart"/>
            <w:r>
              <w:rPr>
                <w:rFonts w:ascii="Arial" w:hAnsi="Arial"/>
                <w:sz w:val="22"/>
              </w:rPr>
              <w:t>limb</w:t>
            </w:r>
            <w:proofErr w:type="gramEnd"/>
            <w:r>
              <w:rPr>
                <w:rFonts w:ascii="Arial" w:hAnsi="Arial"/>
                <w:sz w:val="22"/>
              </w:rPr>
              <w:t xml:space="preserve"> or health, and in accordance with any mandatory liability legislation, such as the Austrian Product Liability Act [</w:t>
            </w:r>
            <w:proofErr w:type="spellStart"/>
            <w:r>
              <w:rPr>
                <w:rFonts w:ascii="Arial" w:hAnsi="Arial"/>
                <w:i/>
                <w:iCs/>
                <w:sz w:val="22"/>
              </w:rPr>
              <w:t>Produkthaftungs</w:t>
            </w:r>
            <w:r w:rsidR="00CE7B08">
              <w:rPr>
                <w:rFonts w:ascii="Arial" w:hAnsi="Arial"/>
                <w:i/>
                <w:iCs/>
                <w:sz w:val="22"/>
              </w:rPr>
              <w:softHyphen/>
            </w:r>
            <w:r>
              <w:rPr>
                <w:rFonts w:ascii="Arial" w:hAnsi="Arial"/>
                <w:i/>
                <w:iCs/>
                <w:sz w:val="22"/>
              </w:rPr>
              <w:t>gesetz</w:t>
            </w:r>
            <w:proofErr w:type="spellEnd"/>
            <w:r>
              <w:rPr>
                <w:rFonts w:ascii="Arial" w:hAnsi="Arial"/>
                <w:i/>
                <w:iCs/>
                <w:sz w:val="22"/>
              </w:rPr>
              <w:t>/PHG</w:t>
            </w:r>
            <w:r>
              <w:rPr>
                <w:rFonts w:ascii="Arial" w:hAnsi="Arial"/>
                <w:sz w:val="22"/>
              </w:rPr>
              <w:t>], and explicit warranties or guarantees, and in the case of malice and/or wilful intent and/or blatantly gross negligence. For the rest, liability on the part of the Research Institution shall be excluded,</w:t>
            </w:r>
            <w:r>
              <w:rPr>
                <w:rFonts w:ascii="Arial" w:hAnsi="Arial"/>
                <w:sz w:val="22"/>
                <w:highlight w:val="cyan"/>
              </w:rPr>
              <w:t xml:space="preserve"> with the Customer bearing the burden of proving the degree of fault.</w:t>
            </w:r>
          </w:p>
          <w:p w14:paraId="273D5970" w14:textId="77777777" w:rsidR="00336DEA" w:rsidRPr="006D4CDA" w:rsidRDefault="00336DEA" w:rsidP="00291A89">
            <w:pPr>
              <w:pStyle w:val="Listenabsatz"/>
              <w:ind w:left="661"/>
              <w:rPr>
                <w:rFonts w:ascii="Arial" w:eastAsia="Times New Roman" w:hAnsi="Arial" w:cs="Arial"/>
                <w:sz w:val="22"/>
                <w:szCs w:val="22"/>
              </w:rPr>
            </w:pPr>
          </w:p>
          <w:p w14:paraId="0DC7DD59" w14:textId="641225B4" w:rsidR="00336DEA" w:rsidRPr="006D4CDA" w:rsidRDefault="00336DEA" w:rsidP="00B43E87">
            <w:pPr>
              <w:pStyle w:val="Listenabsatz"/>
              <w:numPr>
                <w:ilvl w:val="1"/>
                <w:numId w:val="10"/>
              </w:numPr>
              <w:ind w:left="661" w:hanging="661"/>
              <w:rPr>
                <w:rFonts w:ascii="Arial" w:eastAsia="Times New Roman" w:hAnsi="Arial" w:cs="Arial"/>
                <w:sz w:val="22"/>
                <w:szCs w:val="22"/>
              </w:rPr>
            </w:pPr>
            <w:r>
              <w:rPr>
                <w:rFonts w:ascii="Arial" w:hAnsi="Arial"/>
                <w:sz w:val="22"/>
              </w:rPr>
              <w:t xml:space="preserve">Notwithstanding special provisions of this Agreement, the Parties are entitled to compensation for damage culpably caused to them by the other Party as follows: </w:t>
            </w:r>
          </w:p>
          <w:p w14:paraId="4783489E" w14:textId="77777777" w:rsidR="00336DEA" w:rsidRPr="006D4CDA" w:rsidRDefault="00336DEA" w:rsidP="00A06295">
            <w:pPr>
              <w:pStyle w:val="Listenabsatz"/>
              <w:rPr>
                <w:rFonts w:ascii="Arial" w:eastAsia="Times New Roman" w:hAnsi="Arial" w:cs="Arial"/>
                <w:sz w:val="22"/>
                <w:szCs w:val="22"/>
              </w:rPr>
            </w:pPr>
          </w:p>
          <w:p w14:paraId="1285B276" w14:textId="4A04F728" w:rsidR="00336DEA" w:rsidRPr="006D4CDA" w:rsidRDefault="00336DEA" w:rsidP="00B43E87">
            <w:pPr>
              <w:pStyle w:val="Listenabsatz"/>
              <w:numPr>
                <w:ilvl w:val="0"/>
                <w:numId w:val="4"/>
              </w:numPr>
              <w:ind w:left="661"/>
              <w:rPr>
                <w:rFonts w:ascii="Arial" w:eastAsia="Times New Roman" w:hAnsi="Arial" w:cs="Arial"/>
                <w:sz w:val="22"/>
                <w:szCs w:val="22"/>
              </w:rPr>
            </w:pPr>
            <w:r>
              <w:rPr>
                <w:rFonts w:ascii="Arial" w:hAnsi="Arial"/>
                <w:sz w:val="22"/>
              </w:rPr>
              <w:lastRenderedPageBreak/>
              <w:t>in the case of wilful intent or gross negligence: damages</w:t>
            </w:r>
            <w:r w:rsidR="00CE7B08">
              <w:rPr>
                <w:rFonts w:ascii="Arial" w:hAnsi="Arial"/>
                <w:sz w:val="22"/>
              </w:rPr>
              <w:t>,</w:t>
            </w:r>
            <w:r>
              <w:rPr>
                <w:rFonts w:ascii="Arial" w:hAnsi="Arial"/>
                <w:sz w:val="22"/>
              </w:rPr>
              <w:t xml:space="preserve"> including for lost profit and any and all consequential </w:t>
            </w:r>
            <w:proofErr w:type="gramStart"/>
            <w:r>
              <w:rPr>
                <w:rFonts w:ascii="Arial" w:hAnsi="Arial"/>
                <w:sz w:val="22"/>
              </w:rPr>
              <w:t>damages;</w:t>
            </w:r>
            <w:proofErr w:type="gramEnd"/>
            <w:r>
              <w:rPr>
                <w:rFonts w:ascii="Arial" w:hAnsi="Arial"/>
                <w:sz w:val="22"/>
              </w:rPr>
              <w:t xml:space="preserve"> </w:t>
            </w:r>
          </w:p>
          <w:p w14:paraId="2E1C2346" w14:textId="77777777" w:rsidR="00336DEA" w:rsidRPr="006D4CDA" w:rsidRDefault="00336DEA" w:rsidP="00A06295">
            <w:pPr>
              <w:pStyle w:val="Listenabsatz"/>
              <w:ind w:left="661"/>
              <w:rPr>
                <w:rFonts w:ascii="Arial" w:eastAsia="Times New Roman" w:hAnsi="Arial" w:cs="Arial"/>
                <w:sz w:val="22"/>
                <w:szCs w:val="22"/>
              </w:rPr>
            </w:pPr>
          </w:p>
          <w:p w14:paraId="0881F612" w14:textId="5C08C4EE" w:rsidR="00336DEA" w:rsidRPr="006D4CDA" w:rsidRDefault="00336DEA" w:rsidP="00B43E87">
            <w:pPr>
              <w:pStyle w:val="Listenabsatz"/>
              <w:numPr>
                <w:ilvl w:val="0"/>
                <w:numId w:val="4"/>
              </w:numPr>
              <w:ind w:left="661"/>
              <w:rPr>
                <w:rFonts w:ascii="Arial" w:eastAsia="Times New Roman" w:hAnsi="Arial" w:cs="Arial"/>
                <w:sz w:val="22"/>
                <w:szCs w:val="22"/>
              </w:rPr>
            </w:pPr>
            <w:r>
              <w:rPr>
                <w:rFonts w:ascii="Arial" w:hAnsi="Arial"/>
                <w:sz w:val="22"/>
              </w:rPr>
              <w:t>in cases of slight negligence liability shall be [</w:t>
            </w:r>
            <w:r>
              <w:rPr>
                <w:rFonts w:ascii="Arial" w:hAnsi="Arial"/>
                <w:sz w:val="22"/>
                <w:highlight w:val="cyan"/>
              </w:rPr>
              <w:t>excluded</w:t>
            </w:r>
            <w:r>
              <w:rPr>
                <w:rFonts w:ascii="Arial" w:hAnsi="Arial"/>
                <w:sz w:val="22"/>
              </w:rPr>
              <w:t xml:space="preserve"> / </w:t>
            </w:r>
            <w:r>
              <w:rPr>
                <w:rFonts w:ascii="Arial" w:hAnsi="Arial"/>
                <w:sz w:val="22"/>
                <w:highlight w:val="green"/>
              </w:rPr>
              <w:t>limited to 50% of the fee for all damage.</w:t>
            </w:r>
            <w:r>
              <w:rPr>
                <w:rFonts w:ascii="Arial" w:hAnsi="Arial"/>
                <w:sz w:val="22"/>
              </w:rPr>
              <w:t>]</w:t>
            </w:r>
          </w:p>
          <w:p w14:paraId="7CC9C882" w14:textId="77777777" w:rsidR="00336DEA" w:rsidRPr="006D4CDA" w:rsidRDefault="00336DEA" w:rsidP="00A06295">
            <w:pPr>
              <w:pStyle w:val="Listenabsatz"/>
              <w:ind w:left="661"/>
              <w:rPr>
                <w:rFonts w:ascii="Arial" w:eastAsia="Times New Roman" w:hAnsi="Arial" w:cs="Arial"/>
                <w:sz w:val="22"/>
                <w:szCs w:val="22"/>
              </w:rPr>
            </w:pPr>
          </w:p>
          <w:p w14:paraId="641E175D" w14:textId="77777777" w:rsidR="00336DEA" w:rsidRPr="006D4CDA" w:rsidRDefault="00336DEA" w:rsidP="00B43E87">
            <w:pPr>
              <w:pStyle w:val="Listenabsatz"/>
              <w:numPr>
                <w:ilvl w:val="1"/>
                <w:numId w:val="10"/>
              </w:numPr>
              <w:ind w:left="661" w:hanging="661"/>
              <w:rPr>
                <w:rFonts w:ascii="Arial" w:eastAsia="Times New Roman" w:hAnsi="Arial" w:cs="Arial"/>
                <w:sz w:val="22"/>
                <w:szCs w:val="22"/>
              </w:rPr>
            </w:pPr>
            <w:r>
              <w:rPr>
                <w:rFonts w:ascii="Arial" w:hAnsi="Arial"/>
                <w:sz w:val="22"/>
              </w:rPr>
              <w:t xml:space="preserve">The agreed liability caps do not apply to </w:t>
            </w:r>
          </w:p>
          <w:p w14:paraId="7173399A" w14:textId="77777777" w:rsidR="00336DEA" w:rsidRPr="006D4CDA" w:rsidRDefault="00336DEA" w:rsidP="00A06295">
            <w:pPr>
              <w:pStyle w:val="Listenabsatz"/>
              <w:ind w:left="661"/>
              <w:rPr>
                <w:rFonts w:ascii="Arial" w:eastAsia="Times New Roman" w:hAnsi="Arial" w:cs="Arial"/>
                <w:sz w:val="22"/>
                <w:szCs w:val="22"/>
              </w:rPr>
            </w:pPr>
          </w:p>
          <w:p w14:paraId="6C75BB95" w14:textId="77777777" w:rsidR="00336DEA" w:rsidRPr="006D4CDA" w:rsidRDefault="00336DEA" w:rsidP="00B43E87">
            <w:pPr>
              <w:pStyle w:val="Listenabsatz"/>
              <w:numPr>
                <w:ilvl w:val="0"/>
                <w:numId w:val="4"/>
              </w:numPr>
              <w:ind w:left="661"/>
              <w:rPr>
                <w:rFonts w:ascii="Arial" w:eastAsia="Times New Roman" w:hAnsi="Arial" w:cs="Arial"/>
                <w:sz w:val="22"/>
                <w:szCs w:val="22"/>
              </w:rPr>
            </w:pPr>
            <w:r>
              <w:rPr>
                <w:rFonts w:ascii="Arial" w:hAnsi="Arial"/>
                <w:sz w:val="22"/>
              </w:rPr>
              <w:t xml:space="preserve">personal injuries or </w:t>
            </w:r>
          </w:p>
          <w:p w14:paraId="7BAA4008" w14:textId="77777777" w:rsidR="00336DEA" w:rsidRPr="006D4CDA" w:rsidRDefault="00336DEA" w:rsidP="00A06295">
            <w:pPr>
              <w:pStyle w:val="Listenabsatz"/>
              <w:ind w:left="661"/>
              <w:rPr>
                <w:rFonts w:ascii="Arial" w:eastAsia="Times New Roman" w:hAnsi="Arial" w:cs="Arial"/>
                <w:sz w:val="22"/>
                <w:szCs w:val="22"/>
              </w:rPr>
            </w:pPr>
          </w:p>
          <w:p w14:paraId="4D676B51" w14:textId="7E26B8CE" w:rsidR="00336DEA" w:rsidRPr="006D4CDA" w:rsidRDefault="00336DEA" w:rsidP="00B43E87">
            <w:pPr>
              <w:pStyle w:val="Listenabsatz"/>
              <w:numPr>
                <w:ilvl w:val="0"/>
                <w:numId w:val="4"/>
              </w:numPr>
              <w:ind w:left="661"/>
              <w:rPr>
                <w:rFonts w:ascii="Arial" w:eastAsia="Times New Roman" w:hAnsi="Arial" w:cs="Arial"/>
                <w:sz w:val="22"/>
                <w:szCs w:val="22"/>
              </w:rPr>
            </w:pPr>
            <w:r>
              <w:rPr>
                <w:rFonts w:ascii="Arial" w:hAnsi="Arial"/>
                <w:sz w:val="22"/>
              </w:rPr>
              <w:t>[</w:t>
            </w:r>
            <w:r>
              <w:rPr>
                <w:rFonts w:ascii="Arial" w:hAnsi="Arial"/>
                <w:sz w:val="22"/>
                <w:highlight w:val="green"/>
              </w:rPr>
              <w:t xml:space="preserve">cases where </w:t>
            </w:r>
            <w:r w:rsidR="00527914">
              <w:rPr>
                <w:rFonts w:ascii="Arial" w:hAnsi="Arial"/>
                <w:sz w:val="22"/>
                <w:highlight w:val="green"/>
              </w:rPr>
              <w:t>P</w:t>
            </w:r>
            <w:r>
              <w:rPr>
                <w:rFonts w:ascii="Arial" w:hAnsi="Arial"/>
                <w:sz w:val="22"/>
                <w:highlight w:val="green"/>
              </w:rPr>
              <w:t xml:space="preserve">roprietary </w:t>
            </w:r>
            <w:r w:rsidR="00527914">
              <w:rPr>
                <w:rFonts w:ascii="Arial" w:hAnsi="Arial"/>
                <w:sz w:val="22"/>
                <w:highlight w:val="green"/>
              </w:rPr>
              <w:t>R</w:t>
            </w:r>
            <w:r>
              <w:rPr>
                <w:rFonts w:ascii="Arial" w:hAnsi="Arial"/>
                <w:sz w:val="22"/>
                <w:highlight w:val="green"/>
              </w:rPr>
              <w:t xml:space="preserve">ights of Third Parties are infringed – </w:t>
            </w:r>
            <w:r>
              <w:rPr>
                <w:rFonts w:ascii="Arial" w:hAnsi="Arial"/>
                <w:sz w:val="22"/>
                <w:highlight w:val="red"/>
              </w:rPr>
              <w:t>see Clause 2.16,</w:t>
            </w:r>
            <w:r>
              <w:rPr>
                <w:rFonts w:ascii="Arial" w:hAnsi="Arial"/>
                <w:sz w:val="22"/>
                <w:highlight w:val="green"/>
              </w:rPr>
              <w:t xml:space="preserve"> and</w:t>
            </w:r>
            <w:r>
              <w:rPr>
                <w:rFonts w:ascii="Arial" w:hAnsi="Arial"/>
                <w:sz w:val="22"/>
              </w:rPr>
              <w:t>]</w:t>
            </w:r>
          </w:p>
          <w:p w14:paraId="138CD85F" w14:textId="77777777" w:rsidR="00336DEA" w:rsidRPr="006D4CDA" w:rsidRDefault="00336DEA" w:rsidP="00A06295">
            <w:pPr>
              <w:pStyle w:val="Listenabsatz"/>
              <w:ind w:left="661"/>
              <w:rPr>
                <w:rFonts w:ascii="Arial" w:eastAsia="Times New Roman" w:hAnsi="Arial" w:cs="Arial"/>
                <w:sz w:val="22"/>
                <w:szCs w:val="22"/>
              </w:rPr>
            </w:pPr>
          </w:p>
          <w:p w14:paraId="1D55751A" w14:textId="77777777" w:rsidR="00336DEA" w:rsidRPr="006D4CDA" w:rsidRDefault="00336DEA" w:rsidP="00B43E87">
            <w:pPr>
              <w:pStyle w:val="Listenabsatz"/>
              <w:numPr>
                <w:ilvl w:val="0"/>
                <w:numId w:val="4"/>
              </w:numPr>
              <w:ind w:left="661"/>
              <w:rPr>
                <w:rFonts w:ascii="Arial" w:eastAsia="Times New Roman" w:hAnsi="Arial" w:cs="Arial"/>
                <w:sz w:val="22"/>
                <w:szCs w:val="22"/>
              </w:rPr>
            </w:pPr>
            <w:r>
              <w:rPr>
                <w:rFonts w:ascii="Arial" w:hAnsi="Arial"/>
                <w:sz w:val="22"/>
              </w:rPr>
              <w:t>costs of substitute performance as defined above.</w:t>
            </w:r>
          </w:p>
          <w:p w14:paraId="727A2FF2" w14:textId="77777777" w:rsidR="00336DEA" w:rsidRPr="006D4CDA" w:rsidRDefault="00336DEA" w:rsidP="00A06295">
            <w:pPr>
              <w:pStyle w:val="Listenabsatz"/>
              <w:rPr>
                <w:rFonts w:ascii="Arial" w:eastAsia="Times New Roman" w:hAnsi="Arial" w:cs="Arial"/>
                <w:sz w:val="22"/>
                <w:szCs w:val="22"/>
              </w:rPr>
            </w:pPr>
          </w:p>
          <w:p w14:paraId="2CD40CE7" w14:textId="05A03800" w:rsidR="00336DEA" w:rsidRPr="006D4CDA" w:rsidRDefault="00336DEA" w:rsidP="00B43E87">
            <w:pPr>
              <w:pStyle w:val="Listenabsatz"/>
              <w:numPr>
                <w:ilvl w:val="1"/>
                <w:numId w:val="10"/>
              </w:numPr>
              <w:ind w:left="661" w:hanging="661"/>
              <w:rPr>
                <w:rFonts w:ascii="Arial" w:eastAsia="Times New Roman" w:hAnsi="Arial" w:cs="Arial"/>
                <w:sz w:val="22"/>
                <w:szCs w:val="22"/>
              </w:rPr>
            </w:pPr>
            <w:r>
              <w:rPr>
                <w:rFonts w:ascii="Arial" w:hAnsi="Arial"/>
                <w:sz w:val="22"/>
              </w:rPr>
              <w:t xml:space="preserve">For the rest, damages, statutory </w:t>
            </w:r>
            <w:proofErr w:type="gramStart"/>
            <w:r>
              <w:rPr>
                <w:rFonts w:ascii="Arial" w:hAnsi="Arial"/>
                <w:sz w:val="22"/>
              </w:rPr>
              <w:t>limitation</w:t>
            </w:r>
            <w:proofErr w:type="gramEnd"/>
            <w:r>
              <w:rPr>
                <w:rFonts w:ascii="Arial" w:hAnsi="Arial"/>
                <w:sz w:val="22"/>
              </w:rPr>
              <w:t xml:space="preserve"> and the burden of proof are subject to the statutory provisions.</w:t>
            </w:r>
          </w:p>
          <w:p w14:paraId="6E9119C9" w14:textId="77777777" w:rsidR="00336DEA" w:rsidRPr="006D4CDA" w:rsidRDefault="00336DEA" w:rsidP="00291A89">
            <w:pPr>
              <w:pStyle w:val="Listenabsatz"/>
              <w:ind w:left="661"/>
              <w:rPr>
                <w:rFonts w:ascii="Arial" w:eastAsia="Times New Roman" w:hAnsi="Arial" w:cs="Arial"/>
                <w:sz w:val="22"/>
                <w:szCs w:val="22"/>
              </w:rPr>
            </w:pPr>
          </w:p>
          <w:p w14:paraId="259FFC56" w14:textId="4F97204A" w:rsidR="00336DEA" w:rsidRPr="006D4CDA" w:rsidRDefault="00336DEA" w:rsidP="00B43E87">
            <w:pPr>
              <w:pStyle w:val="Listenabsatz"/>
              <w:numPr>
                <w:ilvl w:val="1"/>
                <w:numId w:val="10"/>
              </w:numPr>
              <w:ind w:left="661" w:hanging="661"/>
              <w:rPr>
                <w:rFonts w:ascii="Arial" w:eastAsia="Times New Roman" w:hAnsi="Arial" w:cs="Arial"/>
                <w:sz w:val="22"/>
                <w:szCs w:val="22"/>
              </w:rPr>
            </w:pPr>
            <w:r>
              <w:rPr>
                <w:rFonts w:ascii="Arial" w:hAnsi="Arial"/>
                <w:sz w:val="22"/>
              </w:rPr>
              <w:t xml:space="preserve">To the extent that liability on the part of the Research Institution is excluded or limited, this shall also apply to personal liability of legal representatives or agents [translator's note: </w:t>
            </w:r>
            <w:proofErr w:type="spellStart"/>
            <w:r>
              <w:rPr>
                <w:rFonts w:ascii="Arial" w:hAnsi="Arial"/>
                <w:i/>
                <w:iCs/>
                <w:sz w:val="22"/>
              </w:rPr>
              <w:t>Erfüllungsgehilfe</w:t>
            </w:r>
            <w:proofErr w:type="spellEnd"/>
            <w:r>
              <w:rPr>
                <w:rFonts w:ascii="Arial" w:hAnsi="Arial"/>
                <w:sz w:val="22"/>
              </w:rPr>
              <w:t xml:space="preserve"> as defined in Section 1313a </w:t>
            </w:r>
            <w:r>
              <w:rPr>
                <w:rFonts w:ascii="Arial" w:hAnsi="Arial"/>
                <w:i/>
                <w:iCs/>
                <w:sz w:val="22"/>
              </w:rPr>
              <w:t>ABGB</w:t>
            </w:r>
            <w:r>
              <w:rPr>
                <w:rFonts w:ascii="Arial" w:hAnsi="Arial"/>
                <w:sz w:val="22"/>
              </w:rPr>
              <w:t>] or Subcontractors, if any.</w:t>
            </w:r>
          </w:p>
          <w:p w14:paraId="389CBFF8" w14:textId="77777777" w:rsidR="00336DEA" w:rsidRPr="006D4CDA" w:rsidRDefault="00336DEA" w:rsidP="00391F46">
            <w:pPr>
              <w:pStyle w:val="Listenabsatz"/>
              <w:ind w:left="661"/>
              <w:rPr>
                <w:rFonts w:ascii="Arial" w:eastAsia="Times New Roman" w:hAnsi="Arial" w:cs="Arial"/>
                <w:sz w:val="22"/>
                <w:szCs w:val="22"/>
              </w:rPr>
            </w:pPr>
          </w:p>
          <w:p w14:paraId="6ABC0578" w14:textId="77DF9AC0" w:rsidR="00336DEA" w:rsidRPr="006D4CDA" w:rsidRDefault="00336DEA" w:rsidP="00B43E87">
            <w:pPr>
              <w:pStyle w:val="Listenabsatz"/>
              <w:numPr>
                <w:ilvl w:val="1"/>
                <w:numId w:val="10"/>
              </w:numPr>
              <w:ind w:left="661" w:hanging="661"/>
              <w:rPr>
                <w:rFonts w:ascii="Arial" w:eastAsia="Times New Roman" w:hAnsi="Arial" w:cs="Arial"/>
                <w:sz w:val="22"/>
                <w:szCs w:val="22"/>
              </w:rPr>
            </w:pPr>
            <w:r>
              <w:rPr>
                <w:rFonts w:ascii="Arial" w:hAnsi="Arial"/>
                <w:sz w:val="22"/>
              </w:rPr>
              <w:t xml:space="preserve">The Customer shall take out with a renowned insurance company whose registered office is in the EU adequate insurance at its costs against all risks arising out of this Agreement for the Research Institution and its staff for the term of this Agreement and for as long as claims may be asserted against the Research Institution or its staff after expiry or termination of the Agreement, and shall prove it to the Research Institution upon first demand, in particular by presenting the relevant policies. </w:t>
            </w:r>
          </w:p>
          <w:p w14:paraId="3D2D7408" w14:textId="77777777" w:rsidR="00336DEA" w:rsidRPr="002431CD" w:rsidRDefault="00336DEA" w:rsidP="00A06295">
            <w:pPr>
              <w:pStyle w:val="StandardWeb"/>
              <w:ind w:left="0"/>
              <w:rPr>
                <w:rFonts w:ascii="Arial" w:eastAsia="Times New Roman" w:hAnsi="Arial" w:cs="Arial"/>
              </w:rPr>
            </w:pPr>
          </w:p>
        </w:tc>
      </w:tr>
    </w:tbl>
    <w:p w14:paraId="6CB48A05" w14:textId="36E77539" w:rsidR="003A5B0D" w:rsidRPr="002431CD" w:rsidRDefault="003A5B0D">
      <w:pPr>
        <w:divId w:val="1561869694"/>
        <w:rPr>
          <w:rFonts w:ascii="Arial" w:hAnsi="Arial" w:cs="Arial"/>
        </w:rPr>
      </w:pPr>
    </w:p>
    <w:tbl>
      <w:tblPr>
        <w:tblW w:w="5025" w:type="pct"/>
        <w:tblCellSpacing w:w="15" w:type="dxa"/>
        <w:tblInd w:w="-45" w:type="dxa"/>
        <w:tblCellMar>
          <w:top w:w="15" w:type="dxa"/>
          <w:left w:w="15" w:type="dxa"/>
          <w:bottom w:w="15" w:type="dxa"/>
          <w:right w:w="15" w:type="dxa"/>
        </w:tblCellMar>
        <w:tblLook w:val="04A0" w:firstRow="1" w:lastRow="0" w:firstColumn="1" w:lastColumn="0" w:noHBand="0" w:noVBand="1"/>
      </w:tblPr>
      <w:tblGrid>
        <w:gridCol w:w="51"/>
        <w:gridCol w:w="9016"/>
        <w:gridCol w:w="50"/>
      </w:tblGrid>
      <w:tr w:rsidR="00336DEA" w:rsidRPr="002431CD" w14:paraId="2EF9AF0A" w14:textId="269C31DA" w:rsidTr="007B4CD3">
        <w:trPr>
          <w:gridBefore w:val="1"/>
          <w:divId w:val="1561869694"/>
          <w:wBefore w:w="3" w:type="pct"/>
          <w:tblCellSpacing w:w="15" w:type="dxa"/>
        </w:trPr>
        <w:tc>
          <w:tcPr>
            <w:tcW w:w="4947" w:type="pct"/>
            <w:gridSpan w:val="2"/>
          </w:tcPr>
          <w:p w14:paraId="45AFBD86" w14:textId="0FB34D98" w:rsidR="00336DEA" w:rsidRPr="002431CD" w:rsidRDefault="00336DEA" w:rsidP="00B43E87">
            <w:pPr>
              <w:pStyle w:val="Listenabsatz"/>
              <w:numPr>
                <w:ilvl w:val="0"/>
                <w:numId w:val="11"/>
              </w:numPr>
              <w:jc w:val="center"/>
              <w:rPr>
                <w:rStyle w:val="ce840541"/>
                <w:rFonts w:eastAsia="Times New Roman"/>
                <w:b w:val="0"/>
                <w:bCs w:val="0"/>
                <w:vanish/>
                <w:color w:val="auto"/>
              </w:rPr>
            </w:pPr>
            <w:r>
              <w:rPr>
                <w:rFonts w:ascii="Arial" w:hAnsi="Arial"/>
                <w:b/>
                <w:color w:val="000000"/>
                <w:sz w:val="22"/>
              </w:rPr>
              <w:t>FORCE MAJEURE AND IMPEDIMENTS</w:t>
            </w:r>
          </w:p>
          <w:p w14:paraId="5DB08ECC" w14:textId="40344690" w:rsidR="00336DEA" w:rsidRPr="002431CD" w:rsidRDefault="00336DEA" w:rsidP="004771C9">
            <w:pPr>
              <w:rPr>
                <w:rFonts w:ascii="Arial" w:hAnsi="Arial" w:cs="Arial"/>
              </w:rPr>
            </w:pPr>
          </w:p>
          <w:p w14:paraId="5245D71C" w14:textId="77777777" w:rsidR="00336DEA" w:rsidRPr="002431CD" w:rsidRDefault="00336DEA" w:rsidP="00B43E87">
            <w:pPr>
              <w:pStyle w:val="Listenabsatz"/>
              <w:numPr>
                <w:ilvl w:val="1"/>
                <w:numId w:val="11"/>
              </w:numPr>
              <w:ind w:left="661" w:hanging="661"/>
              <w:rPr>
                <w:rFonts w:ascii="Arial" w:eastAsia="Times New Roman" w:hAnsi="Arial" w:cs="Arial"/>
                <w:sz w:val="22"/>
                <w:szCs w:val="22"/>
              </w:rPr>
            </w:pPr>
            <w:r>
              <w:rPr>
                <w:rFonts w:ascii="Arial" w:hAnsi="Arial"/>
                <w:sz w:val="22"/>
              </w:rPr>
              <w:t xml:space="preserve">An event of (hereinafter referred to as) "Force Majeure" means situations, such as </w:t>
            </w:r>
          </w:p>
          <w:p w14:paraId="5C5A1E05" w14:textId="77777777" w:rsidR="00336DEA" w:rsidRPr="002431CD" w:rsidRDefault="00336DEA" w:rsidP="00A06295">
            <w:pPr>
              <w:pStyle w:val="Listenabsatz"/>
              <w:ind w:left="661"/>
              <w:rPr>
                <w:rFonts w:ascii="Arial" w:eastAsia="Times New Roman" w:hAnsi="Arial" w:cs="Arial"/>
                <w:sz w:val="22"/>
                <w:szCs w:val="22"/>
              </w:rPr>
            </w:pPr>
          </w:p>
          <w:p w14:paraId="083E964A" w14:textId="77777777" w:rsidR="00336DEA" w:rsidRPr="002431CD" w:rsidRDefault="00336DEA" w:rsidP="00B43E87">
            <w:pPr>
              <w:pStyle w:val="Listenabsatz"/>
              <w:numPr>
                <w:ilvl w:val="0"/>
                <w:numId w:val="4"/>
              </w:numPr>
              <w:ind w:left="661"/>
              <w:rPr>
                <w:rFonts w:ascii="Arial" w:eastAsia="Times New Roman" w:hAnsi="Arial" w:cs="Arial"/>
                <w:sz w:val="22"/>
                <w:szCs w:val="22"/>
              </w:rPr>
            </w:pPr>
            <w:r>
              <w:rPr>
                <w:rFonts w:ascii="Arial" w:hAnsi="Arial"/>
                <w:sz w:val="22"/>
              </w:rPr>
              <w:t xml:space="preserve">armed conflicts in the territory of the Republic of Austria or directly affecting the same, </w:t>
            </w:r>
          </w:p>
          <w:p w14:paraId="64183AA5" w14:textId="77777777" w:rsidR="00336DEA" w:rsidRPr="002431CD" w:rsidRDefault="00336DEA" w:rsidP="00A06295">
            <w:pPr>
              <w:pStyle w:val="Listenabsatz"/>
              <w:ind w:left="661"/>
              <w:rPr>
                <w:rFonts w:ascii="Arial" w:eastAsia="Times New Roman" w:hAnsi="Arial" w:cs="Arial"/>
                <w:sz w:val="22"/>
                <w:szCs w:val="22"/>
              </w:rPr>
            </w:pPr>
          </w:p>
          <w:p w14:paraId="108EBAC3" w14:textId="77777777" w:rsidR="00336DEA" w:rsidRPr="002431CD" w:rsidRDefault="00336DEA" w:rsidP="00B43E87">
            <w:pPr>
              <w:pStyle w:val="Listenabsatz"/>
              <w:numPr>
                <w:ilvl w:val="0"/>
                <w:numId w:val="4"/>
              </w:numPr>
              <w:ind w:left="661"/>
              <w:rPr>
                <w:rFonts w:ascii="Arial" w:eastAsia="Times New Roman" w:hAnsi="Arial" w:cs="Arial"/>
                <w:sz w:val="22"/>
                <w:szCs w:val="22"/>
              </w:rPr>
            </w:pPr>
            <w:r>
              <w:rPr>
                <w:rFonts w:ascii="Arial" w:hAnsi="Arial"/>
                <w:sz w:val="22"/>
              </w:rPr>
              <w:t>revolutions, riots, terrorist acts or acts of sabotage by Third Parties,</w:t>
            </w:r>
          </w:p>
          <w:p w14:paraId="4E9F971E" w14:textId="77777777" w:rsidR="00336DEA" w:rsidRPr="002431CD" w:rsidRDefault="00336DEA" w:rsidP="00A06295">
            <w:pPr>
              <w:pStyle w:val="Listenabsatz"/>
              <w:rPr>
                <w:rFonts w:ascii="Arial" w:eastAsia="Times New Roman" w:hAnsi="Arial" w:cs="Arial"/>
                <w:sz w:val="22"/>
                <w:szCs w:val="22"/>
              </w:rPr>
            </w:pPr>
          </w:p>
          <w:p w14:paraId="5B75304A" w14:textId="504E9AA1" w:rsidR="00336DEA" w:rsidRPr="002431CD" w:rsidRDefault="00336DEA" w:rsidP="00B43E87">
            <w:pPr>
              <w:pStyle w:val="Listenabsatz"/>
              <w:numPr>
                <w:ilvl w:val="0"/>
                <w:numId w:val="4"/>
              </w:numPr>
              <w:ind w:left="661"/>
              <w:rPr>
                <w:rFonts w:ascii="Arial" w:eastAsia="Times New Roman" w:hAnsi="Arial" w:cs="Arial"/>
                <w:sz w:val="22"/>
                <w:szCs w:val="22"/>
              </w:rPr>
            </w:pPr>
            <w:r>
              <w:rPr>
                <w:rFonts w:ascii="Arial" w:hAnsi="Arial"/>
                <w:sz w:val="22"/>
              </w:rPr>
              <w:t xml:space="preserve">plagues, </w:t>
            </w:r>
            <w:proofErr w:type="gramStart"/>
            <w:r>
              <w:rPr>
                <w:rFonts w:ascii="Arial" w:hAnsi="Arial"/>
                <w:sz w:val="22"/>
              </w:rPr>
              <w:t>epidemics</w:t>
            </w:r>
            <w:proofErr w:type="gramEnd"/>
            <w:r>
              <w:rPr>
                <w:rFonts w:ascii="Arial" w:hAnsi="Arial"/>
                <w:sz w:val="22"/>
              </w:rPr>
              <w:t xml:space="preserve"> or pandemics,</w:t>
            </w:r>
          </w:p>
          <w:p w14:paraId="39CA7148" w14:textId="77777777" w:rsidR="00336DEA" w:rsidRPr="002431CD" w:rsidRDefault="00336DEA" w:rsidP="00A06295">
            <w:pPr>
              <w:pStyle w:val="Listenabsatz"/>
              <w:rPr>
                <w:rFonts w:ascii="Arial" w:eastAsia="Times New Roman" w:hAnsi="Arial" w:cs="Arial"/>
                <w:sz w:val="22"/>
                <w:szCs w:val="22"/>
              </w:rPr>
            </w:pPr>
          </w:p>
          <w:p w14:paraId="2668AE4D" w14:textId="39D8E6FD" w:rsidR="00336DEA" w:rsidRPr="002431CD" w:rsidRDefault="00336DEA" w:rsidP="00B43E87">
            <w:pPr>
              <w:pStyle w:val="Listenabsatz"/>
              <w:numPr>
                <w:ilvl w:val="0"/>
                <w:numId w:val="4"/>
              </w:numPr>
              <w:ind w:left="661"/>
              <w:rPr>
                <w:rFonts w:ascii="Arial" w:eastAsia="Times New Roman" w:hAnsi="Arial" w:cs="Arial"/>
                <w:sz w:val="22"/>
                <w:szCs w:val="22"/>
              </w:rPr>
            </w:pPr>
            <w:r>
              <w:rPr>
                <w:rFonts w:ascii="Arial" w:hAnsi="Arial"/>
                <w:sz w:val="22"/>
              </w:rPr>
              <w:t xml:space="preserve">strikes or lockouts directly affecting the Research Institution, </w:t>
            </w:r>
          </w:p>
          <w:p w14:paraId="18F37CF8" w14:textId="77777777" w:rsidR="00336DEA" w:rsidRPr="002431CD" w:rsidRDefault="00336DEA" w:rsidP="00A06295">
            <w:pPr>
              <w:pStyle w:val="Listenabsatz"/>
              <w:rPr>
                <w:rFonts w:ascii="Arial" w:eastAsia="Times New Roman" w:hAnsi="Arial" w:cs="Arial"/>
                <w:sz w:val="22"/>
                <w:szCs w:val="22"/>
              </w:rPr>
            </w:pPr>
          </w:p>
          <w:p w14:paraId="500DE406" w14:textId="77777777" w:rsidR="00336DEA" w:rsidRPr="002431CD" w:rsidRDefault="00336DEA" w:rsidP="00B43E87">
            <w:pPr>
              <w:pStyle w:val="Listenabsatz"/>
              <w:numPr>
                <w:ilvl w:val="0"/>
                <w:numId w:val="4"/>
              </w:numPr>
              <w:ind w:left="661"/>
              <w:rPr>
                <w:rFonts w:ascii="Arial" w:eastAsia="Times New Roman" w:hAnsi="Arial" w:cs="Arial"/>
                <w:sz w:val="22"/>
                <w:szCs w:val="22"/>
              </w:rPr>
            </w:pPr>
            <w:r>
              <w:rPr>
                <w:rFonts w:ascii="Arial" w:hAnsi="Arial"/>
                <w:sz w:val="22"/>
              </w:rPr>
              <w:t xml:space="preserve">floods, earthquakes, </w:t>
            </w:r>
            <w:proofErr w:type="gramStart"/>
            <w:r>
              <w:rPr>
                <w:rFonts w:ascii="Arial" w:hAnsi="Arial"/>
                <w:sz w:val="22"/>
              </w:rPr>
              <w:t>fires</w:t>
            </w:r>
            <w:proofErr w:type="gramEnd"/>
            <w:r>
              <w:rPr>
                <w:rFonts w:ascii="Arial" w:hAnsi="Arial"/>
                <w:sz w:val="22"/>
              </w:rPr>
              <w:t xml:space="preserve"> or natural disasters and</w:t>
            </w:r>
          </w:p>
          <w:p w14:paraId="3FF1A148" w14:textId="77777777" w:rsidR="00336DEA" w:rsidRPr="002431CD" w:rsidRDefault="00336DEA" w:rsidP="00A06295">
            <w:pPr>
              <w:pStyle w:val="Listenabsatz"/>
              <w:rPr>
                <w:rFonts w:ascii="Arial" w:eastAsia="Times New Roman" w:hAnsi="Arial" w:cs="Arial"/>
                <w:sz w:val="22"/>
                <w:szCs w:val="22"/>
              </w:rPr>
            </w:pPr>
          </w:p>
          <w:p w14:paraId="33C51E99" w14:textId="1788987B" w:rsidR="00336DEA" w:rsidRPr="002431CD" w:rsidRDefault="00336DEA" w:rsidP="00B43E87">
            <w:pPr>
              <w:pStyle w:val="Listenabsatz"/>
              <w:numPr>
                <w:ilvl w:val="0"/>
                <w:numId w:val="4"/>
              </w:numPr>
              <w:ind w:left="661"/>
              <w:rPr>
                <w:rFonts w:ascii="Arial" w:eastAsia="Times New Roman" w:hAnsi="Arial" w:cs="Arial"/>
                <w:sz w:val="22"/>
                <w:szCs w:val="22"/>
              </w:rPr>
            </w:pPr>
            <w:r>
              <w:rPr>
                <w:rFonts w:ascii="Arial" w:hAnsi="Arial"/>
                <w:sz w:val="22"/>
              </w:rPr>
              <w:t>similar events.</w:t>
            </w:r>
          </w:p>
          <w:p w14:paraId="2C33AC73" w14:textId="77777777" w:rsidR="00336DEA" w:rsidRPr="002431CD" w:rsidRDefault="00336DEA" w:rsidP="00A06295">
            <w:pPr>
              <w:pStyle w:val="Listenabsatz"/>
              <w:ind w:left="661"/>
              <w:rPr>
                <w:rFonts w:ascii="Arial" w:eastAsia="Times New Roman" w:hAnsi="Arial" w:cs="Arial"/>
                <w:sz w:val="22"/>
                <w:szCs w:val="22"/>
              </w:rPr>
            </w:pPr>
          </w:p>
          <w:p w14:paraId="5DA6C0D4" w14:textId="62DF5EF4" w:rsidR="00336DEA" w:rsidRPr="002431CD" w:rsidRDefault="00336DEA" w:rsidP="00B43E87">
            <w:pPr>
              <w:pStyle w:val="Listenabsatz"/>
              <w:numPr>
                <w:ilvl w:val="1"/>
                <w:numId w:val="11"/>
              </w:numPr>
              <w:ind w:left="661" w:hanging="661"/>
              <w:rPr>
                <w:rFonts w:ascii="Arial" w:eastAsia="Times New Roman" w:hAnsi="Arial" w:cs="Arial"/>
                <w:sz w:val="22"/>
                <w:szCs w:val="22"/>
              </w:rPr>
            </w:pPr>
            <w:r>
              <w:rPr>
                <w:rFonts w:ascii="Arial" w:hAnsi="Arial"/>
                <w:sz w:val="22"/>
              </w:rPr>
              <w:t>Neither the Research Institution nor the Customer shall be liable for non-fulfilment or delayed fulfilment of their relevant obligations, provided that (</w:t>
            </w:r>
            <w:proofErr w:type="spellStart"/>
            <w:r>
              <w:rPr>
                <w:rFonts w:ascii="Arial" w:hAnsi="Arial"/>
                <w:sz w:val="22"/>
              </w:rPr>
              <w:t>i</w:t>
            </w:r>
            <w:proofErr w:type="spellEnd"/>
            <w:r>
              <w:rPr>
                <w:rFonts w:ascii="Arial" w:hAnsi="Arial"/>
                <w:sz w:val="22"/>
              </w:rPr>
              <w:t xml:space="preserve">) such non-fulfilment or delayed fulfilment was caused by an event of Force Majeure and that event actually delays or interrupts performance, if (ii) the affected Party is not responsible for the event of Force Majeure and the consequences of the same could not have been warded off by it even with due care, if (iii) it notifies the other Party promptly In Writing of the nature and extent of the Force Majeure that has led to default or delay on its part and (iv) it has used its best efforts to minimise the impact of the event of Force Majeure on the fulfilment of its duties under this Agreement and to resume its duties </w:t>
            </w:r>
            <w:r>
              <w:rPr>
                <w:rFonts w:ascii="Arial" w:hAnsi="Arial"/>
                <w:sz w:val="22"/>
              </w:rPr>
              <w:lastRenderedPageBreak/>
              <w:t>as quickly as possible. If the event of Force Majeure continues for more than six months, this Agreement may be terminated by either Party by giving fourteen (14) days' notice. The Agreement will end upon expiry of this period of notice.</w:t>
            </w:r>
          </w:p>
          <w:p w14:paraId="7C010CC1" w14:textId="77777777" w:rsidR="00336DEA" w:rsidRPr="002431CD" w:rsidRDefault="00336DEA" w:rsidP="00A06295">
            <w:pPr>
              <w:rPr>
                <w:rFonts w:ascii="Arial" w:eastAsia="Times New Roman" w:hAnsi="Arial" w:cs="Arial"/>
                <w:sz w:val="22"/>
                <w:szCs w:val="22"/>
              </w:rPr>
            </w:pPr>
          </w:p>
          <w:p w14:paraId="30CCC03B" w14:textId="5C9F937D" w:rsidR="00336DEA" w:rsidRPr="002431CD" w:rsidRDefault="00336DEA" w:rsidP="00B43E87">
            <w:pPr>
              <w:pStyle w:val="Listenabsatz"/>
              <w:numPr>
                <w:ilvl w:val="1"/>
                <w:numId w:val="11"/>
              </w:numPr>
              <w:ind w:left="661" w:hanging="661"/>
              <w:rPr>
                <w:rFonts w:ascii="Arial" w:eastAsia="Times New Roman" w:hAnsi="Arial" w:cs="Arial"/>
                <w:sz w:val="22"/>
                <w:szCs w:val="22"/>
              </w:rPr>
            </w:pPr>
            <w:r>
              <w:rPr>
                <w:rFonts w:ascii="Arial" w:hAnsi="Arial"/>
                <w:sz w:val="22"/>
              </w:rPr>
              <w:t>A performance impediment (hereinafter "Impediment") means a situation where (</w:t>
            </w:r>
            <w:proofErr w:type="spellStart"/>
            <w:r>
              <w:rPr>
                <w:rFonts w:ascii="Arial" w:hAnsi="Arial"/>
                <w:sz w:val="22"/>
              </w:rPr>
              <w:t>i</w:t>
            </w:r>
            <w:proofErr w:type="spellEnd"/>
            <w:r>
              <w:rPr>
                <w:rFonts w:ascii="Arial" w:hAnsi="Arial"/>
                <w:sz w:val="22"/>
              </w:rPr>
              <w:t>) the Customer (or Third Parties in its sphere of control) fail(s) to take contributing actions and/or provide contributing services which (a) the Customer (or the Third Party in its sphere of control) is required to take or provide and which (b) are required for the Research Institution's further performance, (ii) the Impediment leads to an actual delay in or interruption of performance by the Research Institution and if (iii) the Impediment is not the Research Institution's fault. If the Research Institution is [</w:t>
            </w:r>
            <w:r>
              <w:rPr>
                <w:rFonts w:ascii="Arial" w:hAnsi="Arial"/>
                <w:sz w:val="22"/>
                <w:highlight w:val="cyan"/>
              </w:rPr>
              <w:t>objectively</w:t>
            </w:r>
            <w:r>
              <w:rPr>
                <w:rFonts w:ascii="Arial" w:hAnsi="Arial"/>
                <w:sz w:val="22"/>
              </w:rPr>
              <w:t xml:space="preserve">] unable to fulfil its contractual duties in whole or in part on account of an Impediment, the Research Institution will be released from fulfilling those duties to the extent to which it is directly affected by the Impediment for as long as the Impediment continues. </w:t>
            </w:r>
          </w:p>
          <w:p w14:paraId="39F76B21" w14:textId="77777777" w:rsidR="00336DEA" w:rsidRPr="002431CD" w:rsidRDefault="00336DEA" w:rsidP="00A06295">
            <w:pPr>
              <w:pStyle w:val="Listenabsatz"/>
              <w:ind w:left="661"/>
              <w:rPr>
                <w:rFonts w:ascii="Arial" w:eastAsia="Times New Roman" w:hAnsi="Arial" w:cs="Arial"/>
                <w:sz w:val="22"/>
                <w:szCs w:val="22"/>
              </w:rPr>
            </w:pPr>
          </w:p>
          <w:p w14:paraId="63D5A6B4" w14:textId="3BE3D489" w:rsidR="00336DEA" w:rsidRPr="002431CD" w:rsidRDefault="00336DEA" w:rsidP="00B43E87">
            <w:pPr>
              <w:pStyle w:val="Listenabsatz"/>
              <w:numPr>
                <w:ilvl w:val="1"/>
                <w:numId w:val="11"/>
              </w:numPr>
              <w:ind w:left="661" w:hanging="661"/>
              <w:rPr>
                <w:rFonts w:ascii="Arial" w:eastAsia="Times New Roman" w:hAnsi="Arial" w:cs="Arial"/>
                <w:sz w:val="22"/>
                <w:szCs w:val="22"/>
              </w:rPr>
            </w:pPr>
            <w:r>
              <w:rPr>
                <w:rFonts w:ascii="Arial" w:hAnsi="Arial"/>
                <w:sz w:val="22"/>
              </w:rPr>
              <w:t xml:space="preserve">The Research Institution shall in any case take all reasonable steps to enable full resumption of performance; the Research Institution shall, within a reasonable </w:t>
            </w:r>
            <w:proofErr w:type="gramStart"/>
            <w:r>
              <w:rPr>
                <w:rFonts w:ascii="Arial" w:hAnsi="Arial"/>
                <w:sz w:val="22"/>
              </w:rPr>
              <w:t>period of time</w:t>
            </w:r>
            <w:proofErr w:type="gramEnd"/>
            <w:r>
              <w:rPr>
                <w:rFonts w:ascii="Arial" w:hAnsi="Arial"/>
                <w:sz w:val="22"/>
              </w:rPr>
              <w:t xml:space="preserve">, present the Customer with an initial analysis of the Impediment including the measures expected to be necessary, and coordinate the same with the Customer. In the case of imminent danger, if no decision can be obtained from the Customer at short notice, the Research Institution shall immediately take appropriate emergency measures </w:t>
            </w:r>
            <w:proofErr w:type="gramStart"/>
            <w:r>
              <w:rPr>
                <w:rFonts w:ascii="Arial" w:hAnsi="Arial"/>
                <w:sz w:val="22"/>
              </w:rPr>
              <w:t>in order to</w:t>
            </w:r>
            <w:proofErr w:type="gramEnd"/>
            <w:r>
              <w:rPr>
                <w:rFonts w:ascii="Arial" w:hAnsi="Arial"/>
                <w:sz w:val="22"/>
              </w:rPr>
              <w:t xml:space="preserve"> ward off the Impediment and minimise damage. </w:t>
            </w:r>
          </w:p>
          <w:p w14:paraId="16693FCE" w14:textId="77777777" w:rsidR="00336DEA" w:rsidRPr="002431CD" w:rsidRDefault="00336DEA" w:rsidP="00A06295">
            <w:pPr>
              <w:pStyle w:val="Listenabsatz"/>
              <w:ind w:left="661"/>
              <w:rPr>
                <w:rFonts w:ascii="Arial" w:eastAsia="Times New Roman" w:hAnsi="Arial" w:cs="Arial"/>
                <w:sz w:val="22"/>
                <w:szCs w:val="22"/>
              </w:rPr>
            </w:pPr>
          </w:p>
          <w:p w14:paraId="5EC17157" w14:textId="214EDD54" w:rsidR="00336DEA" w:rsidRPr="002431CD" w:rsidRDefault="00336DEA" w:rsidP="00B43E87">
            <w:pPr>
              <w:pStyle w:val="Listenabsatz"/>
              <w:numPr>
                <w:ilvl w:val="1"/>
                <w:numId w:val="11"/>
              </w:numPr>
              <w:ind w:left="661" w:hanging="661"/>
              <w:rPr>
                <w:rFonts w:ascii="Arial" w:eastAsia="Times New Roman" w:hAnsi="Arial" w:cs="Arial"/>
                <w:sz w:val="22"/>
                <w:szCs w:val="22"/>
                <w:highlight w:val="cyan"/>
              </w:rPr>
            </w:pPr>
            <w:r>
              <w:rPr>
                <w:rFonts w:ascii="Arial" w:hAnsi="Arial"/>
                <w:sz w:val="22"/>
                <w:highlight w:val="cyan"/>
              </w:rPr>
              <w:t>If the Research Institution had to render additional work because of the Impediment or if it incurred frustrated precautionary costs, the Research Institution shall be entitled to consideration in addition to the agreed fee on the following conditions:</w:t>
            </w:r>
          </w:p>
          <w:p w14:paraId="3E25F697" w14:textId="77777777" w:rsidR="00336DEA" w:rsidRPr="002431CD" w:rsidRDefault="00336DEA" w:rsidP="00A06295">
            <w:pPr>
              <w:rPr>
                <w:rFonts w:ascii="Arial" w:eastAsia="Times New Roman" w:hAnsi="Arial" w:cs="Arial"/>
                <w:sz w:val="22"/>
                <w:szCs w:val="22"/>
                <w:highlight w:val="cyan"/>
              </w:rPr>
            </w:pPr>
          </w:p>
          <w:p w14:paraId="5171CC7B" w14:textId="77A8E7CE" w:rsidR="00336DEA" w:rsidRPr="002431CD" w:rsidRDefault="00336DEA" w:rsidP="00B43E87">
            <w:pPr>
              <w:pStyle w:val="Listenabsatz"/>
              <w:numPr>
                <w:ilvl w:val="0"/>
                <w:numId w:val="4"/>
              </w:numPr>
              <w:ind w:left="661"/>
              <w:rPr>
                <w:rFonts w:ascii="Arial" w:eastAsia="Times New Roman" w:hAnsi="Arial" w:cs="Arial"/>
                <w:sz w:val="22"/>
                <w:szCs w:val="22"/>
                <w:highlight w:val="cyan"/>
              </w:rPr>
            </w:pPr>
            <w:r>
              <w:rPr>
                <w:rFonts w:ascii="Arial" w:hAnsi="Arial"/>
                <w:sz w:val="22"/>
                <w:highlight w:val="cyan"/>
              </w:rPr>
              <w:t>the Research Institution has fulfilled its notification duties, and</w:t>
            </w:r>
          </w:p>
          <w:p w14:paraId="15BE6B6B" w14:textId="77777777" w:rsidR="00336DEA" w:rsidRPr="002431CD" w:rsidRDefault="00336DEA" w:rsidP="00A06295">
            <w:pPr>
              <w:pStyle w:val="Listenabsatz"/>
              <w:ind w:left="661"/>
              <w:rPr>
                <w:rFonts w:ascii="Arial" w:eastAsia="Times New Roman" w:hAnsi="Arial" w:cs="Arial"/>
                <w:sz w:val="22"/>
                <w:szCs w:val="22"/>
                <w:highlight w:val="cyan"/>
              </w:rPr>
            </w:pPr>
          </w:p>
          <w:p w14:paraId="452BAE74" w14:textId="79AB911F" w:rsidR="00336DEA" w:rsidRPr="002431CD" w:rsidRDefault="00336DEA" w:rsidP="00B43E87">
            <w:pPr>
              <w:pStyle w:val="Listenabsatz"/>
              <w:numPr>
                <w:ilvl w:val="0"/>
                <w:numId w:val="4"/>
              </w:numPr>
              <w:ind w:left="661"/>
              <w:rPr>
                <w:rFonts w:ascii="Arial" w:eastAsia="Times New Roman" w:hAnsi="Arial" w:cs="Arial"/>
                <w:sz w:val="22"/>
                <w:szCs w:val="22"/>
              </w:rPr>
            </w:pPr>
            <w:r>
              <w:rPr>
                <w:rFonts w:ascii="Arial" w:hAnsi="Arial"/>
                <w:sz w:val="22"/>
                <w:highlight w:val="cyan"/>
              </w:rPr>
              <w:t>the Research Institution has provided evidence of such work and/or precautionary costs</w:t>
            </w:r>
            <w:r>
              <w:rPr>
                <w:rFonts w:ascii="Arial" w:hAnsi="Arial"/>
                <w:sz w:val="22"/>
              </w:rPr>
              <w:t>.</w:t>
            </w:r>
          </w:p>
          <w:p w14:paraId="3DECD941" w14:textId="77777777" w:rsidR="00336DEA" w:rsidRPr="002431CD" w:rsidRDefault="00336DEA" w:rsidP="00A06295">
            <w:pPr>
              <w:pStyle w:val="Listenabsatz"/>
              <w:ind w:left="661"/>
              <w:rPr>
                <w:rStyle w:val="c9f1b541"/>
              </w:rPr>
            </w:pPr>
          </w:p>
        </w:tc>
      </w:tr>
      <w:tr w:rsidR="00336DEA" w:rsidRPr="002431CD" w14:paraId="235894DB" w14:textId="5CD5F469" w:rsidTr="007B4CD3">
        <w:trPr>
          <w:gridAfter w:val="1"/>
          <w:divId w:val="1561869694"/>
          <w:wAfter w:w="3" w:type="pct"/>
          <w:tblCellSpacing w:w="15" w:type="dxa"/>
        </w:trPr>
        <w:tc>
          <w:tcPr>
            <w:tcW w:w="4948" w:type="pct"/>
            <w:gridSpan w:val="2"/>
          </w:tcPr>
          <w:p w14:paraId="57E22581" w14:textId="2109C592" w:rsidR="00336DEA" w:rsidRPr="00B22BC3" w:rsidRDefault="00336DEA" w:rsidP="00B43E87">
            <w:pPr>
              <w:pStyle w:val="Listenabsatz"/>
              <w:numPr>
                <w:ilvl w:val="0"/>
                <w:numId w:val="12"/>
              </w:numPr>
              <w:jc w:val="center"/>
              <w:rPr>
                <w:rStyle w:val="ce840541"/>
                <w:rFonts w:eastAsia="Times New Roman"/>
                <w:b w:val="0"/>
                <w:bCs w:val="0"/>
                <w:vanish/>
                <w:color w:val="auto"/>
              </w:rPr>
            </w:pPr>
            <w:r>
              <w:rPr>
                <w:rFonts w:ascii="Arial" w:hAnsi="Arial"/>
                <w:b/>
                <w:color w:val="000000"/>
                <w:sz w:val="22"/>
              </w:rPr>
              <w:lastRenderedPageBreak/>
              <w:t>DISPUTE RESOLUTION</w:t>
            </w:r>
          </w:p>
          <w:p w14:paraId="19C5A8FF" w14:textId="57B46597" w:rsidR="00336DEA" w:rsidRDefault="00336DEA" w:rsidP="004771C9">
            <w:pPr>
              <w:rPr>
                <w:rFonts w:ascii="Arial" w:hAnsi="Arial" w:cs="Arial"/>
              </w:rPr>
            </w:pPr>
          </w:p>
          <w:p w14:paraId="3EAA3EBA" w14:textId="24353C7D" w:rsidR="007B4CD3" w:rsidRDefault="007B4CD3" w:rsidP="004771C9">
            <w:pPr>
              <w:rPr>
                <w:rFonts w:ascii="Arial" w:hAnsi="Arial" w:cs="Arial"/>
              </w:rPr>
            </w:pPr>
          </w:p>
          <w:p w14:paraId="62BE456A" w14:textId="77777777" w:rsidR="007B4CD3" w:rsidRPr="002431CD" w:rsidRDefault="007B4CD3" w:rsidP="00B43E87">
            <w:pPr>
              <w:pStyle w:val="Listenabsatz"/>
              <w:numPr>
                <w:ilvl w:val="1"/>
                <w:numId w:val="12"/>
              </w:numPr>
              <w:ind w:left="705"/>
              <w:rPr>
                <w:rFonts w:ascii="Arial" w:eastAsia="Times New Roman" w:hAnsi="Arial" w:cs="Arial"/>
                <w:sz w:val="22"/>
                <w:szCs w:val="22"/>
              </w:rPr>
            </w:pPr>
            <w:r>
              <w:rPr>
                <w:rFonts w:ascii="Arial" w:hAnsi="Arial"/>
                <w:sz w:val="22"/>
              </w:rPr>
              <w:t xml:space="preserve">In this context Escalation has the neutral meaning of gradual referral of an issue to the next level (hereinafter "Escalation Level"). The Parties primarily see Escalation </w:t>
            </w:r>
            <w:proofErr w:type="gramStart"/>
            <w:r>
              <w:rPr>
                <w:rFonts w:ascii="Arial" w:hAnsi="Arial"/>
                <w:sz w:val="22"/>
              </w:rPr>
              <w:t>as a means to</w:t>
            </w:r>
            <w:proofErr w:type="gramEnd"/>
            <w:r>
              <w:rPr>
                <w:rFonts w:ascii="Arial" w:hAnsi="Arial"/>
                <w:sz w:val="22"/>
              </w:rPr>
              <w:t xml:space="preserve"> clarify unclear situations and/or to resolve disputes. If this cannot be achieved at the lowest level of Escalation, the matter shall be referred to the next level according to the rules defined hereinafter and so on. The positions taken during such talks and the information provided therein (</w:t>
            </w:r>
            <w:proofErr w:type="spellStart"/>
            <w:r>
              <w:rPr>
                <w:rFonts w:ascii="Arial" w:hAnsi="Arial"/>
                <w:sz w:val="22"/>
              </w:rPr>
              <w:t>i</w:t>
            </w:r>
            <w:proofErr w:type="spellEnd"/>
            <w:r>
              <w:rPr>
                <w:rFonts w:ascii="Arial" w:hAnsi="Arial"/>
                <w:sz w:val="22"/>
              </w:rPr>
              <w:t>) shall in no case compromise the legal position of a Party (non-prejudicial effect) and (ii) shall in no case be interpreted to the effect that a Party would be impeded at any time or in any way to take legal action or to exercise rights or remedies to which it is otherwise entitled.</w:t>
            </w:r>
          </w:p>
          <w:p w14:paraId="0E4E1FA6" w14:textId="77777777" w:rsidR="00336DEA" w:rsidRPr="002431CD" w:rsidRDefault="00336DEA" w:rsidP="00B21FDF">
            <w:pPr>
              <w:pStyle w:val="Listenabsatz"/>
              <w:ind w:left="301"/>
              <w:rPr>
                <w:rFonts w:ascii="Arial" w:eastAsia="Times New Roman" w:hAnsi="Arial" w:cs="Arial"/>
                <w:sz w:val="22"/>
                <w:szCs w:val="22"/>
              </w:rPr>
            </w:pPr>
          </w:p>
          <w:p w14:paraId="6620D342" w14:textId="4223B567" w:rsidR="00336DEA" w:rsidRPr="002431CD" w:rsidRDefault="00336DEA" w:rsidP="00B43E87">
            <w:pPr>
              <w:pStyle w:val="Listenabsatz"/>
              <w:numPr>
                <w:ilvl w:val="1"/>
                <w:numId w:val="12"/>
              </w:numPr>
              <w:ind w:left="705"/>
              <w:rPr>
                <w:rFonts w:ascii="Arial" w:eastAsia="Times New Roman" w:hAnsi="Arial" w:cs="Arial"/>
                <w:sz w:val="22"/>
                <w:szCs w:val="22"/>
              </w:rPr>
            </w:pPr>
            <w:r>
              <w:rPr>
                <w:rFonts w:ascii="Arial" w:hAnsi="Arial"/>
                <w:sz w:val="22"/>
              </w:rPr>
              <w:t xml:space="preserve">Dispute resolution follows a two-tier dispute resolution mechanism, with the roles and working groups of the first and second level having been defined in </w:t>
            </w:r>
            <w:r>
              <w:rPr>
                <w:rFonts w:ascii="Arial" w:hAnsi="Arial"/>
                <w:sz w:val="22"/>
                <w:highlight w:val="darkGray"/>
              </w:rPr>
              <w:t>Annex 10.3</w:t>
            </w:r>
            <w:r>
              <w:rPr>
                <w:rFonts w:ascii="Arial" w:hAnsi="Arial"/>
                <w:sz w:val="22"/>
              </w:rPr>
              <w:t xml:space="preserve"> and the second level to be comprised of the managing body of the Research Institution or the management, if possible.</w:t>
            </w:r>
          </w:p>
          <w:p w14:paraId="14556E69" w14:textId="77777777" w:rsidR="00336DEA" w:rsidRPr="002431CD" w:rsidRDefault="00336DEA" w:rsidP="00B21FDF">
            <w:pPr>
              <w:pStyle w:val="Listenabsatz"/>
              <w:ind w:left="360"/>
              <w:rPr>
                <w:rFonts w:ascii="Arial" w:eastAsia="Times New Roman" w:hAnsi="Arial" w:cs="Arial"/>
                <w:sz w:val="22"/>
                <w:szCs w:val="22"/>
              </w:rPr>
            </w:pPr>
          </w:p>
          <w:p w14:paraId="2C79670C" w14:textId="6B4C9435" w:rsidR="00336DEA" w:rsidRPr="002431CD" w:rsidRDefault="00336DEA" w:rsidP="00B43E87">
            <w:pPr>
              <w:pStyle w:val="Listenabsatz"/>
              <w:numPr>
                <w:ilvl w:val="1"/>
                <w:numId w:val="12"/>
              </w:numPr>
              <w:ind w:left="705"/>
              <w:rPr>
                <w:rFonts w:ascii="Arial" w:eastAsia="Times New Roman" w:hAnsi="Arial" w:cs="Arial"/>
                <w:sz w:val="22"/>
                <w:szCs w:val="22"/>
              </w:rPr>
            </w:pPr>
            <w:r>
              <w:rPr>
                <w:rFonts w:ascii="Arial" w:hAnsi="Arial"/>
                <w:sz w:val="22"/>
              </w:rPr>
              <w:t xml:space="preserve">Escalation Level 1: In a first step, the Parties shall try and resolve </w:t>
            </w:r>
            <w:proofErr w:type="gramStart"/>
            <w:r>
              <w:rPr>
                <w:rFonts w:ascii="Arial" w:hAnsi="Arial"/>
                <w:sz w:val="22"/>
              </w:rPr>
              <w:t>any and all</w:t>
            </w:r>
            <w:proofErr w:type="gramEnd"/>
            <w:r>
              <w:rPr>
                <w:rFonts w:ascii="Arial" w:hAnsi="Arial"/>
                <w:sz w:val="22"/>
              </w:rPr>
              <w:t xml:space="preserve"> disputes at an operational level. The relevant item on the agenda shall explicitly be referred to as </w:t>
            </w:r>
            <w:r w:rsidR="00310481">
              <w:rPr>
                <w:rFonts w:ascii="Arial" w:hAnsi="Arial"/>
                <w:sz w:val="22"/>
              </w:rPr>
              <w:t>E</w:t>
            </w:r>
            <w:r>
              <w:rPr>
                <w:rFonts w:ascii="Arial" w:hAnsi="Arial"/>
                <w:sz w:val="22"/>
              </w:rPr>
              <w:t xml:space="preserve">scalation issue. Disputes shall be discussed </w:t>
            </w:r>
            <w:proofErr w:type="gramStart"/>
            <w:r>
              <w:rPr>
                <w:rFonts w:ascii="Arial" w:hAnsi="Arial"/>
                <w:sz w:val="22"/>
              </w:rPr>
              <w:t>orally</w:t>
            </w:r>
            <w:proofErr w:type="gramEnd"/>
            <w:r>
              <w:rPr>
                <w:rFonts w:ascii="Arial" w:hAnsi="Arial"/>
                <w:sz w:val="22"/>
              </w:rPr>
              <w:t xml:space="preserve"> and relevant information shall be collected and analysed. If the dispute cannot be resolved in two meetings in which the dispute was dealt with or within a maximum period of twenty-</w:t>
            </w:r>
            <w:r>
              <w:rPr>
                <w:rFonts w:ascii="Arial" w:hAnsi="Arial"/>
                <w:sz w:val="22"/>
              </w:rPr>
              <w:lastRenderedPageBreak/>
              <w:t>five (25) business days, either Party may refer the dispute to Escalation Level 2 by notice in Written Form ("Escalation Notice").</w:t>
            </w:r>
          </w:p>
          <w:p w14:paraId="4872F3FA" w14:textId="77777777" w:rsidR="00336DEA" w:rsidRPr="002431CD" w:rsidRDefault="00336DEA" w:rsidP="00B21FDF">
            <w:pPr>
              <w:pStyle w:val="Listenabsatz"/>
              <w:ind w:left="301"/>
              <w:rPr>
                <w:rFonts w:ascii="Arial" w:eastAsia="Times New Roman" w:hAnsi="Arial" w:cs="Arial"/>
                <w:sz w:val="22"/>
                <w:szCs w:val="22"/>
              </w:rPr>
            </w:pPr>
          </w:p>
          <w:p w14:paraId="7DF9C7A2" w14:textId="05CB545D" w:rsidR="00336DEA" w:rsidRPr="002431CD" w:rsidRDefault="00336DEA" w:rsidP="00B43E87">
            <w:pPr>
              <w:pStyle w:val="Listenabsatz"/>
              <w:numPr>
                <w:ilvl w:val="1"/>
                <w:numId w:val="12"/>
              </w:numPr>
              <w:ind w:left="705"/>
              <w:rPr>
                <w:rFonts w:ascii="Arial" w:eastAsia="Times New Roman" w:hAnsi="Arial" w:cs="Arial"/>
                <w:sz w:val="22"/>
                <w:szCs w:val="22"/>
              </w:rPr>
            </w:pPr>
            <w:r>
              <w:rPr>
                <w:rFonts w:ascii="Arial" w:hAnsi="Arial"/>
                <w:sz w:val="22"/>
              </w:rPr>
              <w:t xml:space="preserve">Escalation Level 2: The Level 2 working group shall fix dates for one or more concrete talks to assess, discuss and try to resolve the dispute by consent within one month of receipt of the Escalation Notice. </w:t>
            </w:r>
          </w:p>
          <w:p w14:paraId="726C8085" w14:textId="77777777" w:rsidR="00336DEA" w:rsidRPr="002431CD" w:rsidRDefault="00336DEA" w:rsidP="00B21FDF">
            <w:pPr>
              <w:pStyle w:val="Listenabsatz"/>
              <w:ind w:left="301"/>
              <w:rPr>
                <w:rFonts w:ascii="Arial" w:eastAsia="Times New Roman" w:hAnsi="Arial" w:cs="Arial"/>
                <w:sz w:val="22"/>
                <w:szCs w:val="22"/>
              </w:rPr>
            </w:pPr>
          </w:p>
          <w:p w14:paraId="478B5318" w14:textId="486F81B1" w:rsidR="00336DEA" w:rsidRPr="002431CD" w:rsidRDefault="00336DEA" w:rsidP="00B43E87">
            <w:pPr>
              <w:pStyle w:val="Listenabsatz"/>
              <w:numPr>
                <w:ilvl w:val="1"/>
                <w:numId w:val="12"/>
              </w:numPr>
              <w:ind w:left="705"/>
              <w:rPr>
                <w:rFonts w:ascii="Arial" w:eastAsia="Times New Roman" w:hAnsi="Arial" w:cs="Arial"/>
                <w:sz w:val="22"/>
                <w:szCs w:val="22"/>
              </w:rPr>
            </w:pPr>
            <w:bookmarkStart w:id="27" w:name="_Ref2334939"/>
            <w:r>
              <w:rPr>
                <w:rFonts w:ascii="Arial" w:hAnsi="Arial"/>
                <w:sz w:val="22"/>
              </w:rPr>
              <w:t xml:space="preserve">Expert Audit. Once an Escalation Notice has been dealt with at Level 2, either Party may demand and institute an Expert Audit if there is disagreement between the Parties on a specific technical or commercial issue. This requires that the Party that wishes to institute the Expert Audit has invited the other Party before by notice In Writing </w:t>
            </w:r>
            <w:r w:rsidR="00260F68" w:rsidRPr="00260F68">
              <w:rPr>
                <w:rFonts w:ascii="Arial" w:hAnsi="Arial" w:cs="Arial"/>
                <w:sz w:val="22"/>
                <w:szCs w:val="22"/>
              </w:rPr>
              <w:t>and has provided</w:t>
            </w:r>
            <w:r w:rsidRPr="00260F68">
              <w:rPr>
                <w:rFonts w:ascii="Arial" w:hAnsi="Arial" w:cs="Arial"/>
                <w:sz w:val="22"/>
                <w:szCs w:val="22"/>
              </w:rPr>
              <w:t xml:space="preserve"> reasons and </w:t>
            </w:r>
            <w:r w:rsidR="00260F68" w:rsidRPr="00260F68">
              <w:rPr>
                <w:rFonts w:ascii="Arial" w:hAnsi="Arial" w:cs="Arial"/>
                <w:sz w:val="22"/>
                <w:szCs w:val="22"/>
              </w:rPr>
              <w:t xml:space="preserve">granted </w:t>
            </w:r>
            <w:r w:rsidRPr="00260F68">
              <w:rPr>
                <w:rFonts w:ascii="Arial" w:hAnsi="Arial" w:cs="Arial"/>
                <w:sz w:val="22"/>
                <w:szCs w:val="22"/>
              </w:rPr>
              <w:t>a</w:t>
            </w:r>
            <w:r>
              <w:rPr>
                <w:rFonts w:ascii="Arial" w:hAnsi="Arial"/>
                <w:sz w:val="22"/>
              </w:rPr>
              <w:t xml:space="preserve"> reasonable period to resolve the dispute or (if the dispute is about performance to be rendered by the other Party) to render performance in conformity with the contract. After expiry of that period the Party which demanded resolution of the dispute or performance in conformity with the contract shall be entitled to demand and institute an Expert Audit. It shall also be entitled to interrupt or cancel the Expert Audit which has been instituted. The Expert Audit serves as (out-of-court) expert evidence. An Expert Audit shall be conducted by an independent expert (hereinafter "Auditor") from an area of expertise that is as closely related to the case at hand as possible. The Auditor shall be put under a comprehensive obligation to main secrecy. The Auditor should be appointed by consent by the Level 2 working group, if possible. If this cannot be done, the following shall apply:</w:t>
            </w:r>
            <w:bookmarkEnd w:id="27"/>
            <w:r>
              <w:rPr>
                <w:rFonts w:ascii="Arial" w:hAnsi="Arial"/>
                <w:sz w:val="22"/>
              </w:rPr>
              <w:t xml:space="preserve"> </w:t>
            </w:r>
          </w:p>
          <w:p w14:paraId="46FFA565" w14:textId="77777777" w:rsidR="00336DEA" w:rsidRPr="002431CD" w:rsidRDefault="00336DEA" w:rsidP="00B21FDF">
            <w:pPr>
              <w:pStyle w:val="Listenabsatz"/>
              <w:ind w:left="301"/>
              <w:rPr>
                <w:rFonts w:ascii="Arial" w:eastAsia="Times New Roman" w:hAnsi="Arial" w:cs="Arial"/>
                <w:sz w:val="22"/>
                <w:szCs w:val="22"/>
              </w:rPr>
            </w:pPr>
          </w:p>
          <w:p w14:paraId="58790030" w14:textId="064B3E1D" w:rsidR="00336DEA" w:rsidRPr="00B43E87" w:rsidRDefault="00336DEA" w:rsidP="00B43E87">
            <w:pPr>
              <w:pStyle w:val="Listenabsatz"/>
              <w:numPr>
                <w:ilvl w:val="0"/>
                <w:numId w:val="13"/>
              </w:numPr>
              <w:rPr>
                <w:rFonts w:ascii="Arial" w:eastAsia="Times New Roman" w:hAnsi="Arial" w:cs="Arial"/>
                <w:sz w:val="22"/>
                <w:szCs w:val="22"/>
              </w:rPr>
            </w:pPr>
            <w:r w:rsidRPr="00B43E87">
              <w:rPr>
                <w:rFonts w:ascii="Arial" w:hAnsi="Arial"/>
                <w:sz w:val="22"/>
              </w:rPr>
              <w:t xml:space="preserve">The Customer has the right to propose to the Research Institution three candidates, from among which the Research Institution may select the Auditor within five (5) business days. If the Research Institution fails to do so, the Customer will appoint the Auditor. </w:t>
            </w:r>
          </w:p>
          <w:p w14:paraId="35090BE0" w14:textId="77777777" w:rsidR="00336DEA" w:rsidRPr="002431CD" w:rsidRDefault="00336DEA" w:rsidP="00B43E87">
            <w:pPr>
              <w:pStyle w:val="Listenabsatz"/>
              <w:ind w:left="0"/>
              <w:rPr>
                <w:rFonts w:ascii="Arial" w:eastAsia="Times New Roman" w:hAnsi="Arial" w:cs="Arial"/>
                <w:sz w:val="22"/>
                <w:szCs w:val="22"/>
              </w:rPr>
            </w:pPr>
          </w:p>
          <w:p w14:paraId="3719736E" w14:textId="580D0C7A" w:rsidR="00336DEA" w:rsidRPr="00B43E87" w:rsidRDefault="00336DEA" w:rsidP="00B43E87">
            <w:pPr>
              <w:pStyle w:val="Listenabsatz"/>
              <w:numPr>
                <w:ilvl w:val="0"/>
                <w:numId w:val="13"/>
              </w:numPr>
              <w:rPr>
                <w:rFonts w:ascii="Arial" w:hAnsi="Arial"/>
                <w:sz w:val="22"/>
              </w:rPr>
            </w:pPr>
            <w:r w:rsidRPr="00B43E87">
              <w:rPr>
                <w:rFonts w:ascii="Arial" w:hAnsi="Arial"/>
                <w:sz w:val="22"/>
              </w:rPr>
              <w:t>If the Customer does not propose three candidates within fifteen (15) business days of the failure to reach an agreement, the Research Institution has the right to propose to the Customer three candidates according to the above process within fifteen (15) business days, from among which the Customer may select the Auditor within five (5) business days. If the Customer fails to do so, the Research Institution will appoint the Auditor.</w:t>
            </w:r>
          </w:p>
          <w:p w14:paraId="666E21BE" w14:textId="77777777" w:rsidR="00336DEA" w:rsidRPr="002431CD" w:rsidRDefault="00336DEA" w:rsidP="00B43E87">
            <w:pPr>
              <w:pStyle w:val="Listenabsatz"/>
              <w:ind w:left="0"/>
              <w:rPr>
                <w:rFonts w:ascii="Arial" w:eastAsia="Times New Roman" w:hAnsi="Arial" w:cs="Arial"/>
                <w:sz w:val="22"/>
                <w:szCs w:val="22"/>
              </w:rPr>
            </w:pPr>
          </w:p>
          <w:p w14:paraId="2A116D9C" w14:textId="0BEE2AA7" w:rsidR="00336DEA" w:rsidRPr="00B43E87" w:rsidRDefault="00336DEA" w:rsidP="00B43E87">
            <w:pPr>
              <w:pStyle w:val="Listenabsatz"/>
              <w:numPr>
                <w:ilvl w:val="0"/>
                <w:numId w:val="13"/>
              </w:numPr>
              <w:rPr>
                <w:rFonts w:ascii="Arial" w:hAnsi="Arial"/>
                <w:sz w:val="22"/>
              </w:rPr>
            </w:pPr>
            <w:proofErr w:type="gramStart"/>
            <w:r w:rsidRPr="00B43E87">
              <w:rPr>
                <w:rFonts w:ascii="Arial" w:hAnsi="Arial"/>
                <w:sz w:val="22"/>
              </w:rPr>
              <w:t>With regard to</w:t>
            </w:r>
            <w:proofErr w:type="gramEnd"/>
            <w:r w:rsidRPr="00B43E87">
              <w:rPr>
                <w:rFonts w:ascii="Arial" w:hAnsi="Arial"/>
                <w:sz w:val="22"/>
              </w:rPr>
              <w:t xml:space="preserve"> challenges of Auditors Section 586 of the Austrian Code of Civil Procedure [</w:t>
            </w:r>
            <w:proofErr w:type="spellStart"/>
            <w:r w:rsidRPr="00B43E87">
              <w:rPr>
                <w:rFonts w:ascii="Arial" w:hAnsi="Arial"/>
                <w:sz w:val="22"/>
              </w:rPr>
              <w:t>Zivilprozessordnung</w:t>
            </w:r>
            <w:proofErr w:type="spellEnd"/>
            <w:r w:rsidRPr="00B43E87">
              <w:rPr>
                <w:rFonts w:ascii="Arial" w:hAnsi="Arial"/>
                <w:sz w:val="22"/>
              </w:rPr>
              <w:t>/ZPO] in conjunction with Section 19 and 20 of the Austrian Jurisdiction Code [</w:t>
            </w:r>
            <w:proofErr w:type="spellStart"/>
            <w:r w:rsidRPr="00B43E87">
              <w:rPr>
                <w:rFonts w:ascii="Arial" w:hAnsi="Arial"/>
                <w:sz w:val="22"/>
              </w:rPr>
              <w:t>Jurisdiktionsnorm</w:t>
            </w:r>
            <w:proofErr w:type="spellEnd"/>
            <w:r w:rsidRPr="00B43E87">
              <w:rPr>
                <w:rFonts w:ascii="Arial" w:hAnsi="Arial"/>
                <w:sz w:val="22"/>
              </w:rPr>
              <w:t>/JN] shall apply accordingly. Even if only one nominee is challenged for well-founded reasons, a new proposal for three candidates shall be made.</w:t>
            </w:r>
          </w:p>
          <w:p w14:paraId="79A6CF9D" w14:textId="77777777" w:rsidR="00336DEA" w:rsidRPr="002431CD" w:rsidRDefault="00336DEA" w:rsidP="00B21FDF">
            <w:pPr>
              <w:pStyle w:val="Listenabsatz"/>
              <w:ind w:left="301"/>
              <w:rPr>
                <w:rFonts w:ascii="Arial" w:eastAsia="Times New Roman" w:hAnsi="Arial" w:cs="Arial"/>
                <w:sz w:val="22"/>
                <w:szCs w:val="22"/>
              </w:rPr>
            </w:pPr>
          </w:p>
          <w:p w14:paraId="0F77A0FD" w14:textId="7F0E1F69" w:rsidR="00336DEA" w:rsidRPr="003916CC" w:rsidRDefault="00336DEA" w:rsidP="003916CC">
            <w:pPr>
              <w:ind w:left="708"/>
              <w:rPr>
                <w:rFonts w:ascii="Arial" w:hAnsi="Arial"/>
                <w:sz w:val="22"/>
              </w:rPr>
            </w:pPr>
            <w:r w:rsidRPr="003916CC">
              <w:rPr>
                <w:rFonts w:ascii="Arial" w:hAnsi="Arial"/>
                <w:sz w:val="22"/>
              </w:rPr>
              <w:t xml:space="preserve">An Expert Audit shall be comprised of the findings, the expert opinion and (if required due to the findings and expert opinion) recommendations of appropriate measures (hereinafter referred to as "Expert Recommendations"). In his Expert Recommendations the Auditor shall </w:t>
            </w:r>
            <w:proofErr w:type="gramStart"/>
            <w:r w:rsidRPr="003916CC">
              <w:rPr>
                <w:rFonts w:ascii="Arial" w:hAnsi="Arial"/>
                <w:sz w:val="22"/>
              </w:rPr>
              <w:t>in particular state</w:t>
            </w:r>
            <w:proofErr w:type="gramEnd"/>
            <w:r w:rsidRPr="003916CC">
              <w:rPr>
                <w:rFonts w:ascii="Arial" w:hAnsi="Arial"/>
                <w:sz w:val="22"/>
              </w:rPr>
              <w:t xml:space="preserve"> specific measures, and reasonable deadlines for taking such measures, by which the target condition is to be brought about (or restored). The Auditor shall issue Expert Recommendations as quickly as possible and communicate them to the Parties simultaneously, where possible. </w:t>
            </w:r>
          </w:p>
          <w:p w14:paraId="7B67D390" w14:textId="77777777" w:rsidR="00336DEA" w:rsidRPr="002431CD" w:rsidRDefault="00336DEA" w:rsidP="00B21FDF">
            <w:pPr>
              <w:pStyle w:val="Listenabsatz"/>
              <w:ind w:left="301"/>
              <w:rPr>
                <w:rFonts w:ascii="Arial" w:eastAsia="Times New Roman" w:hAnsi="Arial" w:cs="Arial"/>
                <w:sz w:val="22"/>
                <w:szCs w:val="22"/>
              </w:rPr>
            </w:pPr>
          </w:p>
          <w:p w14:paraId="592C2A5B" w14:textId="3ACB2220" w:rsidR="00336DEA" w:rsidRPr="003916CC" w:rsidRDefault="00336DEA" w:rsidP="003916CC">
            <w:pPr>
              <w:ind w:left="708"/>
              <w:rPr>
                <w:rFonts w:ascii="Arial" w:hAnsi="Arial"/>
                <w:sz w:val="22"/>
              </w:rPr>
            </w:pPr>
            <w:r w:rsidRPr="003916CC">
              <w:rPr>
                <w:rFonts w:ascii="Arial" w:hAnsi="Arial"/>
                <w:sz w:val="22"/>
              </w:rPr>
              <w:t xml:space="preserve">The Parties shall assist in such Expert Audits and generally support the Auditor to the best possible extent in fulfilling </w:t>
            </w:r>
            <w:r w:rsidR="007B1E1E" w:rsidRPr="003916CC">
              <w:rPr>
                <w:rFonts w:ascii="Arial" w:hAnsi="Arial"/>
                <w:sz w:val="22"/>
              </w:rPr>
              <w:t>his</w:t>
            </w:r>
            <w:r w:rsidRPr="003916CC">
              <w:rPr>
                <w:rFonts w:ascii="Arial" w:hAnsi="Arial"/>
                <w:sz w:val="22"/>
              </w:rPr>
              <w:t xml:space="preserve"> tasks, including, without limitation, by providing all documents, explanations, </w:t>
            </w:r>
            <w:proofErr w:type="gramStart"/>
            <w:r w:rsidRPr="003916CC">
              <w:rPr>
                <w:rFonts w:ascii="Arial" w:hAnsi="Arial"/>
                <w:sz w:val="22"/>
              </w:rPr>
              <w:t>statements</w:t>
            </w:r>
            <w:proofErr w:type="gramEnd"/>
            <w:r w:rsidRPr="003916CC">
              <w:rPr>
                <w:rFonts w:ascii="Arial" w:hAnsi="Arial"/>
                <w:sz w:val="22"/>
              </w:rPr>
              <w:t xml:space="preserve"> and documentation and by granting access to the relevant infrastructure and staff as necessary or useful for the Audit. The Auditor may also </w:t>
            </w:r>
            <w:proofErr w:type="gramStart"/>
            <w:r w:rsidRPr="003916CC">
              <w:rPr>
                <w:rFonts w:ascii="Arial" w:hAnsi="Arial"/>
                <w:sz w:val="22"/>
              </w:rPr>
              <w:t>call in</w:t>
            </w:r>
            <w:proofErr w:type="gramEnd"/>
            <w:r w:rsidRPr="003916CC">
              <w:rPr>
                <w:rFonts w:ascii="Arial" w:hAnsi="Arial"/>
                <w:sz w:val="22"/>
              </w:rPr>
              <w:t xml:space="preserve"> other experts for certain topics. Both the Auditor </w:t>
            </w:r>
            <w:r w:rsidRPr="003916CC">
              <w:rPr>
                <w:rFonts w:ascii="Arial" w:hAnsi="Arial"/>
                <w:sz w:val="22"/>
              </w:rPr>
              <w:lastRenderedPageBreak/>
              <w:t xml:space="preserve">and the other experts shall be granted rights of inspection and access to the broadest extent possible. </w:t>
            </w:r>
          </w:p>
          <w:p w14:paraId="0E61C665" w14:textId="77777777" w:rsidR="00336DEA" w:rsidRPr="00B21FDF" w:rsidRDefault="00336DEA" w:rsidP="00B21FDF">
            <w:pPr>
              <w:pStyle w:val="Listenabsatz"/>
              <w:ind w:left="705"/>
              <w:rPr>
                <w:rFonts w:ascii="Arial" w:hAnsi="Arial"/>
                <w:sz w:val="22"/>
              </w:rPr>
            </w:pPr>
          </w:p>
          <w:p w14:paraId="5804C24B" w14:textId="0951A49F" w:rsidR="00336DEA" w:rsidRPr="003916CC" w:rsidRDefault="00336DEA" w:rsidP="003916CC">
            <w:pPr>
              <w:ind w:left="708"/>
              <w:rPr>
                <w:rFonts w:ascii="Arial" w:hAnsi="Arial"/>
                <w:sz w:val="22"/>
              </w:rPr>
            </w:pPr>
            <w:r w:rsidRPr="003916CC">
              <w:rPr>
                <w:rFonts w:ascii="Arial" w:hAnsi="Arial"/>
                <w:sz w:val="22"/>
              </w:rPr>
              <w:t>The costs of the Expert Audit (costs of the Auditor and of the other experts called in by them, if any) will be borne as determined by the Auditor according to the "judicial principle of reimbursement of costs according to the proportion by which the Parties have won" after the Parties have been heard; in the case of doubt he shall determine that the costs be borne on a 50:50 basis. The Party who stops or cancels the Expert Audit shall bear the total costs incurred by then. For the rest, either Party shall bear itself the other costs incurred by it in connection with the Audit.</w:t>
            </w:r>
          </w:p>
          <w:p w14:paraId="499E9A87" w14:textId="77777777" w:rsidR="00336DEA" w:rsidRPr="00B21FDF" w:rsidRDefault="00336DEA" w:rsidP="003916CC">
            <w:pPr>
              <w:pStyle w:val="Listenabsatz"/>
              <w:ind w:left="1413"/>
              <w:rPr>
                <w:rFonts w:ascii="Arial" w:hAnsi="Arial"/>
                <w:sz w:val="22"/>
              </w:rPr>
            </w:pPr>
          </w:p>
          <w:p w14:paraId="649AFA5E" w14:textId="2BCD191D" w:rsidR="00336DEA" w:rsidRPr="003916CC" w:rsidRDefault="00336DEA" w:rsidP="003916CC">
            <w:pPr>
              <w:ind w:left="708"/>
              <w:rPr>
                <w:rFonts w:ascii="Arial" w:hAnsi="Arial"/>
                <w:sz w:val="22"/>
              </w:rPr>
            </w:pPr>
            <w:r w:rsidRPr="003916CC">
              <w:rPr>
                <w:rFonts w:ascii="Arial" w:hAnsi="Arial"/>
                <w:sz w:val="22"/>
              </w:rPr>
              <w:t>Commenced or concluded Expert Audits shall constitute no procedural impediment (no pending dispute and no res judicata). While legal proceedings are pending, no Expert Audits shall be conducted with respect to the relevant dispute; Expert Audits which have been commenced in this matter shall be discontinued; reimbursement of costs will then depend on who "wins the case" in court.</w:t>
            </w:r>
          </w:p>
          <w:p w14:paraId="2ED5A6DB" w14:textId="77777777" w:rsidR="00336DEA" w:rsidRPr="002431CD" w:rsidRDefault="00336DEA" w:rsidP="00B21FDF">
            <w:pPr>
              <w:pStyle w:val="Listenabsatz"/>
              <w:ind w:left="301"/>
              <w:rPr>
                <w:rFonts w:ascii="Arial" w:eastAsia="Times New Roman" w:hAnsi="Arial" w:cs="Arial"/>
                <w:sz w:val="22"/>
                <w:szCs w:val="22"/>
              </w:rPr>
            </w:pPr>
          </w:p>
          <w:p w14:paraId="556EFA85" w14:textId="4064548D" w:rsidR="00336DEA" w:rsidRPr="002431CD" w:rsidRDefault="00336DEA" w:rsidP="00B43E87">
            <w:pPr>
              <w:pStyle w:val="Listenabsatz"/>
              <w:numPr>
                <w:ilvl w:val="1"/>
                <w:numId w:val="12"/>
              </w:numPr>
              <w:ind w:left="705"/>
              <w:rPr>
                <w:rFonts w:ascii="Arial" w:eastAsia="Times New Roman" w:hAnsi="Arial" w:cs="Arial"/>
                <w:sz w:val="22"/>
                <w:szCs w:val="22"/>
              </w:rPr>
            </w:pPr>
            <w:r>
              <w:rPr>
                <w:rFonts w:ascii="Arial" w:hAnsi="Arial"/>
                <w:sz w:val="22"/>
              </w:rPr>
              <w:t>For the period in which the Parties try to resolve the dispute at the second level or by means of an Expert Audit, statutory limitation of all related claims shall be suspended.</w:t>
            </w:r>
          </w:p>
          <w:p w14:paraId="3CBA7DA2" w14:textId="77777777" w:rsidR="00336DEA" w:rsidRPr="002431CD" w:rsidRDefault="00336DEA" w:rsidP="00B21FDF">
            <w:pPr>
              <w:pStyle w:val="Listenabsatz"/>
              <w:ind w:left="301"/>
              <w:rPr>
                <w:rFonts w:ascii="Arial" w:eastAsia="Times New Roman" w:hAnsi="Arial" w:cs="Arial"/>
                <w:sz w:val="22"/>
                <w:szCs w:val="22"/>
              </w:rPr>
            </w:pPr>
          </w:p>
          <w:p w14:paraId="59729381" w14:textId="50710F8F" w:rsidR="00336DEA" w:rsidRPr="002431CD" w:rsidRDefault="00336DEA" w:rsidP="00B43E87">
            <w:pPr>
              <w:pStyle w:val="Listenabsatz"/>
              <w:numPr>
                <w:ilvl w:val="1"/>
                <w:numId w:val="12"/>
              </w:numPr>
              <w:ind w:left="705"/>
              <w:rPr>
                <w:rFonts w:ascii="Arial" w:eastAsia="Times New Roman" w:hAnsi="Arial" w:cs="Arial"/>
                <w:sz w:val="22"/>
                <w:szCs w:val="22"/>
              </w:rPr>
            </w:pPr>
            <w:r>
              <w:rPr>
                <w:rFonts w:ascii="Arial" w:hAnsi="Arial"/>
                <w:sz w:val="22"/>
              </w:rPr>
              <w:t>All disputes arising out of or in connection with this Agreement (including the issue of its valid conclusion and existence) shall exclusively be decided by the court having jurisdiction over [</w:t>
            </w:r>
            <w:r>
              <w:rPr>
                <w:rFonts w:ascii="Arial" w:hAnsi="Arial"/>
                <w:sz w:val="22"/>
                <w:highlight w:val="green"/>
              </w:rPr>
              <w:t>the Customer</w:t>
            </w:r>
            <w:r>
              <w:rPr>
                <w:rFonts w:ascii="Arial" w:hAnsi="Arial"/>
                <w:sz w:val="22"/>
              </w:rPr>
              <w:t xml:space="preserve"> / </w:t>
            </w:r>
            <w:r>
              <w:rPr>
                <w:rFonts w:ascii="Arial" w:hAnsi="Arial"/>
                <w:sz w:val="22"/>
                <w:highlight w:val="cyan"/>
              </w:rPr>
              <w:t>the Research Institution</w:t>
            </w:r>
            <w:r>
              <w:rPr>
                <w:rFonts w:ascii="Arial" w:hAnsi="Arial"/>
                <w:sz w:val="22"/>
              </w:rPr>
              <w:t xml:space="preserve">], depending on the amount in dispute (ordinary courts of law). </w:t>
            </w:r>
          </w:p>
          <w:p w14:paraId="1B91AC09" w14:textId="77777777" w:rsidR="00336DEA" w:rsidRPr="002431CD" w:rsidRDefault="00336DEA" w:rsidP="00B21FDF">
            <w:pPr>
              <w:pStyle w:val="Listenabsatz"/>
              <w:ind w:left="301"/>
              <w:rPr>
                <w:rFonts w:ascii="Arial" w:eastAsia="Times New Roman" w:hAnsi="Arial" w:cs="Arial"/>
                <w:sz w:val="22"/>
                <w:szCs w:val="22"/>
              </w:rPr>
            </w:pPr>
          </w:p>
          <w:p w14:paraId="3E818586" w14:textId="503AC019" w:rsidR="00336DEA" w:rsidRPr="002431CD" w:rsidRDefault="00336DEA" w:rsidP="00B43E87">
            <w:pPr>
              <w:pStyle w:val="Listenabsatz"/>
              <w:numPr>
                <w:ilvl w:val="1"/>
                <w:numId w:val="12"/>
              </w:numPr>
              <w:ind w:left="705"/>
              <w:rPr>
                <w:rFonts w:ascii="Arial" w:eastAsia="Times New Roman" w:hAnsi="Arial" w:cs="Arial"/>
                <w:sz w:val="22"/>
                <w:szCs w:val="22"/>
              </w:rPr>
            </w:pPr>
            <w:r>
              <w:rPr>
                <w:rFonts w:ascii="Arial" w:hAnsi="Arial"/>
                <w:sz w:val="22"/>
              </w:rPr>
              <w:t>[</w:t>
            </w:r>
            <w:r>
              <w:rPr>
                <w:rFonts w:ascii="Arial" w:hAnsi="Arial"/>
                <w:sz w:val="22"/>
                <w:highlight w:val="green"/>
              </w:rPr>
              <w:t xml:space="preserve">Irrespective of whether a dispute over the Performance Target </w:t>
            </w:r>
            <w:r>
              <w:rPr>
                <w:rFonts w:ascii="Arial" w:hAnsi="Arial"/>
                <w:sz w:val="22"/>
                <w:highlight w:val="cyan"/>
              </w:rPr>
              <w:t>and/or the fee</w:t>
            </w:r>
            <w:r>
              <w:rPr>
                <w:rFonts w:ascii="Arial" w:hAnsi="Arial"/>
                <w:sz w:val="22"/>
                <w:highlight w:val="green"/>
              </w:rPr>
              <w:t xml:space="preserve"> is pending or continues and irrespective of any formal or informal attempts of the </w:t>
            </w:r>
            <w:r>
              <w:rPr>
                <w:rFonts w:ascii="Arial" w:hAnsi="Arial"/>
                <w:sz w:val="22"/>
              </w:rPr>
              <w:t>Parties</w:t>
            </w:r>
            <w:r>
              <w:rPr>
                <w:rFonts w:ascii="Arial" w:hAnsi="Arial"/>
                <w:sz w:val="22"/>
                <w:highlight w:val="green"/>
              </w:rPr>
              <w:t xml:space="preserve"> to resolve such dispute, the Parties shall continue to fulfil their contractual obligations and tasks.</w:t>
            </w:r>
            <w:r>
              <w:rPr>
                <w:rFonts w:ascii="Arial" w:hAnsi="Arial"/>
                <w:sz w:val="22"/>
              </w:rPr>
              <w:t xml:space="preserve">] </w:t>
            </w:r>
          </w:p>
          <w:p w14:paraId="09EC3EA0" w14:textId="77777777" w:rsidR="00336DEA" w:rsidRPr="002431CD" w:rsidRDefault="00336DEA" w:rsidP="00B21FDF">
            <w:pPr>
              <w:pStyle w:val="Listenabsatz"/>
              <w:ind w:left="360"/>
              <w:rPr>
                <w:rFonts w:ascii="Arial" w:eastAsia="Times New Roman" w:hAnsi="Arial" w:cs="Arial"/>
                <w:sz w:val="22"/>
                <w:szCs w:val="22"/>
              </w:rPr>
            </w:pPr>
          </w:p>
          <w:p w14:paraId="472B248A" w14:textId="77777777" w:rsidR="00336DEA" w:rsidRPr="002431CD" w:rsidRDefault="00336DEA" w:rsidP="00B43E87">
            <w:pPr>
              <w:pStyle w:val="Listenabsatz"/>
              <w:numPr>
                <w:ilvl w:val="1"/>
                <w:numId w:val="12"/>
              </w:numPr>
              <w:ind w:left="705"/>
              <w:rPr>
                <w:rFonts w:ascii="Arial" w:eastAsia="Times New Roman" w:hAnsi="Arial" w:cs="Arial"/>
                <w:sz w:val="22"/>
                <w:szCs w:val="22"/>
              </w:rPr>
            </w:pPr>
            <w:r>
              <w:rPr>
                <w:rFonts w:ascii="Arial" w:hAnsi="Arial"/>
                <w:sz w:val="22"/>
              </w:rPr>
              <w:t>Austrian law shall apply in any case; the conflict of laws rules and UN Sales Law shall be excluded.</w:t>
            </w:r>
          </w:p>
          <w:p w14:paraId="5D25A69C" w14:textId="77777777" w:rsidR="00336DEA" w:rsidRPr="002431CD" w:rsidRDefault="00336DEA" w:rsidP="00A06295">
            <w:pPr>
              <w:pStyle w:val="StandardWeb"/>
              <w:jc w:val="center"/>
              <w:rPr>
                <w:rStyle w:val="c9f1b541"/>
              </w:rPr>
            </w:pPr>
          </w:p>
        </w:tc>
      </w:tr>
    </w:tbl>
    <w:p w14:paraId="78DB4C52" w14:textId="5CDE8E59" w:rsidR="009806F1" w:rsidRPr="002431CD" w:rsidRDefault="009806F1">
      <w:pPr>
        <w:divId w:val="1561869694"/>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72AFAC4A" w14:textId="19E43DE4" w:rsidTr="00336DEA">
        <w:trPr>
          <w:divId w:val="1561869694"/>
          <w:tblCellSpacing w:w="15" w:type="dxa"/>
        </w:trPr>
        <w:tc>
          <w:tcPr>
            <w:tcW w:w="4967" w:type="pct"/>
          </w:tcPr>
          <w:p w14:paraId="18534C42" w14:textId="7F3A40F7" w:rsidR="00336DEA" w:rsidRPr="002431CD" w:rsidRDefault="00336DEA" w:rsidP="00B43E87">
            <w:pPr>
              <w:pStyle w:val="Listenabsatz"/>
              <w:numPr>
                <w:ilvl w:val="0"/>
                <w:numId w:val="12"/>
              </w:numPr>
              <w:jc w:val="center"/>
              <w:rPr>
                <w:rStyle w:val="ce840541"/>
                <w:rFonts w:eastAsia="Times New Roman"/>
                <w:b w:val="0"/>
                <w:bCs w:val="0"/>
                <w:vanish/>
                <w:color w:val="auto"/>
              </w:rPr>
            </w:pPr>
            <w:r>
              <w:rPr>
                <w:rFonts w:ascii="Arial" w:hAnsi="Arial"/>
                <w:b/>
                <w:color w:val="000000"/>
                <w:sz w:val="22"/>
              </w:rPr>
              <w:t>OTHER PROVISIONS</w:t>
            </w:r>
          </w:p>
          <w:p w14:paraId="4EA14A61" w14:textId="77777777" w:rsidR="00336DEA" w:rsidRPr="002431CD" w:rsidRDefault="00336DEA" w:rsidP="004771C9">
            <w:pPr>
              <w:rPr>
                <w:rFonts w:ascii="Arial" w:hAnsi="Arial" w:cs="Arial"/>
              </w:rPr>
            </w:pPr>
          </w:p>
          <w:p w14:paraId="1CAF533E" w14:textId="52EDCC24" w:rsidR="00336DEA" w:rsidRDefault="00336DEA" w:rsidP="00B43E87">
            <w:pPr>
              <w:pStyle w:val="Listenabsatz"/>
              <w:numPr>
                <w:ilvl w:val="1"/>
                <w:numId w:val="12"/>
              </w:numPr>
              <w:ind w:left="664" w:hanging="664"/>
              <w:rPr>
                <w:rFonts w:ascii="Arial" w:eastAsia="Times New Roman" w:hAnsi="Arial" w:cs="Arial"/>
                <w:sz w:val="22"/>
                <w:szCs w:val="22"/>
              </w:rPr>
            </w:pPr>
            <w:bookmarkStart w:id="28" w:name="_Ref2091568"/>
            <w:r>
              <w:rPr>
                <w:rFonts w:ascii="Arial" w:hAnsi="Arial"/>
                <w:sz w:val="22"/>
              </w:rPr>
              <w:t>The Parties waive their right to avoid the Agreement on account of mistake (including a mistake in calculation) [</w:t>
            </w:r>
            <w:r>
              <w:rPr>
                <w:rFonts w:ascii="Arial" w:hAnsi="Arial"/>
                <w:sz w:val="22"/>
                <w:highlight w:val="green"/>
              </w:rPr>
              <w:t>but not on account of</w:t>
            </w:r>
            <w:r>
              <w:rPr>
                <w:rFonts w:ascii="Arial" w:hAnsi="Arial"/>
                <w:sz w:val="22"/>
              </w:rPr>
              <w:t xml:space="preserve"> </w:t>
            </w:r>
            <w:proofErr w:type="spellStart"/>
            <w:r>
              <w:rPr>
                <w:rFonts w:ascii="Arial" w:hAnsi="Arial"/>
                <w:i/>
                <w:sz w:val="22"/>
                <w:highlight w:val="cyan"/>
              </w:rPr>
              <w:t>laesio</w:t>
            </w:r>
            <w:proofErr w:type="spellEnd"/>
            <w:r>
              <w:rPr>
                <w:rFonts w:ascii="Arial" w:hAnsi="Arial"/>
                <w:i/>
                <w:sz w:val="22"/>
                <w:highlight w:val="cyan"/>
              </w:rPr>
              <w:t xml:space="preserve"> </w:t>
            </w:r>
            <w:proofErr w:type="spellStart"/>
            <w:r>
              <w:rPr>
                <w:rFonts w:ascii="Arial" w:hAnsi="Arial"/>
                <w:i/>
                <w:sz w:val="22"/>
                <w:highlight w:val="cyan"/>
              </w:rPr>
              <w:t>enormis</w:t>
            </w:r>
            <w:proofErr w:type="spellEnd"/>
            <w:r>
              <w:rPr>
                <w:rFonts w:ascii="Arial" w:hAnsi="Arial"/>
                <w:sz w:val="22"/>
                <w:highlight w:val="cyan"/>
              </w:rPr>
              <w:t xml:space="preserve"> [translator's note: under the legal concept of </w:t>
            </w:r>
            <w:proofErr w:type="spellStart"/>
            <w:r>
              <w:rPr>
                <w:rFonts w:ascii="Arial" w:hAnsi="Arial"/>
                <w:i/>
                <w:iCs/>
                <w:sz w:val="22"/>
                <w:highlight w:val="cyan"/>
              </w:rPr>
              <w:t>laesio</w:t>
            </w:r>
            <w:proofErr w:type="spellEnd"/>
            <w:r>
              <w:rPr>
                <w:rFonts w:ascii="Arial" w:hAnsi="Arial"/>
                <w:i/>
                <w:iCs/>
                <w:sz w:val="22"/>
                <w:highlight w:val="cyan"/>
              </w:rPr>
              <w:t xml:space="preserve"> </w:t>
            </w:r>
            <w:proofErr w:type="spellStart"/>
            <w:r>
              <w:rPr>
                <w:rFonts w:ascii="Arial" w:hAnsi="Arial"/>
                <w:i/>
                <w:iCs/>
                <w:sz w:val="22"/>
                <w:highlight w:val="cyan"/>
              </w:rPr>
              <w:t>enormis</w:t>
            </w:r>
            <w:proofErr w:type="spellEnd"/>
            <w:r>
              <w:rPr>
                <w:rFonts w:ascii="Arial" w:hAnsi="Arial"/>
                <w:sz w:val="22"/>
                <w:highlight w:val="cyan"/>
              </w:rPr>
              <w:t xml:space="preserve"> a contract may be challenged based on the argument that the value of the item delivered is less than 50% of the consideration paid]</w:t>
            </w:r>
            <w:r>
              <w:rPr>
                <w:rFonts w:ascii="Arial" w:hAnsi="Arial"/>
                <w:sz w:val="22"/>
              </w:rPr>
              <w:t>] or frustration of contract or any other present or future grounds for avoidance and root defects.</w:t>
            </w:r>
            <w:bookmarkEnd w:id="28"/>
            <w:r>
              <w:rPr>
                <w:rFonts w:ascii="Arial" w:hAnsi="Arial"/>
                <w:sz w:val="22"/>
              </w:rPr>
              <w:t xml:space="preserve"> </w:t>
            </w:r>
          </w:p>
          <w:p w14:paraId="22646B51" w14:textId="401CADE0" w:rsidR="00336DEA" w:rsidRPr="002431CD" w:rsidRDefault="00336DEA" w:rsidP="00A06295">
            <w:pPr>
              <w:pStyle w:val="Listenabsatz"/>
              <w:ind w:left="661"/>
              <w:rPr>
                <w:rFonts w:ascii="Arial" w:eastAsia="Times New Roman" w:hAnsi="Arial" w:cs="Arial"/>
                <w:sz w:val="22"/>
                <w:szCs w:val="22"/>
              </w:rPr>
            </w:pPr>
          </w:p>
          <w:p w14:paraId="0175C0C5" w14:textId="03495914" w:rsidR="00336DEA" w:rsidRPr="002431CD" w:rsidRDefault="00336DEA" w:rsidP="00B43E87">
            <w:pPr>
              <w:pStyle w:val="Listenabsatz"/>
              <w:numPr>
                <w:ilvl w:val="1"/>
                <w:numId w:val="12"/>
              </w:numPr>
              <w:ind w:left="664" w:hanging="664"/>
              <w:rPr>
                <w:rFonts w:ascii="Arial" w:eastAsia="Times New Roman" w:hAnsi="Arial" w:cs="Arial"/>
                <w:sz w:val="22"/>
                <w:szCs w:val="22"/>
              </w:rPr>
            </w:pPr>
            <w:r>
              <w:rPr>
                <w:rFonts w:ascii="Arial" w:hAnsi="Arial"/>
                <w:sz w:val="22"/>
              </w:rPr>
              <w:t xml:space="preserve">This Agreement and </w:t>
            </w:r>
            <w:r w:rsidRPr="007B1E1E">
              <w:rPr>
                <w:rFonts w:ascii="Arial" w:hAnsi="Arial" w:cs="Arial"/>
                <w:sz w:val="22"/>
                <w:szCs w:val="22"/>
              </w:rPr>
              <w:t xml:space="preserve">all </w:t>
            </w:r>
            <w:r w:rsidR="007B1E1E" w:rsidRPr="007B1E1E">
              <w:rPr>
                <w:rFonts w:ascii="Arial" w:hAnsi="Arial" w:cs="Arial"/>
                <w:sz w:val="22"/>
                <w:szCs w:val="22"/>
              </w:rPr>
              <w:t>its</w:t>
            </w:r>
            <w:r w:rsidRPr="007B1E1E">
              <w:rPr>
                <w:rFonts w:ascii="Arial" w:hAnsi="Arial" w:cs="Arial"/>
                <w:sz w:val="22"/>
                <w:szCs w:val="22"/>
              </w:rPr>
              <w:t xml:space="preserve"> doc</w:t>
            </w:r>
            <w:r>
              <w:rPr>
                <w:rFonts w:ascii="Arial" w:hAnsi="Arial"/>
                <w:sz w:val="22"/>
              </w:rPr>
              <w:t>uments, including, without limitation, the Annexes to which it refers or which it states to be integral parts hereof contain all contractual arrangements made by and between the Parties. [</w:t>
            </w:r>
            <w:r>
              <w:rPr>
                <w:rFonts w:ascii="Arial" w:hAnsi="Arial"/>
                <w:sz w:val="22"/>
                <w:highlight w:val="cyan"/>
              </w:rPr>
              <w:t xml:space="preserve">General Terms and Conditions of Purchase, if any, and similar pre-worded contract terms shall not apply. </w:t>
            </w:r>
            <w:r>
              <w:rPr>
                <w:rFonts w:ascii="Arial" w:hAnsi="Arial"/>
                <w:sz w:val="22"/>
                <w:highlight w:val="green"/>
              </w:rPr>
              <w:t>This shall also apply if such terms are subsequently stated in (change) offers, on invoices or wherever.]</w:t>
            </w:r>
            <w:r>
              <w:rPr>
                <w:rFonts w:ascii="Arial" w:hAnsi="Arial"/>
                <w:sz w:val="22"/>
              </w:rPr>
              <w:t xml:space="preserve"> No oral side agreements exist. </w:t>
            </w:r>
          </w:p>
          <w:p w14:paraId="1D70FDD7" w14:textId="77777777" w:rsidR="00336DEA" w:rsidRPr="002431CD" w:rsidRDefault="00336DEA" w:rsidP="00A06295">
            <w:pPr>
              <w:pStyle w:val="Listenabsatz"/>
              <w:ind w:left="661"/>
              <w:rPr>
                <w:rFonts w:ascii="Arial" w:eastAsia="Times New Roman" w:hAnsi="Arial" w:cs="Arial"/>
                <w:sz w:val="22"/>
                <w:szCs w:val="22"/>
              </w:rPr>
            </w:pPr>
          </w:p>
          <w:p w14:paraId="12C6E465" w14:textId="5EDC9948" w:rsidR="00336DEA" w:rsidRPr="003A51D5" w:rsidRDefault="00336DEA" w:rsidP="00B43E87">
            <w:pPr>
              <w:pStyle w:val="Listenabsatz"/>
              <w:numPr>
                <w:ilvl w:val="1"/>
                <w:numId w:val="12"/>
              </w:numPr>
              <w:ind w:left="664" w:hanging="664"/>
              <w:rPr>
                <w:rFonts w:ascii="Arial" w:eastAsia="Times New Roman" w:hAnsi="Arial" w:cs="Arial"/>
                <w:sz w:val="22"/>
                <w:szCs w:val="22"/>
              </w:rPr>
            </w:pPr>
            <w:r>
              <w:rPr>
                <w:rFonts w:ascii="Arial" w:hAnsi="Arial"/>
                <w:sz w:val="22"/>
              </w:rPr>
              <w:t>If a Party refrains from exercising rights or asserting claims in a specific case, that Party will not be impeded from exercising such rights in other cases; non-exercise (even repeated) shall in no case be deemed a waiver.</w:t>
            </w:r>
          </w:p>
          <w:p w14:paraId="7649679B" w14:textId="77777777" w:rsidR="00336DEA" w:rsidRPr="003A51D5" w:rsidRDefault="00336DEA" w:rsidP="00291A89">
            <w:pPr>
              <w:pStyle w:val="Listenabsatz"/>
              <w:rPr>
                <w:rFonts w:ascii="Arial" w:eastAsia="Times New Roman" w:hAnsi="Arial" w:cs="Arial"/>
                <w:sz w:val="22"/>
                <w:szCs w:val="22"/>
              </w:rPr>
            </w:pPr>
          </w:p>
          <w:p w14:paraId="4FF1474E" w14:textId="2E223A56" w:rsidR="00336DEA" w:rsidRPr="003A51D5" w:rsidRDefault="00336DEA" w:rsidP="00B43E87">
            <w:pPr>
              <w:pStyle w:val="Listenabsatz"/>
              <w:numPr>
                <w:ilvl w:val="1"/>
                <w:numId w:val="12"/>
              </w:numPr>
              <w:ind w:left="664" w:hanging="664"/>
              <w:rPr>
                <w:rFonts w:ascii="Arial" w:eastAsia="Times New Roman" w:hAnsi="Arial" w:cs="Arial"/>
                <w:sz w:val="22"/>
                <w:szCs w:val="22"/>
              </w:rPr>
            </w:pPr>
            <w:r>
              <w:rPr>
                <w:rFonts w:ascii="Arial" w:hAnsi="Arial"/>
                <w:sz w:val="22"/>
              </w:rPr>
              <w:t>Rights to offset or withhold payment shall be reciprocally excluded.</w:t>
            </w:r>
          </w:p>
          <w:p w14:paraId="7334BA03" w14:textId="77777777" w:rsidR="00336DEA" w:rsidRPr="003A51D5" w:rsidRDefault="00336DEA" w:rsidP="00A06295">
            <w:pPr>
              <w:pStyle w:val="Listenabsatz"/>
              <w:ind w:left="661"/>
              <w:rPr>
                <w:rFonts w:ascii="Arial" w:eastAsia="Times New Roman" w:hAnsi="Arial" w:cs="Arial"/>
                <w:sz w:val="22"/>
                <w:szCs w:val="22"/>
              </w:rPr>
            </w:pPr>
          </w:p>
          <w:p w14:paraId="1411638D" w14:textId="77777777" w:rsidR="00336DEA" w:rsidRPr="002431CD" w:rsidRDefault="00336DEA" w:rsidP="00A06295">
            <w:pPr>
              <w:pStyle w:val="Listenabsatz"/>
              <w:ind w:left="661"/>
              <w:rPr>
                <w:rStyle w:val="c9f1b541"/>
              </w:rPr>
            </w:pPr>
          </w:p>
        </w:tc>
      </w:tr>
    </w:tbl>
    <w:p w14:paraId="025A6973" w14:textId="6107C605" w:rsidR="009806F1" w:rsidRPr="002431CD" w:rsidRDefault="009806F1">
      <w:pPr>
        <w:divId w:val="1561869694"/>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63CE9E38" w14:textId="48642C1A" w:rsidTr="00336DEA">
        <w:trPr>
          <w:divId w:val="1561869694"/>
          <w:tblCellSpacing w:w="15" w:type="dxa"/>
        </w:trPr>
        <w:tc>
          <w:tcPr>
            <w:tcW w:w="4967" w:type="pct"/>
            <w:hideMark/>
          </w:tcPr>
          <w:p w14:paraId="4D9F9AF8" w14:textId="1D23D2CB" w:rsidR="00336DEA" w:rsidRPr="002431CD" w:rsidRDefault="00336DEA" w:rsidP="00B43E87">
            <w:pPr>
              <w:pStyle w:val="Listenabsatz"/>
              <w:numPr>
                <w:ilvl w:val="0"/>
                <w:numId w:val="12"/>
              </w:numPr>
              <w:jc w:val="center"/>
              <w:rPr>
                <w:rFonts w:ascii="Arial" w:eastAsia="Times New Roman" w:hAnsi="Arial" w:cs="Arial"/>
                <w:sz w:val="22"/>
                <w:szCs w:val="22"/>
              </w:rPr>
            </w:pPr>
            <w:r>
              <w:rPr>
                <w:rFonts w:ascii="Arial" w:hAnsi="Arial"/>
                <w:b/>
                <w:color w:val="000000"/>
                <w:sz w:val="22"/>
              </w:rPr>
              <w:t>FINAL PROVISIONS</w:t>
            </w:r>
          </w:p>
          <w:p w14:paraId="7F0903F1" w14:textId="77777777" w:rsidR="00336DEA" w:rsidRPr="002431CD" w:rsidRDefault="00336DEA" w:rsidP="004771C9">
            <w:pPr>
              <w:rPr>
                <w:rFonts w:ascii="Arial" w:hAnsi="Arial" w:cs="Arial"/>
              </w:rPr>
            </w:pPr>
          </w:p>
          <w:p w14:paraId="17E92B51" w14:textId="187E32C3" w:rsidR="00336DEA" w:rsidRPr="002431CD" w:rsidRDefault="00336DEA" w:rsidP="00B43E87">
            <w:pPr>
              <w:pStyle w:val="Listenabsatz"/>
              <w:numPr>
                <w:ilvl w:val="1"/>
                <w:numId w:val="12"/>
              </w:numPr>
              <w:ind w:left="664" w:hanging="664"/>
              <w:rPr>
                <w:rFonts w:ascii="Arial" w:eastAsia="Times New Roman" w:hAnsi="Arial" w:cs="Arial"/>
                <w:sz w:val="22"/>
                <w:szCs w:val="22"/>
              </w:rPr>
            </w:pPr>
            <w:r>
              <w:rPr>
                <w:rFonts w:ascii="Arial" w:hAnsi="Arial"/>
                <w:sz w:val="22"/>
              </w:rPr>
              <w:t>Without the prior consent of the other Party in Written Form no rights or duties under this Agreement may be transferred to Third Parties.</w:t>
            </w:r>
          </w:p>
          <w:p w14:paraId="672F7227" w14:textId="77777777" w:rsidR="00336DEA" w:rsidRPr="002431CD" w:rsidRDefault="00336DEA" w:rsidP="00A06295">
            <w:pPr>
              <w:pStyle w:val="Listenabsatz"/>
              <w:ind w:left="661"/>
              <w:rPr>
                <w:rFonts w:ascii="Arial" w:eastAsia="Times New Roman" w:hAnsi="Arial" w:cs="Arial"/>
                <w:sz w:val="22"/>
                <w:szCs w:val="22"/>
              </w:rPr>
            </w:pPr>
          </w:p>
          <w:p w14:paraId="223B370F" w14:textId="53DBE91A" w:rsidR="00336DEA" w:rsidRPr="002431CD" w:rsidRDefault="00336DEA" w:rsidP="00B43E87">
            <w:pPr>
              <w:pStyle w:val="Listenabsatz"/>
              <w:numPr>
                <w:ilvl w:val="1"/>
                <w:numId w:val="12"/>
              </w:numPr>
              <w:ind w:left="664" w:hanging="664"/>
              <w:rPr>
                <w:rFonts w:ascii="Arial" w:eastAsia="Times New Roman" w:hAnsi="Arial" w:cs="Arial"/>
                <w:sz w:val="22"/>
                <w:szCs w:val="22"/>
              </w:rPr>
            </w:pPr>
            <w:r>
              <w:rPr>
                <w:rFonts w:ascii="Arial" w:hAnsi="Arial"/>
                <w:sz w:val="22"/>
              </w:rPr>
              <w:t>This Agreement contains all contractual arrangements made by and between the Parties regarding the object of the Performance Target. Drafts, written correspondence preceding the Agreement, etc. may not be used for interpretation of this Agreement.</w:t>
            </w:r>
          </w:p>
          <w:p w14:paraId="54BBFBB6" w14:textId="77777777" w:rsidR="00336DEA" w:rsidRPr="002431CD" w:rsidRDefault="00336DEA" w:rsidP="00A06295">
            <w:pPr>
              <w:pStyle w:val="Listenabsatz"/>
              <w:ind w:left="661"/>
              <w:rPr>
                <w:rFonts w:ascii="Arial" w:eastAsia="Times New Roman" w:hAnsi="Arial" w:cs="Arial"/>
                <w:sz w:val="22"/>
                <w:szCs w:val="22"/>
              </w:rPr>
            </w:pPr>
          </w:p>
          <w:p w14:paraId="4AB456F9" w14:textId="0BCDAEE8" w:rsidR="00336DEA" w:rsidRPr="002431CD" w:rsidRDefault="00336DEA" w:rsidP="00B43E87">
            <w:pPr>
              <w:pStyle w:val="Listenabsatz"/>
              <w:numPr>
                <w:ilvl w:val="1"/>
                <w:numId w:val="12"/>
              </w:numPr>
              <w:ind w:left="664" w:hanging="664"/>
              <w:rPr>
                <w:rFonts w:ascii="Arial" w:eastAsia="Times New Roman" w:hAnsi="Arial" w:cs="Arial"/>
                <w:sz w:val="22"/>
                <w:szCs w:val="22"/>
              </w:rPr>
            </w:pPr>
            <w:r>
              <w:rPr>
                <w:rFonts w:ascii="Arial" w:hAnsi="Arial"/>
                <w:sz w:val="22"/>
              </w:rPr>
              <w:t xml:space="preserve">Modifications of or amendments to this Agreement, including the abolishment of the requirement of Written Form, shall be made In Writing </w:t>
            </w:r>
            <w:proofErr w:type="gramStart"/>
            <w:r>
              <w:rPr>
                <w:rFonts w:ascii="Arial" w:hAnsi="Arial"/>
                <w:sz w:val="22"/>
              </w:rPr>
              <w:t>in order to</w:t>
            </w:r>
            <w:proofErr w:type="gramEnd"/>
            <w:r>
              <w:rPr>
                <w:rFonts w:ascii="Arial" w:hAnsi="Arial"/>
                <w:sz w:val="22"/>
              </w:rPr>
              <w:t xml:space="preserve"> be effective. </w:t>
            </w:r>
          </w:p>
          <w:p w14:paraId="037970D8" w14:textId="77777777" w:rsidR="00336DEA" w:rsidRPr="002431CD" w:rsidRDefault="00336DEA" w:rsidP="00A06295">
            <w:pPr>
              <w:pStyle w:val="Listenabsatz"/>
              <w:ind w:left="661"/>
              <w:rPr>
                <w:rFonts w:ascii="Arial" w:eastAsia="Times New Roman" w:hAnsi="Arial" w:cs="Arial"/>
                <w:sz w:val="22"/>
                <w:szCs w:val="22"/>
              </w:rPr>
            </w:pPr>
          </w:p>
          <w:p w14:paraId="64EAAE89" w14:textId="3F7F3DFC" w:rsidR="00336DEA" w:rsidRPr="002431CD" w:rsidRDefault="00336DEA" w:rsidP="00B43E87">
            <w:pPr>
              <w:pStyle w:val="Listenabsatz"/>
              <w:numPr>
                <w:ilvl w:val="1"/>
                <w:numId w:val="12"/>
              </w:numPr>
              <w:ind w:left="664" w:hanging="664"/>
              <w:rPr>
                <w:rFonts w:ascii="Arial" w:eastAsia="Times New Roman" w:hAnsi="Arial" w:cs="Arial"/>
                <w:sz w:val="22"/>
                <w:szCs w:val="22"/>
              </w:rPr>
            </w:pPr>
            <w:r>
              <w:rPr>
                <w:rFonts w:ascii="Arial" w:hAnsi="Arial"/>
                <w:sz w:val="22"/>
              </w:rPr>
              <w:t xml:space="preserve">If any provision of this Agreement is or becomes ineffective, void, unlawful or unenforceable, the validity of the remaining provisions of this Agreement shall not be affected. The ineffective, void, unlawful or unenforceable provision(s) shall be replaced by a provision which comes as close as possible to the will of the Parties to the extent permitted by </w:t>
            </w:r>
            <w:proofErr w:type="gramStart"/>
            <w:r>
              <w:rPr>
                <w:rFonts w:ascii="Arial" w:hAnsi="Arial"/>
                <w:sz w:val="22"/>
              </w:rPr>
              <w:t>law</w:t>
            </w:r>
            <w:proofErr w:type="gramEnd"/>
            <w:r>
              <w:rPr>
                <w:rFonts w:ascii="Arial" w:hAnsi="Arial"/>
                <w:sz w:val="22"/>
              </w:rPr>
              <w:t xml:space="preserve"> and which reflects the commercial effect of the ineffective, void, unlawful or unenforceable provision(s) in the best possible way.</w:t>
            </w:r>
          </w:p>
          <w:p w14:paraId="1A36B415" w14:textId="77777777" w:rsidR="00336DEA" w:rsidRPr="002431CD" w:rsidRDefault="00336DEA" w:rsidP="00A06295">
            <w:pPr>
              <w:pStyle w:val="Listenabsatz"/>
              <w:ind w:left="661"/>
              <w:rPr>
                <w:rFonts w:ascii="Arial" w:eastAsia="Times New Roman" w:hAnsi="Arial" w:cs="Arial"/>
                <w:sz w:val="22"/>
                <w:szCs w:val="22"/>
              </w:rPr>
            </w:pPr>
          </w:p>
          <w:p w14:paraId="2A8B1EB3" w14:textId="17BDBFF5" w:rsidR="00336DEA" w:rsidRPr="002431CD" w:rsidRDefault="00336DEA" w:rsidP="00B43E87">
            <w:pPr>
              <w:pStyle w:val="Listenabsatz"/>
              <w:numPr>
                <w:ilvl w:val="1"/>
                <w:numId w:val="12"/>
              </w:numPr>
              <w:ind w:left="664" w:hanging="664"/>
              <w:rPr>
                <w:rFonts w:ascii="Arial" w:eastAsia="Times New Roman" w:hAnsi="Arial" w:cs="Arial"/>
                <w:sz w:val="22"/>
                <w:szCs w:val="22"/>
              </w:rPr>
            </w:pPr>
            <w:r>
              <w:rPr>
                <w:rFonts w:ascii="Arial" w:hAnsi="Arial"/>
                <w:sz w:val="22"/>
              </w:rPr>
              <w:t>This Agreement will be executed in two (2) counterparts, each of which will be deemed an original and of which each Party will be given one.</w:t>
            </w:r>
          </w:p>
          <w:p w14:paraId="36258947" w14:textId="77777777" w:rsidR="00336DEA" w:rsidRPr="002431CD" w:rsidRDefault="00336DEA" w:rsidP="00A06295">
            <w:pPr>
              <w:spacing w:after="240"/>
              <w:ind w:left="661"/>
              <w:rPr>
                <w:rFonts w:ascii="Arial" w:eastAsia="Times New Roman" w:hAnsi="Arial" w:cs="Arial"/>
                <w:sz w:val="22"/>
                <w:szCs w:val="22"/>
              </w:rPr>
            </w:pPr>
          </w:p>
        </w:tc>
      </w:tr>
    </w:tbl>
    <w:p w14:paraId="57DA7D4D" w14:textId="024497EB" w:rsidR="009806F1" w:rsidRPr="002431CD" w:rsidRDefault="009806F1">
      <w:pPr>
        <w:divId w:val="1561869694"/>
        <w:rPr>
          <w:rFonts w:ascii="Arial" w:hAnsi="Arial" w:cs="Arial"/>
        </w:rPr>
      </w:pPr>
    </w:p>
    <w:tbl>
      <w:tblPr>
        <w:tblW w:w="5001" w:type="pct"/>
        <w:tblCellSpacing w:w="15" w:type="dxa"/>
        <w:tblCellMar>
          <w:top w:w="15" w:type="dxa"/>
          <w:left w:w="15" w:type="dxa"/>
          <w:bottom w:w="15" w:type="dxa"/>
          <w:right w:w="15" w:type="dxa"/>
        </w:tblCellMar>
        <w:tblLook w:val="04A0" w:firstRow="1" w:lastRow="0" w:firstColumn="1" w:lastColumn="0" w:noHBand="0" w:noVBand="1"/>
      </w:tblPr>
      <w:tblGrid>
        <w:gridCol w:w="9074"/>
      </w:tblGrid>
      <w:tr w:rsidR="00E373E7" w:rsidRPr="002431CD" w14:paraId="71458206" w14:textId="0D05818C" w:rsidTr="00E373E7">
        <w:trPr>
          <w:divId w:val="1561869694"/>
          <w:tblCellSpacing w:w="15" w:type="dxa"/>
        </w:trPr>
        <w:tc>
          <w:tcPr>
            <w:tcW w:w="4967" w:type="pct"/>
            <w:hideMark/>
          </w:tcPr>
          <w:p w14:paraId="0898C142" w14:textId="618C20FD" w:rsidR="00E373E7" w:rsidRPr="003A51D5" w:rsidRDefault="00E373E7" w:rsidP="00B43E87">
            <w:pPr>
              <w:pStyle w:val="Listenabsatz"/>
              <w:numPr>
                <w:ilvl w:val="0"/>
                <w:numId w:val="12"/>
              </w:numPr>
              <w:jc w:val="center"/>
              <w:rPr>
                <w:rFonts w:ascii="Arial" w:eastAsia="Times New Roman" w:hAnsi="Arial" w:cs="Arial"/>
                <w:b/>
                <w:bCs/>
                <w:vanish/>
                <w:sz w:val="22"/>
                <w:szCs w:val="22"/>
              </w:rPr>
            </w:pPr>
            <w:r>
              <w:rPr>
                <w:rFonts w:ascii="Arial" w:hAnsi="Arial"/>
                <w:b/>
                <w:sz w:val="22"/>
              </w:rPr>
              <w:t>CONTACT</w:t>
            </w:r>
          </w:p>
          <w:p w14:paraId="673ABE91" w14:textId="77777777" w:rsidR="00E373E7" w:rsidRPr="002431CD" w:rsidRDefault="00E373E7">
            <w:pPr>
              <w:rPr>
                <w:rFonts w:ascii="Arial" w:hAnsi="Arial" w:cs="Arial"/>
              </w:rPr>
            </w:pPr>
          </w:p>
          <w:p w14:paraId="53ADA65A" w14:textId="77777777" w:rsidR="00E373E7" w:rsidRPr="002431CD" w:rsidRDefault="00E373E7" w:rsidP="00A06295">
            <w:pPr>
              <w:pStyle w:val="StandardWeb"/>
              <w:rPr>
                <w:rFonts w:ascii="Arial" w:hAnsi="Arial" w:cs="Arial"/>
              </w:rPr>
            </w:pPr>
            <w:r>
              <w:rPr>
                <w:rStyle w:val="normal28"/>
              </w:rPr>
              <w:t xml:space="preserve">Contact on the </w:t>
            </w:r>
            <w:r>
              <w:rPr>
                <w:rStyle w:val="caf43b391"/>
                <w:b w:val="0"/>
              </w:rPr>
              <w:t>Customer's side</w:t>
            </w:r>
            <w:r>
              <w:rPr>
                <w:rStyle w:val="normal28"/>
              </w:rPr>
              <w:t>:</w:t>
            </w:r>
          </w:p>
          <w:p w14:paraId="47D3B731" w14:textId="77777777" w:rsidR="00E373E7" w:rsidRPr="002431CD" w:rsidRDefault="00E373E7" w:rsidP="00A06295">
            <w:pPr>
              <w:rPr>
                <w:rFonts w:ascii="Arial" w:eastAsia="Times New Roman" w:hAnsi="Arial" w:cs="Arial"/>
              </w:rPr>
            </w:pPr>
          </w:p>
          <w:p w14:paraId="2027AD3E" w14:textId="77777777" w:rsidR="00E373E7" w:rsidRPr="002431CD" w:rsidRDefault="00E373E7" w:rsidP="00A06295">
            <w:pPr>
              <w:pStyle w:val="StandardWeb"/>
              <w:rPr>
                <w:rFonts w:ascii="Arial" w:hAnsi="Arial" w:cs="Arial"/>
              </w:rPr>
            </w:pPr>
            <w:proofErr w:type="gramStart"/>
            <w:r>
              <w:rPr>
                <w:rStyle w:val="normal28"/>
              </w:rPr>
              <w:t>Name:</w:t>
            </w:r>
            <w:r>
              <w:rPr>
                <w:rStyle w:val="caf43b411"/>
              </w:rPr>
              <w:t>_</w:t>
            </w:r>
            <w:proofErr w:type="gramEnd"/>
            <w:r>
              <w:rPr>
                <w:rStyle w:val="caf43b411"/>
              </w:rPr>
              <w:t>___________</w:t>
            </w:r>
          </w:p>
          <w:p w14:paraId="2D2DE038" w14:textId="77777777" w:rsidR="00E373E7" w:rsidRPr="002431CD" w:rsidRDefault="00E373E7" w:rsidP="00A06295">
            <w:pPr>
              <w:rPr>
                <w:rFonts w:ascii="Arial" w:eastAsia="Times New Roman" w:hAnsi="Arial" w:cs="Arial"/>
              </w:rPr>
            </w:pPr>
          </w:p>
          <w:p w14:paraId="53FF7CC4" w14:textId="77777777" w:rsidR="00E373E7" w:rsidRPr="002431CD" w:rsidRDefault="00E373E7" w:rsidP="00A06295">
            <w:pPr>
              <w:pStyle w:val="StandardWeb"/>
              <w:rPr>
                <w:rFonts w:ascii="Arial" w:hAnsi="Arial" w:cs="Arial"/>
              </w:rPr>
            </w:pPr>
            <w:proofErr w:type="gramStart"/>
            <w:r>
              <w:rPr>
                <w:rStyle w:val="normal28"/>
              </w:rPr>
              <w:t>Address:</w:t>
            </w:r>
            <w:r>
              <w:rPr>
                <w:rStyle w:val="caf43b411"/>
              </w:rPr>
              <w:t>_</w:t>
            </w:r>
            <w:proofErr w:type="gramEnd"/>
            <w:r>
              <w:rPr>
                <w:rStyle w:val="caf43b411"/>
              </w:rPr>
              <w:t>___________</w:t>
            </w:r>
          </w:p>
          <w:p w14:paraId="0B623C6E" w14:textId="77777777" w:rsidR="00E373E7" w:rsidRPr="002431CD" w:rsidRDefault="00E373E7" w:rsidP="00A06295">
            <w:pPr>
              <w:rPr>
                <w:rFonts w:ascii="Arial" w:eastAsia="Times New Roman" w:hAnsi="Arial" w:cs="Arial"/>
              </w:rPr>
            </w:pPr>
          </w:p>
          <w:p w14:paraId="52B4F78A" w14:textId="77777777" w:rsidR="00E373E7" w:rsidRPr="002431CD" w:rsidRDefault="00E373E7" w:rsidP="00A06295">
            <w:pPr>
              <w:pStyle w:val="StandardWeb"/>
              <w:rPr>
                <w:rFonts w:ascii="Arial" w:hAnsi="Arial" w:cs="Arial"/>
              </w:rPr>
            </w:pPr>
            <w:proofErr w:type="gramStart"/>
            <w:r>
              <w:rPr>
                <w:rStyle w:val="normal28"/>
              </w:rPr>
              <w:t>Email:</w:t>
            </w:r>
            <w:r>
              <w:rPr>
                <w:rStyle w:val="caf43b411"/>
              </w:rPr>
              <w:t>_</w:t>
            </w:r>
            <w:proofErr w:type="gramEnd"/>
            <w:r>
              <w:rPr>
                <w:rStyle w:val="caf43b411"/>
              </w:rPr>
              <w:t>___________</w:t>
            </w:r>
          </w:p>
          <w:p w14:paraId="03895017" w14:textId="77777777" w:rsidR="00E373E7" w:rsidRPr="002431CD" w:rsidRDefault="00E373E7" w:rsidP="00A06295">
            <w:pPr>
              <w:rPr>
                <w:rFonts w:ascii="Arial" w:eastAsia="Times New Roman" w:hAnsi="Arial" w:cs="Arial"/>
              </w:rPr>
            </w:pPr>
          </w:p>
          <w:p w14:paraId="45D2257F" w14:textId="77777777" w:rsidR="00E373E7" w:rsidRPr="002431CD" w:rsidRDefault="00E373E7" w:rsidP="00A06295">
            <w:pPr>
              <w:pStyle w:val="StandardWeb"/>
              <w:rPr>
                <w:rFonts w:ascii="Arial" w:hAnsi="Arial" w:cs="Arial"/>
              </w:rPr>
            </w:pPr>
            <w:proofErr w:type="gramStart"/>
            <w:r>
              <w:rPr>
                <w:rStyle w:val="normal28"/>
              </w:rPr>
              <w:t>Phone:</w:t>
            </w:r>
            <w:r>
              <w:rPr>
                <w:rStyle w:val="caf43b411"/>
              </w:rPr>
              <w:t>_</w:t>
            </w:r>
            <w:proofErr w:type="gramEnd"/>
            <w:r>
              <w:rPr>
                <w:rStyle w:val="caf43b411"/>
              </w:rPr>
              <w:t>___________</w:t>
            </w:r>
          </w:p>
          <w:p w14:paraId="29F55A3F" w14:textId="77777777" w:rsidR="00E373E7" w:rsidRPr="002431CD" w:rsidRDefault="00E373E7" w:rsidP="00A06295">
            <w:pPr>
              <w:rPr>
                <w:rFonts w:ascii="Arial" w:eastAsia="Times New Roman" w:hAnsi="Arial" w:cs="Arial"/>
              </w:rPr>
            </w:pPr>
          </w:p>
          <w:p w14:paraId="4493E5F3" w14:textId="512BD067" w:rsidR="00E373E7" w:rsidRPr="002431CD" w:rsidRDefault="00E373E7" w:rsidP="00A06295">
            <w:pPr>
              <w:pStyle w:val="StandardWeb"/>
              <w:rPr>
                <w:rFonts w:ascii="Arial" w:hAnsi="Arial" w:cs="Arial"/>
              </w:rPr>
            </w:pPr>
            <w:r>
              <w:rPr>
                <w:rStyle w:val="normal28"/>
              </w:rPr>
              <w:t xml:space="preserve">Contact at the </w:t>
            </w:r>
            <w:r>
              <w:rPr>
                <w:rStyle w:val="caf43b391"/>
                <w:b w:val="0"/>
              </w:rPr>
              <w:t>Research Institution</w:t>
            </w:r>
            <w:r>
              <w:rPr>
                <w:rStyle w:val="normal28"/>
              </w:rPr>
              <w:t>:</w:t>
            </w:r>
          </w:p>
          <w:p w14:paraId="78E9648E" w14:textId="77777777" w:rsidR="00E373E7" w:rsidRPr="002431CD" w:rsidRDefault="00E373E7" w:rsidP="00A06295">
            <w:pPr>
              <w:rPr>
                <w:rFonts w:ascii="Arial" w:eastAsia="Times New Roman" w:hAnsi="Arial" w:cs="Arial"/>
              </w:rPr>
            </w:pPr>
          </w:p>
          <w:p w14:paraId="2CC38E27" w14:textId="77777777" w:rsidR="00E373E7" w:rsidRPr="002431CD" w:rsidRDefault="00E373E7" w:rsidP="00A06295">
            <w:pPr>
              <w:pStyle w:val="StandardWeb"/>
              <w:rPr>
                <w:rFonts w:ascii="Arial" w:hAnsi="Arial" w:cs="Arial"/>
              </w:rPr>
            </w:pPr>
            <w:proofErr w:type="gramStart"/>
            <w:r>
              <w:rPr>
                <w:rStyle w:val="normal28"/>
              </w:rPr>
              <w:t>Name:</w:t>
            </w:r>
            <w:r>
              <w:rPr>
                <w:rStyle w:val="caf43b411"/>
              </w:rPr>
              <w:t>_</w:t>
            </w:r>
            <w:proofErr w:type="gramEnd"/>
            <w:r>
              <w:rPr>
                <w:rStyle w:val="caf43b411"/>
              </w:rPr>
              <w:t>___________</w:t>
            </w:r>
          </w:p>
          <w:p w14:paraId="65313DAA" w14:textId="77777777" w:rsidR="00E373E7" w:rsidRPr="002431CD" w:rsidRDefault="00E373E7" w:rsidP="00A06295">
            <w:pPr>
              <w:rPr>
                <w:rFonts w:ascii="Arial" w:eastAsia="Times New Roman" w:hAnsi="Arial" w:cs="Arial"/>
              </w:rPr>
            </w:pPr>
          </w:p>
          <w:p w14:paraId="2D17983F" w14:textId="77777777" w:rsidR="00E373E7" w:rsidRPr="002431CD" w:rsidRDefault="00E373E7" w:rsidP="00A06295">
            <w:pPr>
              <w:pStyle w:val="StandardWeb"/>
              <w:rPr>
                <w:rFonts w:ascii="Arial" w:hAnsi="Arial" w:cs="Arial"/>
              </w:rPr>
            </w:pPr>
            <w:proofErr w:type="gramStart"/>
            <w:r>
              <w:rPr>
                <w:rStyle w:val="normal28"/>
              </w:rPr>
              <w:t>Address:</w:t>
            </w:r>
            <w:r>
              <w:rPr>
                <w:rStyle w:val="caf43b411"/>
              </w:rPr>
              <w:t>_</w:t>
            </w:r>
            <w:proofErr w:type="gramEnd"/>
            <w:r>
              <w:rPr>
                <w:rStyle w:val="caf43b411"/>
              </w:rPr>
              <w:t>___________</w:t>
            </w:r>
          </w:p>
          <w:p w14:paraId="7D387B87" w14:textId="77777777" w:rsidR="00E373E7" w:rsidRPr="002431CD" w:rsidRDefault="00E373E7" w:rsidP="00A06295">
            <w:pPr>
              <w:rPr>
                <w:rFonts w:ascii="Arial" w:eastAsia="Times New Roman" w:hAnsi="Arial" w:cs="Arial"/>
              </w:rPr>
            </w:pPr>
          </w:p>
          <w:p w14:paraId="7AE7F7A7" w14:textId="77777777" w:rsidR="00E373E7" w:rsidRPr="002431CD" w:rsidRDefault="00E373E7" w:rsidP="00A06295">
            <w:pPr>
              <w:pStyle w:val="StandardWeb"/>
              <w:rPr>
                <w:rFonts w:ascii="Arial" w:hAnsi="Arial" w:cs="Arial"/>
              </w:rPr>
            </w:pPr>
            <w:proofErr w:type="gramStart"/>
            <w:r>
              <w:rPr>
                <w:rStyle w:val="normal28"/>
              </w:rPr>
              <w:t>Email:</w:t>
            </w:r>
            <w:r>
              <w:rPr>
                <w:rStyle w:val="caf43b411"/>
              </w:rPr>
              <w:t>_</w:t>
            </w:r>
            <w:proofErr w:type="gramEnd"/>
            <w:r>
              <w:rPr>
                <w:rStyle w:val="caf43b411"/>
              </w:rPr>
              <w:t>___________</w:t>
            </w:r>
          </w:p>
          <w:p w14:paraId="3014CD8F" w14:textId="77777777" w:rsidR="00E373E7" w:rsidRPr="002431CD" w:rsidRDefault="00E373E7" w:rsidP="00A06295">
            <w:pPr>
              <w:rPr>
                <w:rFonts w:ascii="Arial" w:eastAsia="Times New Roman" w:hAnsi="Arial" w:cs="Arial"/>
              </w:rPr>
            </w:pPr>
          </w:p>
          <w:p w14:paraId="291EC596" w14:textId="77777777" w:rsidR="00E373E7" w:rsidRPr="002431CD" w:rsidRDefault="00E373E7" w:rsidP="00A06295">
            <w:pPr>
              <w:pStyle w:val="StandardWeb"/>
              <w:rPr>
                <w:rFonts w:ascii="Arial" w:hAnsi="Arial" w:cs="Arial"/>
              </w:rPr>
            </w:pPr>
            <w:proofErr w:type="gramStart"/>
            <w:r>
              <w:rPr>
                <w:rStyle w:val="normal28"/>
              </w:rPr>
              <w:t>Phone:</w:t>
            </w:r>
            <w:r>
              <w:rPr>
                <w:rStyle w:val="caf43b411"/>
              </w:rPr>
              <w:t>_</w:t>
            </w:r>
            <w:proofErr w:type="gramEnd"/>
            <w:r>
              <w:rPr>
                <w:rStyle w:val="caf43b411"/>
              </w:rPr>
              <w:t>___________</w:t>
            </w:r>
          </w:p>
          <w:p w14:paraId="1C8ECEC8" w14:textId="77777777" w:rsidR="00E373E7" w:rsidRPr="002431CD" w:rsidRDefault="00E373E7" w:rsidP="00A06295">
            <w:pPr>
              <w:rPr>
                <w:rFonts w:ascii="Arial" w:eastAsia="Times New Roman" w:hAnsi="Arial" w:cs="Arial"/>
              </w:rPr>
            </w:pPr>
          </w:p>
          <w:p w14:paraId="5BF6DC85" w14:textId="7B6A8854" w:rsidR="00E373E7" w:rsidRPr="002431CD" w:rsidRDefault="00E373E7" w:rsidP="008E3398">
            <w:pPr>
              <w:pStyle w:val="StandardWeb"/>
              <w:rPr>
                <w:rFonts w:ascii="Arial" w:hAnsi="Arial" w:cs="Arial"/>
              </w:rPr>
            </w:pPr>
            <w:r>
              <w:rPr>
                <w:rStyle w:val="normal28"/>
              </w:rPr>
              <w:t xml:space="preserve">Every change of contact shall immediately be notified to the other </w:t>
            </w:r>
            <w:r>
              <w:rPr>
                <w:rStyle w:val="caf43b391"/>
                <w:b w:val="0"/>
              </w:rPr>
              <w:t>Party</w:t>
            </w:r>
            <w:r>
              <w:rPr>
                <w:rStyle w:val="normal28"/>
              </w:rPr>
              <w:t>. In the case of a failure to make such notification all statements shall be deemed duly served in any case.</w:t>
            </w:r>
          </w:p>
        </w:tc>
      </w:tr>
    </w:tbl>
    <w:p w14:paraId="1F6F23A4" w14:textId="1C84CDA4" w:rsidR="009806F1" w:rsidRPr="002431CD" w:rsidRDefault="009806F1">
      <w:pPr>
        <w:divId w:val="1561869694"/>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46"/>
        <w:gridCol w:w="3826"/>
      </w:tblGrid>
      <w:tr w:rsidR="00E373E7" w:rsidRPr="002431CD" w14:paraId="086A146D" w14:textId="7EAAD48F" w:rsidTr="00E373E7">
        <w:trPr>
          <w:divId w:val="1561869694"/>
          <w:tblCellSpacing w:w="15" w:type="dxa"/>
        </w:trPr>
        <w:tc>
          <w:tcPr>
            <w:tcW w:w="2866" w:type="pct"/>
            <w:hideMark/>
          </w:tcPr>
          <w:p w14:paraId="129A05DC" w14:textId="7405D952" w:rsidR="00E373E7" w:rsidRPr="003A51D5" w:rsidRDefault="00E373E7" w:rsidP="00B43E87">
            <w:pPr>
              <w:pStyle w:val="Listenabsatz"/>
              <w:numPr>
                <w:ilvl w:val="0"/>
                <w:numId w:val="12"/>
              </w:numPr>
              <w:jc w:val="center"/>
              <w:rPr>
                <w:rFonts w:ascii="Arial" w:eastAsia="Times New Roman" w:hAnsi="Arial" w:cs="Arial"/>
                <w:b/>
                <w:bCs/>
                <w:vanish/>
                <w:sz w:val="22"/>
                <w:szCs w:val="22"/>
              </w:rPr>
            </w:pPr>
            <w:r>
              <w:rPr>
                <w:rFonts w:ascii="Arial" w:hAnsi="Arial"/>
                <w:b/>
                <w:sz w:val="22"/>
              </w:rPr>
              <w:t>SIGNATURES</w:t>
            </w:r>
          </w:p>
          <w:p w14:paraId="39DF8F21" w14:textId="77777777" w:rsidR="00E373E7" w:rsidRPr="002431CD" w:rsidRDefault="00E373E7" w:rsidP="004771C9">
            <w:pPr>
              <w:rPr>
                <w:rFonts w:ascii="Arial" w:hAnsi="Arial" w:cs="Arial"/>
              </w:rPr>
            </w:pPr>
          </w:p>
          <w:p w14:paraId="5082C665" w14:textId="77777777" w:rsidR="00E373E7" w:rsidRPr="002431CD" w:rsidRDefault="00E373E7" w:rsidP="00A06295">
            <w:pPr>
              <w:pStyle w:val="StandardWeb"/>
              <w:rPr>
                <w:rStyle w:val="normal28"/>
              </w:rPr>
            </w:pPr>
            <w:r>
              <w:rPr>
                <w:rStyle w:val="normal28"/>
              </w:rPr>
              <w:t xml:space="preserve">The undersigned warrant that the Party for which they sign will be bound by their </w:t>
            </w:r>
            <w:proofErr w:type="gramStart"/>
            <w:r>
              <w:rPr>
                <w:rStyle w:val="normal28"/>
              </w:rPr>
              <w:t>signatures</w:t>
            </w:r>
            <w:proofErr w:type="gramEnd"/>
            <w:r>
              <w:rPr>
                <w:rStyle w:val="normal28"/>
              </w:rPr>
              <w:t xml:space="preserve"> </w:t>
            </w:r>
            <w:r>
              <w:rPr>
                <w:rStyle w:val="normal28"/>
                <w:i/>
                <w:iCs/>
              </w:rPr>
              <w:t>ipso jure</w:t>
            </w:r>
            <w:r>
              <w:rPr>
                <w:rStyle w:val="normal28"/>
              </w:rPr>
              <w:t>.</w:t>
            </w:r>
          </w:p>
          <w:p w14:paraId="4401EFA0" w14:textId="77777777" w:rsidR="00E373E7" w:rsidRPr="002431CD" w:rsidRDefault="00E373E7" w:rsidP="00A06295">
            <w:pPr>
              <w:pStyle w:val="StandardWeb"/>
              <w:rPr>
                <w:rStyle w:val="normal28"/>
              </w:rPr>
            </w:pPr>
          </w:p>
          <w:p w14:paraId="1952AC49" w14:textId="77777777" w:rsidR="00E373E7" w:rsidRPr="002431CD" w:rsidRDefault="00E373E7" w:rsidP="00A06295">
            <w:pPr>
              <w:pStyle w:val="StandardWeb"/>
              <w:rPr>
                <w:rFonts w:ascii="Arial" w:hAnsi="Arial" w:cs="Arial"/>
              </w:rPr>
            </w:pPr>
            <w:r>
              <w:rPr>
                <w:rStyle w:val="normal29"/>
              </w:rPr>
              <w:t xml:space="preserve">For the </w:t>
            </w:r>
            <w:r>
              <w:rPr>
                <w:rStyle w:val="c4981b421"/>
                <w:b w:val="0"/>
              </w:rPr>
              <w:t>Customer</w:t>
            </w:r>
          </w:p>
          <w:p w14:paraId="13A83A39" w14:textId="77777777" w:rsidR="00E373E7" w:rsidRPr="002431CD" w:rsidRDefault="00E373E7" w:rsidP="00A06295">
            <w:pPr>
              <w:rPr>
                <w:rFonts w:ascii="Arial" w:eastAsia="Times New Roman" w:hAnsi="Arial" w:cs="Arial"/>
              </w:rPr>
            </w:pPr>
          </w:p>
          <w:p w14:paraId="37CE5E0C" w14:textId="77777777" w:rsidR="00E373E7" w:rsidRPr="002431CD" w:rsidRDefault="00E373E7" w:rsidP="00A06295">
            <w:pPr>
              <w:pStyle w:val="StandardWeb"/>
              <w:rPr>
                <w:rFonts w:ascii="Arial" w:hAnsi="Arial" w:cs="Arial"/>
              </w:rPr>
            </w:pPr>
            <w:r>
              <w:rPr>
                <w:rStyle w:val="normal29"/>
              </w:rPr>
              <w:t xml:space="preserve">Date: </w:t>
            </w:r>
            <w:r>
              <w:rPr>
                <w:rStyle w:val="c4981b441"/>
              </w:rPr>
              <w:t>____________</w:t>
            </w:r>
          </w:p>
          <w:p w14:paraId="02FAB4D3" w14:textId="77777777" w:rsidR="00E373E7" w:rsidRPr="002431CD" w:rsidRDefault="00E373E7" w:rsidP="00A06295">
            <w:pPr>
              <w:spacing w:after="240"/>
              <w:rPr>
                <w:rFonts w:ascii="Arial" w:eastAsia="Times New Roman" w:hAnsi="Arial" w:cs="Arial"/>
              </w:rPr>
            </w:pPr>
          </w:p>
          <w:p w14:paraId="66F7BA8C" w14:textId="77777777" w:rsidR="00E373E7" w:rsidRPr="002431CD" w:rsidRDefault="00E373E7" w:rsidP="00A06295">
            <w:pPr>
              <w:pStyle w:val="StandardWeb"/>
              <w:rPr>
                <w:rFonts w:ascii="Arial" w:hAnsi="Arial" w:cs="Arial"/>
              </w:rPr>
            </w:pPr>
            <w:r>
              <w:rPr>
                <w:rStyle w:val="c4981b441"/>
              </w:rPr>
              <w:t>_________________</w:t>
            </w:r>
            <w:r>
              <w:rPr>
                <w:rStyle w:val="normal29"/>
              </w:rPr>
              <w:t xml:space="preserve">   </w:t>
            </w:r>
            <w:r>
              <w:rPr>
                <w:rStyle w:val="c4981b441"/>
              </w:rPr>
              <w:t>__________________</w:t>
            </w:r>
          </w:p>
          <w:p w14:paraId="48BC7A08" w14:textId="77777777" w:rsidR="00E373E7" w:rsidRPr="002431CD" w:rsidRDefault="00E373E7" w:rsidP="00A06295">
            <w:pPr>
              <w:pStyle w:val="StandardWeb"/>
              <w:rPr>
                <w:rFonts w:ascii="Arial" w:hAnsi="Arial" w:cs="Arial"/>
              </w:rPr>
            </w:pPr>
            <w:r>
              <w:rPr>
                <w:rStyle w:val="normal29"/>
              </w:rPr>
              <w:t>[Name and job title/position] [signature]</w:t>
            </w:r>
          </w:p>
          <w:p w14:paraId="01A26857" w14:textId="77777777" w:rsidR="00E373E7" w:rsidRPr="002431CD" w:rsidRDefault="00E373E7" w:rsidP="00A06295">
            <w:pPr>
              <w:spacing w:after="240"/>
              <w:rPr>
                <w:rFonts w:ascii="Arial" w:eastAsia="Times New Roman" w:hAnsi="Arial" w:cs="Arial"/>
              </w:rPr>
            </w:pPr>
            <w:r>
              <w:rPr>
                <w:rFonts w:ascii="Arial" w:hAnsi="Arial"/>
              </w:rPr>
              <w:br/>
            </w:r>
          </w:p>
          <w:p w14:paraId="4E898681" w14:textId="6C2C3F02" w:rsidR="00E373E7" w:rsidRPr="002431CD" w:rsidRDefault="00E373E7" w:rsidP="00A06295">
            <w:pPr>
              <w:pStyle w:val="StandardWeb"/>
              <w:rPr>
                <w:rFonts w:ascii="Arial" w:hAnsi="Arial" w:cs="Arial"/>
              </w:rPr>
            </w:pPr>
            <w:r>
              <w:rPr>
                <w:rStyle w:val="normal29"/>
              </w:rPr>
              <w:t>For</w:t>
            </w:r>
            <w:r>
              <w:rPr>
                <w:rStyle w:val="c4981b421"/>
                <w:b w:val="0"/>
              </w:rPr>
              <w:t xml:space="preserve"> the Research Institution</w:t>
            </w:r>
          </w:p>
          <w:p w14:paraId="0CF9E5D9" w14:textId="77777777" w:rsidR="00E373E7" w:rsidRPr="002431CD" w:rsidRDefault="00E373E7" w:rsidP="00A06295">
            <w:pPr>
              <w:rPr>
                <w:rFonts w:ascii="Arial" w:eastAsia="Times New Roman" w:hAnsi="Arial" w:cs="Arial"/>
              </w:rPr>
            </w:pPr>
          </w:p>
          <w:p w14:paraId="69F372BF" w14:textId="77777777" w:rsidR="00E373E7" w:rsidRPr="002431CD" w:rsidRDefault="00E373E7" w:rsidP="00A06295">
            <w:pPr>
              <w:pStyle w:val="StandardWeb"/>
              <w:rPr>
                <w:rFonts w:ascii="Arial" w:hAnsi="Arial" w:cs="Arial"/>
              </w:rPr>
            </w:pPr>
            <w:r>
              <w:rPr>
                <w:rStyle w:val="normal29"/>
              </w:rPr>
              <w:t xml:space="preserve">Date: </w:t>
            </w:r>
            <w:r>
              <w:rPr>
                <w:rStyle w:val="c4981b441"/>
              </w:rPr>
              <w:t>____________</w:t>
            </w:r>
          </w:p>
          <w:p w14:paraId="3B85FD14" w14:textId="77777777" w:rsidR="00E373E7" w:rsidRPr="002431CD" w:rsidRDefault="00E373E7" w:rsidP="00A06295">
            <w:pPr>
              <w:spacing w:after="240"/>
              <w:rPr>
                <w:rFonts w:ascii="Arial" w:eastAsia="Times New Roman" w:hAnsi="Arial" w:cs="Arial"/>
              </w:rPr>
            </w:pPr>
          </w:p>
          <w:p w14:paraId="1E4AAD21" w14:textId="77777777" w:rsidR="00E373E7" w:rsidRPr="002431CD" w:rsidRDefault="00E373E7" w:rsidP="00A06295">
            <w:pPr>
              <w:pStyle w:val="StandardWeb"/>
              <w:rPr>
                <w:rFonts w:ascii="Arial" w:hAnsi="Arial" w:cs="Arial"/>
              </w:rPr>
            </w:pPr>
            <w:r>
              <w:rPr>
                <w:rStyle w:val="c4981b441"/>
              </w:rPr>
              <w:t>_________________</w:t>
            </w:r>
            <w:r>
              <w:rPr>
                <w:rStyle w:val="normal29"/>
              </w:rPr>
              <w:t xml:space="preserve"> </w:t>
            </w:r>
            <w:r>
              <w:rPr>
                <w:rStyle w:val="c4981b451"/>
              </w:rPr>
              <w:t xml:space="preserve">   </w:t>
            </w:r>
            <w:r>
              <w:rPr>
                <w:rStyle w:val="c4981b441"/>
              </w:rPr>
              <w:t>__________________</w:t>
            </w:r>
          </w:p>
          <w:p w14:paraId="31E07BB1" w14:textId="77777777" w:rsidR="00E373E7" w:rsidRPr="002431CD" w:rsidRDefault="00E373E7" w:rsidP="00A06295">
            <w:pPr>
              <w:pStyle w:val="StandardWeb"/>
              <w:rPr>
                <w:rFonts w:ascii="Arial" w:hAnsi="Arial" w:cs="Arial"/>
              </w:rPr>
            </w:pPr>
            <w:r>
              <w:rPr>
                <w:rStyle w:val="normal29"/>
              </w:rPr>
              <w:t>[Name and job title/position] [signature]</w:t>
            </w:r>
          </w:p>
          <w:p w14:paraId="0BF611B1" w14:textId="77777777" w:rsidR="00E373E7" w:rsidRPr="002431CD" w:rsidRDefault="00E373E7" w:rsidP="00A06295">
            <w:pPr>
              <w:spacing w:after="240"/>
              <w:rPr>
                <w:rFonts w:ascii="Arial" w:eastAsia="Times New Roman" w:hAnsi="Arial" w:cs="Arial"/>
              </w:rPr>
            </w:pPr>
          </w:p>
        </w:tc>
        <w:tc>
          <w:tcPr>
            <w:tcW w:w="2084" w:type="pct"/>
          </w:tcPr>
          <w:p w14:paraId="2B3C1A20" w14:textId="66B21E29" w:rsidR="00E373E7" w:rsidRPr="002431CD" w:rsidRDefault="00E373E7" w:rsidP="00A344E3">
            <w:pPr>
              <w:rPr>
                <w:rStyle w:val="c4981b431"/>
              </w:rPr>
            </w:pPr>
          </w:p>
        </w:tc>
      </w:tr>
    </w:tbl>
    <w:p w14:paraId="76822FEC" w14:textId="24BA729F" w:rsidR="00C1388F" w:rsidRPr="002431CD" w:rsidRDefault="00C1388F" w:rsidP="004D6C05">
      <w:pPr>
        <w:pStyle w:val="Randziffern"/>
        <w:numPr>
          <w:ilvl w:val="0"/>
          <w:numId w:val="0"/>
        </w:numPr>
        <w:divId w:val="1561869694"/>
        <w:rPr>
          <w:rFonts w:ascii="Arial" w:hAnsi="Arial" w:cs="Arial"/>
          <w:szCs w:val="22"/>
        </w:rPr>
      </w:pPr>
    </w:p>
    <w:sectPr w:rsidR="00C1388F" w:rsidRPr="002431C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7057" w14:textId="77777777" w:rsidR="00E24C64" w:rsidRDefault="00E24C64" w:rsidP="007C5251">
      <w:r>
        <w:separator/>
      </w:r>
    </w:p>
  </w:endnote>
  <w:endnote w:type="continuationSeparator" w:id="0">
    <w:p w14:paraId="7DF410FC" w14:textId="77777777" w:rsidR="00E24C64" w:rsidRDefault="00E24C64" w:rsidP="007C5251">
      <w:r>
        <w:continuationSeparator/>
      </w:r>
    </w:p>
  </w:endnote>
  <w:endnote w:type="continuationNotice" w:id="1">
    <w:p w14:paraId="08F1AA9A" w14:textId="77777777" w:rsidR="00E24C64" w:rsidRDefault="00E24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ECDF" w14:textId="77777777" w:rsidR="00E24C64" w:rsidRDefault="00E24C64" w:rsidP="007C5251">
      <w:r>
        <w:separator/>
      </w:r>
    </w:p>
  </w:footnote>
  <w:footnote w:type="continuationSeparator" w:id="0">
    <w:p w14:paraId="19B0FC69" w14:textId="77777777" w:rsidR="00E24C64" w:rsidRDefault="00E24C64" w:rsidP="007C5251">
      <w:r>
        <w:continuationSeparator/>
      </w:r>
    </w:p>
  </w:footnote>
  <w:footnote w:type="continuationNotice" w:id="1">
    <w:p w14:paraId="071A32C2" w14:textId="77777777" w:rsidR="00E24C64" w:rsidRDefault="00E24C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9F30FE"/>
    <w:multiLevelType w:val="multilevel"/>
    <w:tmpl w:val="89E830B8"/>
    <w:lvl w:ilvl="0">
      <w:start w:val="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FE756A"/>
    <w:multiLevelType w:val="multilevel"/>
    <w:tmpl w:val="53FEC754"/>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3F61FB"/>
    <w:multiLevelType w:val="hybridMultilevel"/>
    <w:tmpl w:val="52BECC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E3E5473"/>
    <w:multiLevelType w:val="multilevel"/>
    <w:tmpl w:val="7CB6C4C6"/>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6" w15:restartNumberingAfterBreak="0">
    <w:nsid w:val="5813117B"/>
    <w:multiLevelType w:val="multilevel"/>
    <w:tmpl w:val="CD4ED778"/>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8"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AF4E61"/>
    <w:multiLevelType w:val="multilevel"/>
    <w:tmpl w:val="EAA09FCC"/>
    <w:lvl w:ilvl="0">
      <w:start w:val="6"/>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1" w15:restartNumberingAfterBreak="0">
    <w:nsid w:val="76683DD7"/>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2598315">
    <w:abstractNumId w:val="8"/>
  </w:num>
  <w:num w:numId="2" w16cid:durableId="2078548815">
    <w:abstractNumId w:val="5"/>
  </w:num>
  <w:num w:numId="3" w16cid:durableId="342242001">
    <w:abstractNumId w:val="7"/>
  </w:num>
  <w:num w:numId="4" w16cid:durableId="2062510382">
    <w:abstractNumId w:val="10"/>
  </w:num>
  <w:num w:numId="5" w16cid:durableId="2054770674">
    <w:abstractNumId w:val="4"/>
  </w:num>
  <w:num w:numId="6" w16cid:durableId="1295788677">
    <w:abstractNumId w:val="6"/>
  </w:num>
  <w:num w:numId="7" w16cid:durableId="2132897123">
    <w:abstractNumId w:val="2"/>
  </w:num>
  <w:num w:numId="8" w16cid:durableId="2100714531">
    <w:abstractNumId w:val="1"/>
  </w:num>
  <w:num w:numId="9" w16cid:durableId="553347496">
    <w:abstractNumId w:val="9"/>
  </w:num>
  <w:num w:numId="10" w16cid:durableId="1395929226">
    <w:abstractNumId w:val="0"/>
  </w:num>
  <w:num w:numId="11" w16cid:durableId="81682615">
    <w:abstractNumId w:val="12"/>
  </w:num>
  <w:num w:numId="12" w16cid:durableId="1867325005">
    <w:abstractNumId w:val="11"/>
  </w:num>
  <w:num w:numId="13" w16cid:durableId="206733694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0A704A1-8EE5-4CDC-BA43-AFDADF6D786B}"/>
    <w:docVar w:name="dgnword-eventsink" w:val="475002400"/>
  </w:docVars>
  <w:rsids>
    <w:rsidRoot w:val="00231482"/>
    <w:rsid w:val="000004B4"/>
    <w:rsid w:val="0000075E"/>
    <w:rsid w:val="00001603"/>
    <w:rsid w:val="0000715A"/>
    <w:rsid w:val="00011843"/>
    <w:rsid w:val="00012051"/>
    <w:rsid w:val="00015000"/>
    <w:rsid w:val="00025BF2"/>
    <w:rsid w:val="0002647C"/>
    <w:rsid w:val="000264FF"/>
    <w:rsid w:val="00031593"/>
    <w:rsid w:val="000330B2"/>
    <w:rsid w:val="00043873"/>
    <w:rsid w:val="00051775"/>
    <w:rsid w:val="000759CE"/>
    <w:rsid w:val="00076394"/>
    <w:rsid w:val="00091C80"/>
    <w:rsid w:val="00096CAC"/>
    <w:rsid w:val="000A4E1F"/>
    <w:rsid w:val="000C25A3"/>
    <w:rsid w:val="000C3065"/>
    <w:rsid w:val="000C5051"/>
    <w:rsid w:val="000C750C"/>
    <w:rsid w:val="000E0A16"/>
    <w:rsid w:val="000E241E"/>
    <w:rsid w:val="000E6866"/>
    <w:rsid w:val="000E7FF1"/>
    <w:rsid w:val="000F3441"/>
    <w:rsid w:val="00101FF8"/>
    <w:rsid w:val="001064C9"/>
    <w:rsid w:val="00113A73"/>
    <w:rsid w:val="00121070"/>
    <w:rsid w:val="00133C64"/>
    <w:rsid w:val="00143C0B"/>
    <w:rsid w:val="00145290"/>
    <w:rsid w:val="0014635A"/>
    <w:rsid w:val="00147659"/>
    <w:rsid w:val="00150AB4"/>
    <w:rsid w:val="00151681"/>
    <w:rsid w:val="0015188E"/>
    <w:rsid w:val="00153C6B"/>
    <w:rsid w:val="00153E86"/>
    <w:rsid w:val="001548CF"/>
    <w:rsid w:val="00167BA5"/>
    <w:rsid w:val="001708E3"/>
    <w:rsid w:val="001713E1"/>
    <w:rsid w:val="00175029"/>
    <w:rsid w:val="00175799"/>
    <w:rsid w:val="001914E7"/>
    <w:rsid w:val="001A11C3"/>
    <w:rsid w:val="001B1056"/>
    <w:rsid w:val="001B228F"/>
    <w:rsid w:val="001B3406"/>
    <w:rsid w:val="001C073F"/>
    <w:rsid w:val="001C10AA"/>
    <w:rsid w:val="001C2EF6"/>
    <w:rsid w:val="001C338F"/>
    <w:rsid w:val="001C371B"/>
    <w:rsid w:val="001C4E4F"/>
    <w:rsid w:val="001C636A"/>
    <w:rsid w:val="001D2279"/>
    <w:rsid w:val="001F3F38"/>
    <w:rsid w:val="00201A3B"/>
    <w:rsid w:val="00212425"/>
    <w:rsid w:val="00213DEC"/>
    <w:rsid w:val="002154A7"/>
    <w:rsid w:val="00216DD2"/>
    <w:rsid w:val="00222F0E"/>
    <w:rsid w:val="002238A4"/>
    <w:rsid w:val="00231482"/>
    <w:rsid w:val="0023741F"/>
    <w:rsid w:val="002431CD"/>
    <w:rsid w:val="002462EF"/>
    <w:rsid w:val="00250011"/>
    <w:rsid w:val="00251EED"/>
    <w:rsid w:val="00253C13"/>
    <w:rsid w:val="002571D7"/>
    <w:rsid w:val="00260F68"/>
    <w:rsid w:val="0026186A"/>
    <w:rsid w:val="002627D1"/>
    <w:rsid w:val="00266C17"/>
    <w:rsid w:val="0027241D"/>
    <w:rsid w:val="00275D8A"/>
    <w:rsid w:val="002770D5"/>
    <w:rsid w:val="00277953"/>
    <w:rsid w:val="00290649"/>
    <w:rsid w:val="00291253"/>
    <w:rsid w:val="00291A89"/>
    <w:rsid w:val="00292A38"/>
    <w:rsid w:val="002A0CF7"/>
    <w:rsid w:val="002A460E"/>
    <w:rsid w:val="002A7B5B"/>
    <w:rsid w:val="002B1522"/>
    <w:rsid w:val="002C13B9"/>
    <w:rsid w:val="002C1CA3"/>
    <w:rsid w:val="002C4CDE"/>
    <w:rsid w:val="002C50C6"/>
    <w:rsid w:val="002D239A"/>
    <w:rsid w:val="002D584C"/>
    <w:rsid w:val="002D7859"/>
    <w:rsid w:val="002E56A0"/>
    <w:rsid w:val="002F4B99"/>
    <w:rsid w:val="00310481"/>
    <w:rsid w:val="00314609"/>
    <w:rsid w:val="00336DEA"/>
    <w:rsid w:val="00337AD9"/>
    <w:rsid w:val="003429D0"/>
    <w:rsid w:val="0034675F"/>
    <w:rsid w:val="00350B99"/>
    <w:rsid w:val="00351D88"/>
    <w:rsid w:val="00363048"/>
    <w:rsid w:val="00363B7C"/>
    <w:rsid w:val="00366D26"/>
    <w:rsid w:val="0037000F"/>
    <w:rsid w:val="00380984"/>
    <w:rsid w:val="00381022"/>
    <w:rsid w:val="00381980"/>
    <w:rsid w:val="0038292F"/>
    <w:rsid w:val="00383176"/>
    <w:rsid w:val="003916CC"/>
    <w:rsid w:val="00391F46"/>
    <w:rsid w:val="00394504"/>
    <w:rsid w:val="003A1963"/>
    <w:rsid w:val="003A51D5"/>
    <w:rsid w:val="003A5B0D"/>
    <w:rsid w:val="003A763C"/>
    <w:rsid w:val="003B2EA1"/>
    <w:rsid w:val="003B3F4F"/>
    <w:rsid w:val="003B5120"/>
    <w:rsid w:val="003C3708"/>
    <w:rsid w:val="003C64A2"/>
    <w:rsid w:val="003C64C8"/>
    <w:rsid w:val="003C73A3"/>
    <w:rsid w:val="003D1BAE"/>
    <w:rsid w:val="003D2913"/>
    <w:rsid w:val="003D4BD0"/>
    <w:rsid w:val="003D7B0B"/>
    <w:rsid w:val="003E0E81"/>
    <w:rsid w:val="003E3912"/>
    <w:rsid w:val="003E5808"/>
    <w:rsid w:val="003E7B6E"/>
    <w:rsid w:val="003F196C"/>
    <w:rsid w:val="003F38AC"/>
    <w:rsid w:val="003F3A21"/>
    <w:rsid w:val="003F4402"/>
    <w:rsid w:val="003F5B89"/>
    <w:rsid w:val="003F7487"/>
    <w:rsid w:val="00400685"/>
    <w:rsid w:val="00400FF6"/>
    <w:rsid w:val="004140A2"/>
    <w:rsid w:val="00416545"/>
    <w:rsid w:val="00421A42"/>
    <w:rsid w:val="00422BB3"/>
    <w:rsid w:val="004274E0"/>
    <w:rsid w:val="00430713"/>
    <w:rsid w:val="0043447F"/>
    <w:rsid w:val="00434EF2"/>
    <w:rsid w:val="00434F1F"/>
    <w:rsid w:val="0043590D"/>
    <w:rsid w:val="0044378B"/>
    <w:rsid w:val="00443A4A"/>
    <w:rsid w:val="0045223A"/>
    <w:rsid w:val="004531A5"/>
    <w:rsid w:val="00467458"/>
    <w:rsid w:val="004771C9"/>
    <w:rsid w:val="0048198F"/>
    <w:rsid w:val="00484BB5"/>
    <w:rsid w:val="004A1FF9"/>
    <w:rsid w:val="004A5210"/>
    <w:rsid w:val="004B0DD4"/>
    <w:rsid w:val="004B2BFD"/>
    <w:rsid w:val="004B528B"/>
    <w:rsid w:val="004C46AC"/>
    <w:rsid w:val="004C64A2"/>
    <w:rsid w:val="004D0845"/>
    <w:rsid w:val="004D3DD2"/>
    <w:rsid w:val="004D4353"/>
    <w:rsid w:val="004D6C05"/>
    <w:rsid w:val="004E510C"/>
    <w:rsid w:val="004F4409"/>
    <w:rsid w:val="00500995"/>
    <w:rsid w:val="0050391B"/>
    <w:rsid w:val="0050767A"/>
    <w:rsid w:val="00515E3D"/>
    <w:rsid w:val="00527914"/>
    <w:rsid w:val="00533CD8"/>
    <w:rsid w:val="005505E2"/>
    <w:rsid w:val="00550FE8"/>
    <w:rsid w:val="00551A62"/>
    <w:rsid w:val="00552F96"/>
    <w:rsid w:val="00555017"/>
    <w:rsid w:val="0055613B"/>
    <w:rsid w:val="0055728C"/>
    <w:rsid w:val="005608AD"/>
    <w:rsid w:val="00565477"/>
    <w:rsid w:val="00570810"/>
    <w:rsid w:val="0057102F"/>
    <w:rsid w:val="005762D0"/>
    <w:rsid w:val="0058072E"/>
    <w:rsid w:val="00581DB0"/>
    <w:rsid w:val="00593D49"/>
    <w:rsid w:val="00593FF1"/>
    <w:rsid w:val="00594DAA"/>
    <w:rsid w:val="00595AB7"/>
    <w:rsid w:val="0059663A"/>
    <w:rsid w:val="00597944"/>
    <w:rsid w:val="005A1C9A"/>
    <w:rsid w:val="005A6619"/>
    <w:rsid w:val="005D2182"/>
    <w:rsid w:val="005E0A91"/>
    <w:rsid w:val="005E534F"/>
    <w:rsid w:val="005F1AD7"/>
    <w:rsid w:val="005F456A"/>
    <w:rsid w:val="005F7A17"/>
    <w:rsid w:val="006116BD"/>
    <w:rsid w:val="0061206A"/>
    <w:rsid w:val="006226E6"/>
    <w:rsid w:val="006323FD"/>
    <w:rsid w:val="00634144"/>
    <w:rsid w:val="00634ED6"/>
    <w:rsid w:val="006416FA"/>
    <w:rsid w:val="0064455D"/>
    <w:rsid w:val="006551C9"/>
    <w:rsid w:val="0065592A"/>
    <w:rsid w:val="006632C1"/>
    <w:rsid w:val="006665EE"/>
    <w:rsid w:val="00696A05"/>
    <w:rsid w:val="006A1EC6"/>
    <w:rsid w:val="006A4073"/>
    <w:rsid w:val="006A4093"/>
    <w:rsid w:val="006A7184"/>
    <w:rsid w:val="006C3317"/>
    <w:rsid w:val="006C444C"/>
    <w:rsid w:val="006D4CDA"/>
    <w:rsid w:val="006D725C"/>
    <w:rsid w:val="006E33CF"/>
    <w:rsid w:val="006F0A1E"/>
    <w:rsid w:val="006F79EA"/>
    <w:rsid w:val="0070279A"/>
    <w:rsid w:val="007033DC"/>
    <w:rsid w:val="00705E1F"/>
    <w:rsid w:val="00707249"/>
    <w:rsid w:val="00711B99"/>
    <w:rsid w:val="007142D9"/>
    <w:rsid w:val="0071622C"/>
    <w:rsid w:val="007179B9"/>
    <w:rsid w:val="0072019E"/>
    <w:rsid w:val="00723D28"/>
    <w:rsid w:val="0072455B"/>
    <w:rsid w:val="00726369"/>
    <w:rsid w:val="00732551"/>
    <w:rsid w:val="00734D7A"/>
    <w:rsid w:val="00740448"/>
    <w:rsid w:val="00742284"/>
    <w:rsid w:val="00742B01"/>
    <w:rsid w:val="00742C8B"/>
    <w:rsid w:val="00742E52"/>
    <w:rsid w:val="007432FE"/>
    <w:rsid w:val="007448D5"/>
    <w:rsid w:val="00747650"/>
    <w:rsid w:val="00752382"/>
    <w:rsid w:val="00752C15"/>
    <w:rsid w:val="00753365"/>
    <w:rsid w:val="007600BA"/>
    <w:rsid w:val="0076266F"/>
    <w:rsid w:val="00765913"/>
    <w:rsid w:val="00774A2A"/>
    <w:rsid w:val="00783B9C"/>
    <w:rsid w:val="007877A5"/>
    <w:rsid w:val="0079374D"/>
    <w:rsid w:val="007A07DA"/>
    <w:rsid w:val="007A32B9"/>
    <w:rsid w:val="007B1E1E"/>
    <w:rsid w:val="007B47B6"/>
    <w:rsid w:val="007B4947"/>
    <w:rsid w:val="007B4CD3"/>
    <w:rsid w:val="007C5251"/>
    <w:rsid w:val="007C5578"/>
    <w:rsid w:val="007C7CA0"/>
    <w:rsid w:val="007D1801"/>
    <w:rsid w:val="007D376D"/>
    <w:rsid w:val="007D6C7F"/>
    <w:rsid w:val="007D7679"/>
    <w:rsid w:val="007E1242"/>
    <w:rsid w:val="007F4293"/>
    <w:rsid w:val="00801D55"/>
    <w:rsid w:val="00807113"/>
    <w:rsid w:val="0081259E"/>
    <w:rsid w:val="00812677"/>
    <w:rsid w:val="00820944"/>
    <w:rsid w:val="00821255"/>
    <w:rsid w:val="00830E63"/>
    <w:rsid w:val="00833BB6"/>
    <w:rsid w:val="008349FE"/>
    <w:rsid w:val="008469B1"/>
    <w:rsid w:val="00850529"/>
    <w:rsid w:val="00851B1E"/>
    <w:rsid w:val="008532EA"/>
    <w:rsid w:val="0086002D"/>
    <w:rsid w:val="00864DFB"/>
    <w:rsid w:val="00867825"/>
    <w:rsid w:val="00875E04"/>
    <w:rsid w:val="00882A75"/>
    <w:rsid w:val="0088405D"/>
    <w:rsid w:val="00897740"/>
    <w:rsid w:val="008977F7"/>
    <w:rsid w:val="008A2192"/>
    <w:rsid w:val="008A7A59"/>
    <w:rsid w:val="008B4DB7"/>
    <w:rsid w:val="008C1C58"/>
    <w:rsid w:val="008D2668"/>
    <w:rsid w:val="008D6EEE"/>
    <w:rsid w:val="008E25ED"/>
    <w:rsid w:val="008E3398"/>
    <w:rsid w:val="008F2B92"/>
    <w:rsid w:val="008F35AF"/>
    <w:rsid w:val="009016B7"/>
    <w:rsid w:val="00907A74"/>
    <w:rsid w:val="0091427E"/>
    <w:rsid w:val="00917199"/>
    <w:rsid w:val="00930C46"/>
    <w:rsid w:val="009360BB"/>
    <w:rsid w:val="00952657"/>
    <w:rsid w:val="009647D3"/>
    <w:rsid w:val="00964846"/>
    <w:rsid w:val="00966472"/>
    <w:rsid w:val="00970EE2"/>
    <w:rsid w:val="00971BE4"/>
    <w:rsid w:val="00972862"/>
    <w:rsid w:val="00975B5A"/>
    <w:rsid w:val="009777DC"/>
    <w:rsid w:val="009806F1"/>
    <w:rsid w:val="0098268B"/>
    <w:rsid w:val="009870E7"/>
    <w:rsid w:val="00990B1B"/>
    <w:rsid w:val="00990B5D"/>
    <w:rsid w:val="00991B66"/>
    <w:rsid w:val="00993769"/>
    <w:rsid w:val="00993DFA"/>
    <w:rsid w:val="00997D09"/>
    <w:rsid w:val="009A1335"/>
    <w:rsid w:val="009B4A36"/>
    <w:rsid w:val="009B5B1A"/>
    <w:rsid w:val="009B62D4"/>
    <w:rsid w:val="009B6D63"/>
    <w:rsid w:val="009C0159"/>
    <w:rsid w:val="009C6F1F"/>
    <w:rsid w:val="009D0B6A"/>
    <w:rsid w:val="009D0C44"/>
    <w:rsid w:val="009D48E6"/>
    <w:rsid w:val="009E54A8"/>
    <w:rsid w:val="009E72B8"/>
    <w:rsid w:val="009E74D8"/>
    <w:rsid w:val="009E7CCD"/>
    <w:rsid w:val="009F33A4"/>
    <w:rsid w:val="00A005C3"/>
    <w:rsid w:val="00A0333A"/>
    <w:rsid w:val="00A06295"/>
    <w:rsid w:val="00A06AE8"/>
    <w:rsid w:val="00A16B3A"/>
    <w:rsid w:val="00A3232F"/>
    <w:rsid w:val="00A33CC6"/>
    <w:rsid w:val="00A344E3"/>
    <w:rsid w:val="00A35545"/>
    <w:rsid w:val="00A35A29"/>
    <w:rsid w:val="00A43DCC"/>
    <w:rsid w:val="00A4559D"/>
    <w:rsid w:val="00A52568"/>
    <w:rsid w:val="00A603BD"/>
    <w:rsid w:val="00A61160"/>
    <w:rsid w:val="00A70F8B"/>
    <w:rsid w:val="00A71CDD"/>
    <w:rsid w:val="00AA3C03"/>
    <w:rsid w:val="00AB0CA9"/>
    <w:rsid w:val="00AB24C1"/>
    <w:rsid w:val="00AB66A5"/>
    <w:rsid w:val="00AC0431"/>
    <w:rsid w:val="00AD1319"/>
    <w:rsid w:val="00AD14DE"/>
    <w:rsid w:val="00AD190B"/>
    <w:rsid w:val="00AD5EAD"/>
    <w:rsid w:val="00AE3A40"/>
    <w:rsid w:val="00AE40FD"/>
    <w:rsid w:val="00AE6ADF"/>
    <w:rsid w:val="00AF0F83"/>
    <w:rsid w:val="00AF36E9"/>
    <w:rsid w:val="00AF410B"/>
    <w:rsid w:val="00B03506"/>
    <w:rsid w:val="00B054A7"/>
    <w:rsid w:val="00B16A39"/>
    <w:rsid w:val="00B21FDF"/>
    <w:rsid w:val="00B22BC3"/>
    <w:rsid w:val="00B3355C"/>
    <w:rsid w:val="00B3545B"/>
    <w:rsid w:val="00B37988"/>
    <w:rsid w:val="00B412F7"/>
    <w:rsid w:val="00B42489"/>
    <w:rsid w:val="00B43E87"/>
    <w:rsid w:val="00B52E12"/>
    <w:rsid w:val="00B54A7D"/>
    <w:rsid w:val="00B553AA"/>
    <w:rsid w:val="00B72E2D"/>
    <w:rsid w:val="00B76526"/>
    <w:rsid w:val="00B81725"/>
    <w:rsid w:val="00B82733"/>
    <w:rsid w:val="00B83B64"/>
    <w:rsid w:val="00B8490B"/>
    <w:rsid w:val="00B904BE"/>
    <w:rsid w:val="00B92928"/>
    <w:rsid w:val="00BA5AA1"/>
    <w:rsid w:val="00BB3E7B"/>
    <w:rsid w:val="00BB5923"/>
    <w:rsid w:val="00BD7D68"/>
    <w:rsid w:val="00BE2EFB"/>
    <w:rsid w:val="00BE4B77"/>
    <w:rsid w:val="00BF030B"/>
    <w:rsid w:val="00BF1BD4"/>
    <w:rsid w:val="00BF3C12"/>
    <w:rsid w:val="00BF59DE"/>
    <w:rsid w:val="00C01A71"/>
    <w:rsid w:val="00C04CF3"/>
    <w:rsid w:val="00C067B4"/>
    <w:rsid w:val="00C07BD5"/>
    <w:rsid w:val="00C12C36"/>
    <w:rsid w:val="00C1388F"/>
    <w:rsid w:val="00C2561F"/>
    <w:rsid w:val="00C3311E"/>
    <w:rsid w:val="00C33396"/>
    <w:rsid w:val="00C336B1"/>
    <w:rsid w:val="00C3405E"/>
    <w:rsid w:val="00C41CAB"/>
    <w:rsid w:val="00C44500"/>
    <w:rsid w:val="00C535F1"/>
    <w:rsid w:val="00C5651E"/>
    <w:rsid w:val="00C65D8B"/>
    <w:rsid w:val="00C67BEF"/>
    <w:rsid w:val="00C7324C"/>
    <w:rsid w:val="00C73FAD"/>
    <w:rsid w:val="00C8151F"/>
    <w:rsid w:val="00C82F78"/>
    <w:rsid w:val="00C9279F"/>
    <w:rsid w:val="00C937EC"/>
    <w:rsid w:val="00C95EB5"/>
    <w:rsid w:val="00C97ED6"/>
    <w:rsid w:val="00CA0F78"/>
    <w:rsid w:val="00CB10C7"/>
    <w:rsid w:val="00CB27A9"/>
    <w:rsid w:val="00CB5DD5"/>
    <w:rsid w:val="00CC1D8D"/>
    <w:rsid w:val="00CC5042"/>
    <w:rsid w:val="00CC64DB"/>
    <w:rsid w:val="00CD27AB"/>
    <w:rsid w:val="00CD31BB"/>
    <w:rsid w:val="00CD64AC"/>
    <w:rsid w:val="00CD7EAD"/>
    <w:rsid w:val="00CE76D6"/>
    <w:rsid w:val="00CE7B08"/>
    <w:rsid w:val="00CF057C"/>
    <w:rsid w:val="00CF059A"/>
    <w:rsid w:val="00D001B8"/>
    <w:rsid w:val="00D019A3"/>
    <w:rsid w:val="00D02020"/>
    <w:rsid w:val="00D0319A"/>
    <w:rsid w:val="00D046DA"/>
    <w:rsid w:val="00D049A5"/>
    <w:rsid w:val="00D20C42"/>
    <w:rsid w:val="00D219A6"/>
    <w:rsid w:val="00D232E7"/>
    <w:rsid w:val="00D27B1F"/>
    <w:rsid w:val="00D324C2"/>
    <w:rsid w:val="00D334C2"/>
    <w:rsid w:val="00D41C00"/>
    <w:rsid w:val="00D479BB"/>
    <w:rsid w:val="00D55300"/>
    <w:rsid w:val="00D56FC8"/>
    <w:rsid w:val="00D60E84"/>
    <w:rsid w:val="00D61765"/>
    <w:rsid w:val="00D65218"/>
    <w:rsid w:val="00D70F3A"/>
    <w:rsid w:val="00D74135"/>
    <w:rsid w:val="00D74DC3"/>
    <w:rsid w:val="00D86730"/>
    <w:rsid w:val="00D9602D"/>
    <w:rsid w:val="00DA12BB"/>
    <w:rsid w:val="00DA3ACE"/>
    <w:rsid w:val="00DA3D58"/>
    <w:rsid w:val="00DA6349"/>
    <w:rsid w:val="00DA7079"/>
    <w:rsid w:val="00DC0BA7"/>
    <w:rsid w:val="00DC143F"/>
    <w:rsid w:val="00DC2654"/>
    <w:rsid w:val="00DC3EE2"/>
    <w:rsid w:val="00DC5539"/>
    <w:rsid w:val="00DD0B33"/>
    <w:rsid w:val="00DF2851"/>
    <w:rsid w:val="00DF34F1"/>
    <w:rsid w:val="00E10035"/>
    <w:rsid w:val="00E1696E"/>
    <w:rsid w:val="00E24C64"/>
    <w:rsid w:val="00E25446"/>
    <w:rsid w:val="00E25CC9"/>
    <w:rsid w:val="00E373E7"/>
    <w:rsid w:val="00E50531"/>
    <w:rsid w:val="00E50A80"/>
    <w:rsid w:val="00E647F7"/>
    <w:rsid w:val="00E6490C"/>
    <w:rsid w:val="00E64E18"/>
    <w:rsid w:val="00E707F4"/>
    <w:rsid w:val="00E7105B"/>
    <w:rsid w:val="00EA2EEC"/>
    <w:rsid w:val="00EA47E9"/>
    <w:rsid w:val="00EA4D61"/>
    <w:rsid w:val="00EB1755"/>
    <w:rsid w:val="00EB1F21"/>
    <w:rsid w:val="00ED6C50"/>
    <w:rsid w:val="00ED6D12"/>
    <w:rsid w:val="00EE2E48"/>
    <w:rsid w:val="00EF0F35"/>
    <w:rsid w:val="00EF26D7"/>
    <w:rsid w:val="00F02A36"/>
    <w:rsid w:val="00F076A3"/>
    <w:rsid w:val="00F16D09"/>
    <w:rsid w:val="00F27295"/>
    <w:rsid w:val="00F33E18"/>
    <w:rsid w:val="00F43AD7"/>
    <w:rsid w:val="00F43CD6"/>
    <w:rsid w:val="00F51258"/>
    <w:rsid w:val="00F56670"/>
    <w:rsid w:val="00F60DF6"/>
    <w:rsid w:val="00F662BE"/>
    <w:rsid w:val="00F67981"/>
    <w:rsid w:val="00F7421F"/>
    <w:rsid w:val="00F77EF2"/>
    <w:rsid w:val="00FA12B0"/>
    <w:rsid w:val="00FB009F"/>
    <w:rsid w:val="00FB3117"/>
    <w:rsid w:val="00FB38BC"/>
    <w:rsid w:val="00FC7373"/>
    <w:rsid w:val="00FD7A59"/>
    <w:rsid w:val="00FF1026"/>
    <w:rsid w:val="00FF605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01ADB"/>
  <w15:docId w15:val="{4CF8ED02-0EED-4730-859B-CFDE2216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27E"/>
    <w:rPr>
      <w:rFonts w:eastAsiaTheme="minorEastAsia"/>
      <w:sz w:val="24"/>
      <w:szCs w:val="2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paragraph" w:styleId="StandardWeb">
    <w:name w:val="Normal (Web)"/>
    <w:basedOn w:val="Standard"/>
    <w:uiPriority w:val="99"/>
    <w:unhideWhenUsed/>
    <w:pPr>
      <w:ind w:left="30"/>
    </w:pPr>
  </w:style>
  <w:style w:type="paragraph" w:customStyle="1" w:styleId="Standard1">
    <w:name w:val="Standard1"/>
    <w:basedOn w:val="Standard"/>
    <w:pPr>
      <w:ind w:left="30"/>
      <w:textAlignment w:val="center"/>
    </w:pPr>
    <w:rPr>
      <w:rFonts w:ascii="Arial" w:hAnsi="Arial" w:cs="Arial"/>
      <w:color w:val="000000"/>
      <w:sz w:val="22"/>
      <w:szCs w:val="22"/>
    </w:rPr>
  </w:style>
  <w:style w:type="paragraph" w:customStyle="1" w:styleId="c943a426">
    <w:name w:val="c943a426"/>
    <w:basedOn w:val="Standard"/>
    <w:pPr>
      <w:ind w:left="30"/>
      <w:jc w:val="center"/>
      <w:textAlignment w:val="center"/>
    </w:pPr>
    <w:rPr>
      <w:rFonts w:ascii="Arial" w:hAnsi="Arial" w:cs="Arial"/>
      <w:color w:val="000000"/>
      <w:sz w:val="22"/>
      <w:szCs w:val="22"/>
    </w:rPr>
  </w:style>
  <w:style w:type="paragraph" w:customStyle="1" w:styleId="c943a427">
    <w:name w:val="c943a427"/>
    <w:basedOn w:val="Standard"/>
    <w:pPr>
      <w:shd w:val="clear" w:color="auto" w:fill="FF00FF"/>
      <w:ind w:left="30"/>
      <w:textAlignment w:val="center"/>
    </w:pPr>
    <w:rPr>
      <w:rFonts w:ascii="Arial" w:hAnsi="Arial" w:cs="Arial"/>
      <w:color w:val="000000"/>
      <w:sz w:val="22"/>
      <w:szCs w:val="22"/>
    </w:rPr>
  </w:style>
  <w:style w:type="paragraph" w:customStyle="1" w:styleId="c943a428">
    <w:name w:val="c943a428"/>
    <w:basedOn w:val="Standard"/>
    <w:pPr>
      <w:shd w:val="clear" w:color="auto" w:fill="00FF00"/>
      <w:ind w:left="30"/>
      <w:textAlignment w:val="center"/>
    </w:pPr>
    <w:rPr>
      <w:rFonts w:ascii="Arial" w:hAnsi="Arial" w:cs="Arial"/>
      <w:color w:val="000000"/>
      <w:sz w:val="22"/>
      <w:szCs w:val="22"/>
    </w:rPr>
  </w:style>
  <w:style w:type="paragraph" w:customStyle="1" w:styleId="c943a429">
    <w:name w:val="c943a429"/>
    <w:basedOn w:val="Standard"/>
    <w:pPr>
      <w:shd w:val="clear" w:color="auto" w:fill="00FFFF"/>
      <w:ind w:left="30"/>
      <w:textAlignment w:val="center"/>
    </w:pPr>
    <w:rPr>
      <w:rFonts w:ascii="Arial" w:hAnsi="Arial" w:cs="Arial"/>
      <w:color w:val="000000"/>
      <w:sz w:val="22"/>
      <w:szCs w:val="22"/>
    </w:rPr>
  </w:style>
  <w:style w:type="paragraph" w:customStyle="1" w:styleId="c943a433">
    <w:name w:val="c943a433"/>
    <w:basedOn w:val="Standard"/>
    <w:pPr>
      <w:ind w:left="30"/>
      <w:jc w:val="center"/>
      <w:textAlignment w:val="center"/>
    </w:pPr>
    <w:rPr>
      <w:rFonts w:ascii="Arial" w:hAnsi="Arial" w:cs="Arial"/>
      <w:b/>
      <w:bCs/>
      <w:color w:val="000000"/>
      <w:sz w:val="32"/>
      <w:szCs w:val="32"/>
    </w:rPr>
  </w:style>
  <w:style w:type="paragraph" w:customStyle="1" w:styleId="c943a434">
    <w:name w:val="c943a434"/>
    <w:basedOn w:val="Standard"/>
    <w:pPr>
      <w:shd w:val="clear" w:color="auto" w:fill="C0C0C0"/>
      <w:ind w:left="30"/>
      <w:jc w:val="center"/>
      <w:textAlignment w:val="center"/>
    </w:pPr>
    <w:rPr>
      <w:rFonts w:ascii="Arial" w:hAnsi="Arial" w:cs="Arial"/>
      <w:color w:val="000000"/>
      <w:sz w:val="22"/>
      <w:szCs w:val="22"/>
    </w:rPr>
  </w:style>
  <w:style w:type="paragraph" w:customStyle="1" w:styleId="c943a438">
    <w:name w:val="c943a438"/>
    <w:basedOn w:val="Standard"/>
    <w:pPr>
      <w:ind w:left="30"/>
      <w:jc w:val="center"/>
      <w:textAlignment w:val="center"/>
    </w:pPr>
    <w:rPr>
      <w:rFonts w:ascii="Arial" w:hAnsi="Arial" w:cs="Arial"/>
      <w:b/>
      <w:bCs/>
      <w:color w:val="000000"/>
      <w:sz w:val="22"/>
      <w:szCs w:val="22"/>
    </w:rPr>
  </w:style>
  <w:style w:type="paragraph" w:customStyle="1" w:styleId="c943a440">
    <w:name w:val="c943a440"/>
    <w:basedOn w:val="Standard"/>
    <w:pPr>
      <w:shd w:val="clear" w:color="auto" w:fill="00FFFF"/>
      <w:ind w:left="30"/>
      <w:jc w:val="center"/>
      <w:textAlignment w:val="center"/>
    </w:pPr>
    <w:rPr>
      <w:rFonts w:ascii="Arial" w:hAnsi="Arial" w:cs="Arial"/>
      <w:b/>
      <w:bCs/>
      <w:color w:val="000000"/>
      <w:sz w:val="32"/>
      <w:szCs w:val="32"/>
    </w:rPr>
  </w:style>
  <w:style w:type="paragraph" w:customStyle="1" w:styleId="c943a441">
    <w:name w:val="c943a441"/>
    <w:basedOn w:val="Standard"/>
    <w:pPr>
      <w:shd w:val="clear" w:color="auto" w:fill="FFFF00"/>
      <w:ind w:left="30"/>
      <w:jc w:val="center"/>
      <w:textAlignment w:val="center"/>
    </w:pPr>
    <w:rPr>
      <w:rFonts w:ascii="Arial" w:hAnsi="Arial" w:cs="Arial"/>
      <w:color w:val="000000"/>
      <w:sz w:val="16"/>
      <w:szCs w:val="16"/>
    </w:rPr>
  </w:style>
  <w:style w:type="paragraph" w:customStyle="1" w:styleId="c943a442">
    <w:name w:val="c943a442"/>
    <w:basedOn w:val="Standard"/>
    <w:pPr>
      <w:shd w:val="clear" w:color="auto" w:fill="FFFF00"/>
      <w:ind w:left="30"/>
      <w:textAlignment w:val="center"/>
    </w:pPr>
    <w:rPr>
      <w:rFonts w:ascii="Arial" w:hAnsi="Arial" w:cs="Arial"/>
      <w:color w:val="000000"/>
      <w:sz w:val="22"/>
      <w:szCs w:val="22"/>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943a4271">
    <w:name w:val="c943a4271"/>
    <w:basedOn w:val="Absatz-Standardschriftart"/>
    <w:rPr>
      <w:rFonts w:ascii="Arial" w:hAnsi="Arial" w:cs="Arial" w:hint="default"/>
      <w:color w:val="000000"/>
      <w:sz w:val="22"/>
      <w:szCs w:val="22"/>
      <w:shd w:val="clear" w:color="auto" w:fill="FF00FF"/>
    </w:rPr>
  </w:style>
  <w:style w:type="character" w:customStyle="1" w:styleId="normal1">
    <w:name w:val="normal1"/>
    <w:basedOn w:val="Absatz-Standardschriftart"/>
    <w:rPr>
      <w:rFonts w:ascii="Arial" w:hAnsi="Arial" w:cs="Arial" w:hint="default"/>
      <w:color w:val="000000"/>
      <w:sz w:val="22"/>
      <w:szCs w:val="22"/>
    </w:rPr>
  </w:style>
  <w:style w:type="character" w:customStyle="1" w:styleId="c943a4281">
    <w:name w:val="c943a4281"/>
    <w:basedOn w:val="Absatz-Standardschriftart"/>
    <w:rPr>
      <w:rFonts w:ascii="Arial" w:hAnsi="Arial" w:cs="Arial" w:hint="default"/>
      <w:color w:val="000000"/>
      <w:sz w:val="22"/>
      <w:szCs w:val="22"/>
      <w:shd w:val="clear" w:color="auto" w:fill="00FF00"/>
    </w:rPr>
  </w:style>
  <w:style w:type="character" w:customStyle="1" w:styleId="c943a4291">
    <w:name w:val="c943a4291"/>
    <w:basedOn w:val="Absatz-Standardschriftart"/>
    <w:rPr>
      <w:rFonts w:ascii="Arial" w:hAnsi="Arial" w:cs="Arial" w:hint="default"/>
      <w:color w:val="000000"/>
      <w:sz w:val="22"/>
      <w:szCs w:val="22"/>
      <w:shd w:val="clear" w:color="auto" w:fill="00FFFF"/>
    </w:rPr>
  </w:style>
  <w:style w:type="character" w:customStyle="1" w:styleId="c943a4421">
    <w:name w:val="c943a4421"/>
    <w:basedOn w:val="Absatz-Standardschriftart"/>
    <w:rPr>
      <w:rFonts w:ascii="Arial" w:hAnsi="Arial" w:cs="Arial" w:hint="default"/>
      <w:color w:val="000000"/>
      <w:sz w:val="22"/>
      <w:szCs w:val="22"/>
      <w:shd w:val="clear" w:color="auto" w:fill="FFFF00"/>
    </w:rPr>
  </w:style>
  <w:style w:type="character" w:customStyle="1" w:styleId="c943a4331">
    <w:name w:val="c943a4331"/>
    <w:basedOn w:val="Absatz-Standardschriftart"/>
    <w:rPr>
      <w:rFonts w:ascii="Arial" w:hAnsi="Arial" w:cs="Arial" w:hint="default"/>
      <w:b/>
      <w:bCs/>
      <w:color w:val="000000"/>
      <w:sz w:val="32"/>
      <w:szCs w:val="32"/>
    </w:rPr>
  </w:style>
  <w:style w:type="character" w:customStyle="1" w:styleId="c943a4401">
    <w:name w:val="c943a4401"/>
    <w:basedOn w:val="Absatz-Standardschriftart"/>
    <w:rPr>
      <w:rFonts w:ascii="Arial" w:hAnsi="Arial" w:cs="Arial" w:hint="default"/>
      <w:b/>
      <w:bCs/>
      <w:color w:val="000000"/>
      <w:sz w:val="32"/>
      <w:szCs w:val="32"/>
      <w:shd w:val="clear" w:color="auto" w:fill="00FFFF"/>
    </w:rPr>
  </w:style>
  <w:style w:type="character" w:customStyle="1" w:styleId="c943a4261">
    <w:name w:val="c943a4261"/>
    <w:basedOn w:val="Absatz-Standardschriftart"/>
    <w:rPr>
      <w:rFonts w:ascii="Arial" w:hAnsi="Arial" w:cs="Arial" w:hint="default"/>
      <w:color w:val="000000"/>
      <w:sz w:val="22"/>
      <w:szCs w:val="22"/>
    </w:rPr>
  </w:style>
  <w:style w:type="character" w:customStyle="1" w:styleId="c943a4341">
    <w:name w:val="c943a4341"/>
    <w:basedOn w:val="Absatz-Standardschriftart"/>
    <w:rPr>
      <w:rFonts w:ascii="Arial" w:hAnsi="Arial" w:cs="Arial" w:hint="default"/>
      <w:color w:val="000000"/>
      <w:sz w:val="22"/>
      <w:szCs w:val="22"/>
      <w:shd w:val="clear" w:color="auto" w:fill="C0C0C0"/>
    </w:rPr>
  </w:style>
  <w:style w:type="character" w:customStyle="1" w:styleId="c943a4411">
    <w:name w:val="c943a4411"/>
    <w:basedOn w:val="Absatz-Standardschriftart"/>
    <w:rPr>
      <w:rFonts w:ascii="Arial" w:hAnsi="Arial" w:cs="Arial" w:hint="default"/>
      <w:color w:val="000000"/>
      <w:sz w:val="16"/>
      <w:szCs w:val="16"/>
      <w:shd w:val="clear" w:color="auto" w:fill="FFFF00"/>
    </w:rPr>
  </w:style>
  <w:style w:type="character" w:customStyle="1" w:styleId="c943a4381">
    <w:name w:val="c943a4381"/>
    <w:basedOn w:val="Absatz-Standardschriftart"/>
    <w:rPr>
      <w:rFonts w:ascii="Arial" w:hAnsi="Arial" w:cs="Arial" w:hint="default"/>
      <w:b/>
      <w:bCs/>
      <w:color w:val="000000"/>
      <w:sz w:val="22"/>
      <w:szCs w:val="2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customStyle="1" w:styleId="c6747c41">
    <w:name w:val="c6747c41"/>
    <w:basedOn w:val="Standard"/>
    <w:pPr>
      <w:ind w:left="30"/>
      <w:textAlignment w:val="center"/>
    </w:pPr>
    <w:rPr>
      <w:rFonts w:ascii="Arial" w:hAnsi="Arial" w:cs="Arial"/>
      <w:b/>
      <w:bCs/>
      <w:color w:val="000000"/>
      <w:sz w:val="22"/>
      <w:szCs w:val="22"/>
    </w:rPr>
  </w:style>
  <w:style w:type="paragraph" w:customStyle="1" w:styleId="c6747c43">
    <w:name w:val="c6747c43"/>
    <w:basedOn w:val="Standard"/>
    <w:pPr>
      <w:ind w:left="30"/>
      <w:jc w:val="center"/>
      <w:textAlignment w:val="center"/>
    </w:pPr>
    <w:rPr>
      <w:rFonts w:ascii="Arial" w:hAnsi="Arial" w:cs="Arial"/>
      <w:b/>
      <w:bCs/>
      <w:color w:val="000000"/>
      <w:sz w:val="32"/>
      <w:szCs w:val="32"/>
    </w:rPr>
  </w:style>
  <w:style w:type="paragraph" w:customStyle="1" w:styleId="c6747c45">
    <w:name w:val="c6747c45"/>
    <w:basedOn w:val="Standard"/>
    <w:pPr>
      <w:ind w:left="30"/>
    </w:pPr>
    <w:rPr>
      <w:rFonts w:ascii="Arial" w:hAnsi="Arial" w:cs="Arial"/>
      <w:color w:val="000000"/>
      <w:sz w:val="13"/>
      <w:szCs w:val="13"/>
      <w:vertAlign w:val="superscript"/>
    </w:rPr>
  </w:style>
  <w:style w:type="character" w:customStyle="1" w:styleId="c6747c431">
    <w:name w:val="c6747c431"/>
    <w:basedOn w:val="Absatz-Standardschriftart"/>
    <w:rPr>
      <w:rFonts w:ascii="Arial" w:hAnsi="Arial" w:cs="Arial" w:hint="default"/>
      <w:b/>
      <w:bCs/>
      <w:color w:val="000000"/>
      <w:sz w:val="32"/>
      <w:szCs w:val="32"/>
    </w:rPr>
  </w:style>
  <w:style w:type="character" w:customStyle="1" w:styleId="c6747c411">
    <w:name w:val="c6747c411"/>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c6747c451">
    <w:name w:val="c6747c451"/>
    <w:basedOn w:val="Absatz-Standardschriftart"/>
    <w:rPr>
      <w:rFonts w:ascii="Arial" w:hAnsi="Arial" w:cs="Arial" w:hint="default"/>
      <w:color w:val="000000"/>
      <w:sz w:val="13"/>
      <w:szCs w:val="13"/>
      <w:vertAlign w:val="superscript"/>
    </w:rPr>
  </w:style>
  <w:style w:type="paragraph" w:customStyle="1" w:styleId="ccae910">
    <w:name w:val="ccae910"/>
    <w:basedOn w:val="Standard"/>
    <w:pPr>
      <w:ind w:left="30"/>
      <w:textAlignment w:val="center"/>
    </w:pPr>
    <w:rPr>
      <w:rFonts w:ascii="Arial" w:hAnsi="Arial" w:cs="Arial"/>
      <w:b/>
      <w:bCs/>
      <w:color w:val="000000"/>
      <w:sz w:val="22"/>
      <w:szCs w:val="22"/>
    </w:rPr>
  </w:style>
  <w:style w:type="paragraph" w:customStyle="1" w:styleId="ccae912">
    <w:name w:val="ccae912"/>
    <w:basedOn w:val="Standard"/>
    <w:pPr>
      <w:shd w:val="clear" w:color="auto" w:fill="00FFFF"/>
      <w:ind w:left="30"/>
      <w:textAlignment w:val="center"/>
    </w:pPr>
    <w:rPr>
      <w:rFonts w:ascii="Arial" w:hAnsi="Arial" w:cs="Arial"/>
      <w:color w:val="000000"/>
      <w:sz w:val="22"/>
      <w:szCs w:val="22"/>
    </w:rPr>
  </w:style>
  <w:style w:type="paragraph" w:customStyle="1" w:styleId="ccae914">
    <w:name w:val="ccae914"/>
    <w:basedOn w:val="Standard"/>
    <w:pPr>
      <w:shd w:val="clear" w:color="auto" w:fill="FFFF00"/>
      <w:ind w:left="30"/>
      <w:textAlignment w:val="center"/>
    </w:pPr>
    <w:rPr>
      <w:rFonts w:ascii="Arial" w:hAnsi="Arial" w:cs="Arial"/>
      <w:color w:val="000000"/>
      <w:sz w:val="16"/>
      <w:szCs w:val="16"/>
    </w:rPr>
  </w:style>
  <w:style w:type="paragraph" w:customStyle="1" w:styleId="ccae915">
    <w:name w:val="ccae915"/>
    <w:basedOn w:val="Standard"/>
    <w:pPr>
      <w:ind w:left="30"/>
      <w:jc w:val="center"/>
      <w:textAlignment w:val="center"/>
    </w:pPr>
    <w:rPr>
      <w:rFonts w:ascii="Arial" w:hAnsi="Arial" w:cs="Arial"/>
      <w:b/>
      <w:bCs/>
      <w:color w:val="000000"/>
      <w:sz w:val="22"/>
      <w:szCs w:val="22"/>
    </w:rPr>
  </w:style>
  <w:style w:type="character" w:customStyle="1" w:styleId="ccae9151">
    <w:name w:val="ccae9151"/>
    <w:basedOn w:val="Absatz-Standardschriftart"/>
    <w:rPr>
      <w:rFonts w:ascii="Arial" w:hAnsi="Arial" w:cs="Arial" w:hint="default"/>
      <w:b/>
      <w:bCs/>
      <w:color w:val="000000"/>
      <w:sz w:val="22"/>
      <w:szCs w:val="22"/>
    </w:rPr>
  </w:style>
  <w:style w:type="character" w:customStyle="1" w:styleId="normal3">
    <w:name w:val="normal3"/>
    <w:basedOn w:val="Absatz-Standardschriftart"/>
    <w:rPr>
      <w:rFonts w:ascii="Arial" w:hAnsi="Arial" w:cs="Arial" w:hint="default"/>
      <w:color w:val="000000"/>
      <w:sz w:val="22"/>
      <w:szCs w:val="22"/>
    </w:rPr>
  </w:style>
  <w:style w:type="character" w:customStyle="1" w:styleId="ccae9101">
    <w:name w:val="ccae9101"/>
    <w:basedOn w:val="Absatz-Standardschriftart"/>
    <w:rPr>
      <w:rFonts w:ascii="Arial" w:hAnsi="Arial" w:cs="Arial" w:hint="default"/>
      <w:b/>
      <w:bCs/>
      <w:color w:val="000000"/>
      <w:sz w:val="22"/>
      <w:szCs w:val="22"/>
    </w:rPr>
  </w:style>
  <w:style w:type="character" w:customStyle="1" w:styleId="ccae9121">
    <w:name w:val="ccae9121"/>
    <w:basedOn w:val="Absatz-Standardschriftart"/>
    <w:rPr>
      <w:rFonts w:ascii="Arial" w:hAnsi="Arial" w:cs="Arial" w:hint="default"/>
      <w:color w:val="000000"/>
      <w:sz w:val="22"/>
      <w:szCs w:val="22"/>
      <w:shd w:val="clear" w:color="auto" w:fill="00FFFF"/>
    </w:rPr>
  </w:style>
  <w:style w:type="character" w:customStyle="1" w:styleId="ccae9141">
    <w:name w:val="ccae9141"/>
    <w:basedOn w:val="Absatz-Standardschriftart"/>
    <w:rPr>
      <w:rFonts w:ascii="Arial" w:hAnsi="Arial" w:cs="Arial" w:hint="default"/>
      <w:color w:val="000000"/>
      <w:sz w:val="16"/>
      <w:szCs w:val="16"/>
      <w:shd w:val="clear" w:color="auto" w:fill="FFFF00"/>
    </w:rPr>
  </w:style>
  <w:style w:type="paragraph" w:customStyle="1" w:styleId="c871b43">
    <w:name w:val="c871b43"/>
    <w:basedOn w:val="Standard"/>
    <w:pPr>
      <w:ind w:left="30"/>
      <w:textAlignment w:val="center"/>
    </w:pPr>
    <w:rPr>
      <w:rFonts w:ascii="Arial" w:hAnsi="Arial" w:cs="Arial"/>
      <w:b/>
      <w:bCs/>
      <w:color w:val="000000"/>
      <w:sz w:val="22"/>
      <w:szCs w:val="22"/>
    </w:rPr>
  </w:style>
  <w:style w:type="character" w:customStyle="1" w:styleId="c871b431">
    <w:name w:val="c871b431"/>
    <w:basedOn w:val="Absatz-Standardschriftart"/>
    <w:rPr>
      <w:rFonts w:ascii="Arial" w:hAnsi="Arial" w:cs="Arial" w:hint="default"/>
      <w:b/>
      <w:bCs/>
      <w:color w:val="000000"/>
      <w:sz w:val="22"/>
      <w:szCs w:val="22"/>
    </w:rPr>
  </w:style>
  <w:style w:type="character" w:customStyle="1" w:styleId="normal4">
    <w:name w:val="normal4"/>
    <w:basedOn w:val="Absatz-Standardschriftart"/>
    <w:rPr>
      <w:rFonts w:ascii="Arial" w:hAnsi="Arial" w:cs="Arial" w:hint="default"/>
      <w:color w:val="000000"/>
      <w:sz w:val="22"/>
      <w:szCs w:val="22"/>
    </w:rPr>
  </w:style>
  <w:style w:type="paragraph" w:customStyle="1" w:styleId="ce84053">
    <w:name w:val="ce84053"/>
    <w:basedOn w:val="Standard"/>
    <w:pPr>
      <w:ind w:left="30"/>
      <w:textAlignment w:val="center"/>
    </w:pPr>
    <w:rPr>
      <w:rFonts w:ascii="Arial" w:hAnsi="Arial" w:cs="Arial"/>
      <w:b/>
      <w:bCs/>
      <w:color w:val="000000"/>
      <w:sz w:val="22"/>
      <w:szCs w:val="22"/>
    </w:rPr>
  </w:style>
  <w:style w:type="paragraph" w:customStyle="1" w:styleId="ce84054">
    <w:name w:val="ce84054"/>
    <w:basedOn w:val="Standard"/>
    <w:pPr>
      <w:ind w:left="30"/>
      <w:jc w:val="center"/>
      <w:textAlignment w:val="center"/>
    </w:pPr>
    <w:rPr>
      <w:rFonts w:ascii="Arial" w:hAnsi="Arial" w:cs="Arial"/>
      <w:b/>
      <w:bCs/>
      <w:color w:val="000000"/>
      <w:sz w:val="22"/>
      <w:szCs w:val="22"/>
    </w:rPr>
  </w:style>
  <w:style w:type="paragraph" w:customStyle="1" w:styleId="ce84055">
    <w:name w:val="ce84055"/>
    <w:basedOn w:val="Standard"/>
    <w:pPr>
      <w:shd w:val="clear" w:color="auto" w:fill="00FFFF"/>
      <w:ind w:left="30"/>
      <w:textAlignment w:val="center"/>
    </w:pPr>
    <w:rPr>
      <w:rFonts w:ascii="Arial" w:hAnsi="Arial" w:cs="Arial"/>
      <w:color w:val="000000"/>
      <w:sz w:val="22"/>
      <w:szCs w:val="22"/>
    </w:rPr>
  </w:style>
  <w:style w:type="paragraph" w:customStyle="1" w:styleId="ce84057">
    <w:name w:val="ce84057"/>
    <w:basedOn w:val="Standard"/>
    <w:pPr>
      <w:shd w:val="clear" w:color="auto" w:fill="C0C0C0"/>
      <w:ind w:left="30"/>
      <w:textAlignment w:val="center"/>
    </w:pPr>
    <w:rPr>
      <w:rFonts w:ascii="Arial" w:hAnsi="Arial" w:cs="Arial"/>
      <w:color w:val="000000"/>
      <w:sz w:val="22"/>
      <w:szCs w:val="22"/>
    </w:rPr>
  </w:style>
  <w:style w:type="paragraph" w:customStyle="1" w:styleId="ce840511">
    <w:name w:val="ce840511"/>
    <w:basedOn w:val="Standard"/>
    <w:pPr>
      <w:shd w:val="clear" w:color="auto" w:fill="FFFF00"/>
      <w:ind w:left="30"/>
      <w:textAlignment w:val="center"/>
    </w:pPr>
    <w:rPr>
      <w:rFonts w:ascii="Arial" w:hAnsi="Arial" w:cs="Arial"/>
      <w:color w:val="000000"/>
      <w:sz w:val="16"/>
      <w:szCs w:val="16"/>
    </w:rPr>
  </w:style>
  <w:style w:type="paragraph" w:customStyle="1" w:styleId="ce840513">
    <w:name w:val="ce840513"/>
    <w:basedOn w:val="Standard"/>
    <w:pPr>
      <w:shd w:val="clear" w:color="auto" w:fill="FFFFFF"/>
      <w:ind w:left="30"/>
      <w:textAlignment w:val="center"/>
    </w:pPr>
    <w:rPr>
      <w:rFonts w:ascii="Arial" w:hAnsi="Arial" w:cs="Arial"/>
      <w:b/>
      <w:bCs/>
      <w:color w:val="000000"/>
      <w:sz w:val="22"/>
      <w:szCs w:val="22"/>
    </w:rPr>
  </w:style>
  <w:style w:type="character" w:customStyle="1" w:styleId="ce840541">
    <w:name w:val="ce840541"/>
    <w:basedOn w:val="Absatz-Standardschriftart"/>
    <w:rPr>
      <w:rFonts w:ascii="Arial" w:hAnsi="Arial" w:cs="Arial" w:hint="default"/>
      <w:b/>
      <w:bCs/>
      <w:color w:val="000000"/>
      <w:sz w:val="22"/>
      <w:szCs w:val="22"/>
    </w:rPr>
  </w:style>
  <w:style w:type="character" w:customStyle="1" w:styleId="normal5">
    <w:name w:val="normal5"/>
    <w:basedOn w:val="Absatz-Standardschriftart"/>
    <w:rPr>
      <w:rFonts w:ascii="Arial" w:hAnsi="Arial" w:cs="Arial" w:hint="default"/>
      <w:color w:val="000000"/>
      <w:sz w:val="22"/>
      <w:szCs w:val="22"/>
    </w:rPr>
  </w:style>
  <w:style w:type="character" w:customStyle="1" w:styleId="ce840531">
    <w:name w:val="ce840531"/>
    <w:basedOn w:val="Absatz-Standardschriftart"/>
    <w:rPr>
      <w:rFonts w:ascii="Arial" w:hAnsi="Arial" w:cs="Arial" w:hint="default"/>
      <w:b/>
      <w:bCs/>
      <w:color w:val="000000"/>
      <w:sz w:val="22"/>
      <w:szCs w:val="22"/>
    </w:rPr>
  </w:style>
  <w:style w:type="character" w:customStyle="1" w:styleId="ce840551">
    <w:name w:val="ce840551"/>
    <w:basedOn w:val="Absatz-Standardschriftart"/>
    <w:rPr>
      <w:rFonts w:ascii="Arial" w:hAnsi="Arial" w:cs="Arial" w:hint="default"/>
      <w:color w:val="000000"/>
      <w:sz w:val="22"/>
      <w:szCs w:val="22"/>
      <w:shd w:val="clear" w:color="auto" w:fill="00FFFF"/>
    </w:rPr>
  </w:style>
  <w:style w:type="character" w:customStyle="1" w:styleId="ce840571">
    <w:name w:val="ce840571"/>
    <w:basedOn w:val="Absatz-Standardschriftart"/>
    <w:rPr>
      <w:rFonts w:ascii="Arial" w:hAnsi="Arial" w:cs="Arial" w:hint="default"/>
      <w:color w:val="000000"/>
      <w:sz w:val="22"/>
      <w:szCs w:val="22"/>
      <w:shd w:val="clear" w:color="auto" w:fill="C0C0C0"/>
    </w:rPr>
  </w:style>
  <w:style w:type="character" w:customStyle="1" w:styleId="ce8405111">
    <w:name w:val="ce8405111"/>
    <w:basedOn w:val="Absatz-Standardschriftart"/>
    <w:rPr>
      <w:rFonts w:ascii="Arial" w:hAnsi="Arial" w:cs="Arial" w:hint="default"/>
      <w:color w:val="000000"/>
      <w:sz w:val="16"/>
      <w:szCs w:val="16"/>
      <w:shd w:val="clear" w:color="auto" w:fill="FFFF00"/>
    </w:rPr>
  </w:style>
  <w:style w:type="character" w:customStyle="1" w:styleId="ce8405131">
    <w:name w:val="ce8405131"/>
    <w:basedOn w:val="Absatz-Standardschriftart"/>
    <w:rPr>
      <w:rFonts w:ascii="Arial" w:hAnsi="Arial" w:cs="Arial" w:hint="default"/>
      <w:b/>
      <w:bCs/>
      <w:color w:val="000000"/>
      <w:sz w:val="22"/>
      <w:szCs w:val="22"/>
      <w:shd w:val="clear" w:color="auto" w:fill="FFFFFF"/>
    </w:rPr>
  </w:style>
  <w:style w:type="paragraph" w:customStyle="1" w:styleId="c3d1ae10">
    <w:name w:val="c3d1ae10"/>
    <w:basedOn w:val="Standard"/>
    <w:pPr>
      <w:ind w:left="30"/>
      <w:textAlignment w:val="center"/>
    </w:pPr>
    <w:rPr>
      <w:rFonts w:ascii="Arial" w:hAnsi="Arial" w:cs="Arial"/>
      <w:b/>
      <w:bCs/>
      <w:color w:val="000000"/>
      <w:sz w:val="22"/>
      <w:szCs w:val="22"/>
    </w:rPr>
  </w:style>
  <w:style w:type="paragraph" w:customStyle="1" w:styleId="c3d1ae11">
    <w:name w:val="c3d1ae11"/>
    <w:basedOn w:val="Standard"/>
    <w:pPr>
      <w:ind w:left="30"/>
    </w:pPr>
    <w:rPr>
      <w:rFonts w:ascii="Arial" w:hAnsi="Arial" w:cs="Arial"/>
      <w:color w:val="000000"/>
      <w:sz w:val="13"/>
      <w:szCs w:val="13"/>
      <w:vertAlign w:val="superscript"/>
    </w:rPr>
  </w:style>
  <w:style w:type="character" w:customStyle="1" w:styleId="c3d1ae101">
    <w:name w:val="c3d1ae101"/>
    <w:basedOn w:val="Absatz-Standardschriftart"/>
    <w:rPr>
      <w:rFonts w:ascii="Arial" w:hAnsi="Arial" w:cs="Arial" w:hint="default"/>
      <w:b/>
      <w:bCs/>
      <w:color w:val="000000"/>
      <w:sz w:val="22"/>
      <w:szCs w:val="22"/>
    </w:rPr>
  </w:style>
  <w:style w:type="character" w:customStyle="1" w:styleId="normal6">
    <w:name w:val="normal6"/>
    <w:basedOn w:val="Absatz-Standardschriftart"/>
    <w:rPr>
      <w:rFonts w:ascii="Arial" w:hAnsi="Arial" w:cs="Arial" w:hint="default"/>
      <w:color w:val="000000"/>
      <w:sz w:val="22"/>
      <w:szCs w:val="22"/>
    </w:rPr>
  </w:style>
  <w:style w:type="character" w:customStyle="1" w:styleId="c3d1ae111">
    <w:name w:val="c3d1ae111"/>
    <w:basedOn w:val="Absatz-Standardschriftart"/>
    <w:rPr>
      <w:rFonts w:ascii="Arial" w:hAnsi="Arial" w:cs="Arial" w:hint="default"/>
      <w:color w:val="000000"/>
      <w:sz w:val="13"/>
      <w:szCs w:val="13"/>
      <w:vertAlign w:val="superscript"/>
    </w:rPr>
  </w:style>
  <w:style w:type="paragraph" w:customStyle="1" w:styleId="c9f1b53">
    <w:name w:val="c9f1b53"/>
    <w:basedOn w:val="Standard"/>
    <w:pPr>
      <w:ind w:left="30"/>
      <w:textAlignment w:val="center"/>
    </w:pPr>
    <w:rPr>
      <w:rFonts w:ascii="Arial" w:hAnsi="Arial" w:cs="Arial"/>
      <w:b/>
      <w:bCs/>
      <w:color w:val="000000"/>
      <w:sz w:val="22"/>
      <w:szCs w:val="22"/>
    </w:rPr>
  </w:style>
  <w:style w:type="paragraph" w:customStyle="1" w:styleId="c9f1b54">
    <w:name w:val="c9f1b54"/>
    <w:basedOn w:val="Standard"/>
    <w:pPr>
      <w:ind w:left="30"/>
      <w:jc w:val="center"/>
      <w:textAlignment w:val="center"/>
    </w:pPr>
    <w:rPr>
      <w:rFonts w:ascii="Arial" w:hAnsi="Arial" w:cs="Arial"/>
      <w:b/>
      <w:bCs/>
      <w:color w:val="000000"/>
      <w:sz w:val="22"/>
      <w:szCs w:val="22"/>
    </w:rPr>
  </w:style>
  <w:style w:type="paragraph" w:customStyle="1" w:styleId="c9f1b55">
    <w:name w:val="c9f1b55"/>
    <w:basedOn w:val="Standard"/>
    <w:pPr>
      <w:ind w:left="30"/>
      <w:textAlignment w:val="center"/>
    </w:pPr>
    <w:rPr>
      <w:rFonts w:ascii="Arial" w:hAnsi="Arial" w:cs="Arial"/>
      <w:color w:val="000000"/>
      <w:sz w:val="22"/>
      <w:szCs w:val="22"/>
      <w:u w:val="single"/>
    </w:rPr>
  </w:style>
  <w:style w:type="paragraph" w:customStyle="1" w:styleId="c9f1b56">
    <w:name w:val="c9f1b56"/>
    <w:basedOn w:val="Standard"/>
    <w:pPr>
      <w:shd w:val="clear" w:color="auto" w:fill="C0C0C0"/>
      <w:ind w:left="30"/>
      <w:textAlignment w:val="center"/>
    </w:pPr>
    <w:rPr>
      <w:rFonts w:ascii="Arial" w:hAnsi="Arial" w:cs="Arial"/>
      <w:color w:val="000000"/>
      <w:sz w:val="22"/>
      <w:szCs w:val="22"/>
    </w:rPr>
  </w:style>
  <w:style w:type="paragraph" w:customStyle="1" w:styleId="c9f1b59">
    <w:name w:val="c9f1b59"/>
    <w:basedOn w:val="Standard"/>
    <w:pPr>
      <w:shd w:val="clear" w:color="auto" w:fill="00FFFF"/>
      <w:ind w:left="30"/>
      <w:textAlignment w:val="center"/>
    </w:pPr>
    <w:rPr>
      <w:rFonts w:ascii="Arial" w:hAnsi="Arial" w:cs="Arial"/>
      <w:color w:val="000000"/>
      <w:sz w:val="22"/>
      <w:szCs w:val="22"/>
      <w:u w:val="single"/>
    </w:rPr>
  </w:style>
  <w:style w:type="paragraph" w:customStyle="1" w:styleId="c9f1b511">
    <w:name w:val="c9f1b511"/>
    <w:basedOn w:val="Standard"/>
    <w:pPr>
      <w:shd w:val="clear" w:color="auto" w:fill="FFFF00"/>
      <w:ind w:left="30"/>
      <w:textAlignment w:val="center"/>
    </w:pPr>
    <w:rPr>
      <w:rFonts w:ascii="Arial" w:hAnsi="Arial" w:cs="Arial"/>
      <w:color w:val="000000"/>
      <w:sz w:val="16"/>
      <w:szCs w:val="16"/>
    </w:rPr>
  </w:style>
  <w:style w:type="character" w:customStyle="1" w:styleId="c9f1b541">
    <w:name w:val="c9f1b541"/>
    <w:basedOn w:val="Absatz-Standardschriftart"/>
    <w:rPr>
      <w:rFonts w:ascii="Arial" w:hAnsi="Arial" w:cs="Arial" w:hint="default"/>
      <w:b/>
      <w:bCs/>
      <w:color w:val="000000"/>
      <w:sz w:val="22"/>
      <w:szCs w:val="22"/>
    </w:rPr>
  </w:style>
  <w:style w:type="character" w:customStyle="1" w:styleId="normal7">
    <w:name w:val="normal7"/>
    <w:basedOn w:val="Absatz-Standardschriftart"/>
    <w:rPr>
      <w:rFonts w:ascii="Arial" w:hAnsi="Arial" w:cs="Arial" w:hint="default"/>
      <w:color w:val="000000"/>
      <w:sz w:val="22"/>
      <w:szCs w:val="22"/>
    </w:rPr>
  </w:style>
  <w:style w:type="character" w:customStyle="1" w:styleId="c9f1b591">
    <w:name w:val="c9f1b591"/>
    <w:basedOn w:val="Absatz-Standardschriftart"/>
    <w:rPr>
      <w:rFonts w:ascii="Arial" w:hAnsi="Arial" w:cs="Arial" w:hint="default"/>
      <w:color w:val="000000"/>
      <w:sz w:val="22"/>
      <w:szCs w:val="22"/>
      <w:u w:val="single"/>
      <w:shd w:val="clear" w:color="auto" w:fill="00FFFF"/>
    </w:rPr>
  </w:style>
  <w:style w:type="character" w:customStyle="1" w:styleId="c9f1b551">
    <w:name w:val="c9f1b551"/>
    <w:basedOn w:val="Absatz-Standardschriftart"/>
    <w:rPr>
      <w:rFonts w:ascii="Arial" w:hAnsi="Arial" w:cs="Arial" w:hint="default"/>
      <w:color w:val="000000"/>
      <w:sz w:val="22"/>
      <w:szCs w:val="22"/>
      <w:u w:val="single"/>
    </w:rPr>
  </w:style>
  <w:style w:type="character" w:customStyle="1" w:styleId="c9f1b561">
    <w:name w:val="c9f1b561"/>
    <w:basedOn w:val="Absatz-Standardschriftart"/>
    <w:rPr>
      <w:rFonts w:ascii="Arial" w:hAnsi="Arial" w:cs="Arial" w:hint="default"/>
      <w:color w:val="000000"/>
      <w:sz w:val="22"/>
      <w:szCs w:val="22"/>
      <w:shd w:val="clear" w:color="auto" w:fill="C0C0C0"/>
    </w:rPr>
  </w:style>
  <w:style w:type="character" w:customStyle="1" w:styleId="c9f1b5111">
    <w:name w:val="c9f1b5111"/>
    <w:basedOn w:val="Absatz-Standardschriftart"/>
    <w:rPr>
      <w:rFonts w:ascii="Arial" w:hAnsi="Arial" w:cs="Arial" w:hint="default"/>
      <w:color w:val="000000"/>
      <w:sz w:val="16"/>
      <w:szCs w:val="16"/>
      <w:shd w:val="clear" w:color="auto" w:fill="FFFF00"/>
    </w:rPr>
  </w:style>
  <w:style w:type="character" w:customStyle="1" w:styleId="c9f1b531">
    <w:name w:val="c9f1b531"/>
    <w:basedOn w:val="Absatz-Standardschriftart"/>
    <w:rPr>
      <w:rFonts w:ascii="Arial" w:hAnsi="Arial" w:cs="Arial" w:hint="default"/>
      <w:b/>
      <w:bCs/>
      <w:color w:val="000000"/>
      <w:sz w:val="22"/>
      <w:szCs w:val="22"/>
    </w:rPr>
  </w:style>
  <w:style w:type="paragraph" w:customStyle="1" w:styleId="c1049110">
    <w:name w:val="c1049110"/>
    <w:basedOn w:val="Standard"/>
    <w:pPr>
      <w:ind w:left="30"/>
      <w:textAlignment w:val="center"/>
    </w:pPr>
    <w:rPr>
      <w:rFonts w:ascii="Arial" w:hAnsi="Arial" w:cs="Arial"/>
      <w:b/>
      <w:bCs/>
      <w:color w:val="000000"/>
      <w:sz w:val="22"/>
      <w:szCs w:val="22"/>
    </w:rPr>
  </w:style>
  <w:style w:type="paragraph" w:customStyle="1" w:styleId="c1049111">
    <w:name w:val="c1049111"/>
    <w:basedOn w:val="Standard"/>
    <w:pPr>
      <w:ind w:left="30"/>
      <w:jc w:val="center"/>
      <w:textAlignment w:val="center"/>
    </w:pPr>
    <w:rPr>
      <w:rFonts w:ascii="Arial" w:hAnsi="Arial" w:cs="Arial"/>
      <w:b/>
      <w:bCs/>
      <w:color w:val="000000"/>
      <w:sz w:val="22"/>
      <w:szCs w:val="22"/>
    </w:rPr>
  </w:style>
  <w:style w:type="paragraph" w:customStyle="1" w:styleId="c1049112">
    <w:name w:val="c1049112"/>
    <w:basedOn w:val="Standard"/>
    <w:pPr>
      <w:shd w:val="clear" w:color="auto" w:fill="00FFFF"/>
      <w:ind w:left="30"/>
      <w:textAlignment w:val="center"/>
    </w:pPr>
    <w:rPr>
      <w:rFonts w:ascii="Arial" w:hAnsi="Arial" w:cs="Arial"/>
      <w:color w:val="000000"/>
      <w:sz w:val="22"/>
      <w:szCs w:val="22"/>
    </w:rPr>
  </w:style>
  <w:style w:type="paragraph" w:customStyle="1" w:styleId="c1049113">
    <w:name w:val="c1049113"/>
    <w:basedOn w:val="Standard"/>
    <w:pPr>
      <w:shd w:val="clear" w:color="auto" w:fill="FFFFFF"/>
      <w:ind w:left="30"/>
      <w:textAlignment w:val="center"/>
    </w:pPr>
    <w:rPr>
      <w:rFonts w:ascii="Arial" w:hAnsi="Arial" w:cs="Arial"/>
      <w:color w:val="000000"/>
      <w:sz w:val="22"/>
      <w:szCs w:val="22"/>
    </w:rPr>
  </w:style>
  <w:style w:type="paragraph" w:customStyle="1" w:styleId="c1049114">
    <w:name w:val="c1049114"/>
    <w:basedOn w:val="Standard"/>
    <w:pPr>
      <w:shd w:val="clear" w:color="auto" w:fill="C0C0C0"/>
      <w:ind w:left="30"/>
      <w:textAlignment w:val="center"/>
    </w:pPr>
    <w:rPr>
      <w:rFonts w:ascii="Arial" w:hAnsi="Arial" w:cs="Arial"/>
      <w:color w:val="000000"/>
      <w:sz w:val="22"/>
      <w:szCs w:val="22"/>
    </w:rPr>
  </w:style>
  <w:style w:type="paragraph" w:customStyle="1" w:styleId="c1049118">
    <w:name w:val="c1049118"/>
    <w:basedOn w:val="Standard"/>
    <w:pPr>
      <w:shd w:val="clear" w:color="auto" w:fill="FFFF00"/>
      <w:ind w:left="30"/>
      <w:textAlignment w:val="center"/>
    </w:pPr>
    <w:rPr>
      <w:rFonts w:ascii="Arial" w:hAnsi="Arial" w:cs="Arial"/>
      <w:color w:val="000000"/>
      <w:sz w:val="16"/>
      <w:szCs w:val="16"/>
    </w:rPr>
  </w:style>
  <w:style w:type="character" w:customStyle="1" w:styleId="c10491111">
    <w:name w:val="c10491111"/>
    <w:basedOn w:val="Absatz-Standardschriftart"/>
    <w:rPr>
      <w:rFonts w:ascii="Arial" w:hAnsi="Arial" w:cs="Arial" w:hint="default"/>
      <w:b/>
      <w:bCs/>
      <w:color w:val="000000"/>
      <w:sz w:val="22"/>
      <w:szCs w:val="22"/>
    </w:rPr>
  </w:style>
  <w:style w:type="character" w:customStyle="1" w:styleId="normal8">
    <w:name w:val="normal8"/>
    <w:basedOn w:val="Absatz-Standardschriftart"/>
    <w:rPr>
      <w:rFonts w:ascii="Arial" w:hAnsi="Arial" w:cs="Arial" w:hint="default"/>
      <w:color w:val="000000"/>
      <w:sz w:val="22"/>
      <w:szCs w:val="22"/>
    </w:rPr>
  </w:style>
  <w:style w:type="character" w:customStyle="1" w:styleId="c10491101">
    <w:name w:val="c10491101"/>
    <w:basedOn w:val="Absatz-Standardschriftart"/>
    <w:rPr>
      <w:rFonts w:ascii="Arial" w:hAnsi="Arial" w:cs="Arial" w:hint="default"/>
      <w:b/>
      <w:bCs/>
      <w:color w:val="000000"/>
      <w:sz w:val="22"/>
      <w:szCs w:val="22"/>
    </w:rPr>
  </w:style>
  <w:style w:type="character" w:customStyle="1" w:styleId="c10491121">
    <w:name w:val="c10491121"/>
    <w:basedOn w:val="Absatz-Standardschriftart"/>
    <w:rPr>
      <w:rFonts w:ascii="Arial" w:hAnsi="Arial" w:cs="Arial" w:hint="default"/>
      <w:color w:val="000000"/>
      <w:sz w:val="22"/>
      <w:szCs w:val="22"/>
      <w:shd w:val="clear" w:color="auto" w:fill="00FFFF"/>
    </w:rPr>
  </w:style>
  <w:style w:type="character" w:customStyle="1" w:styleId="c10491131">
    <w:name w:val="c10491131"/>
    <w:basedOn w:val="Absatz-Standardschriftart"/>
    <w:rPr>
      <w:rFonts w:ascii="Arial" w:hAnsi="Arial" w:cs="Arial" w:hint="default"/>
      <w:color w:val="000000"/>
      <w:sz w:val="22"/>
      <w:szCs w:val="22"/>
      <w:shd w:val="clear" w:color="auto" w:fill="FFFFFF"/>
    </w:rPr>
  </w:style>
  <w:style w:type="character" w:customStyle="1" w:styleId="c10491141">
    <w:name w:val="c10491141"/>
    <w:basedOn w:val="Absatz-Standardschriftart"/>
    <w:rPr>
      <w:rFonts w:ascii="Arial" w:hAnsi="Arial" w:cs="Arial" w:hint="default"/>
      <w:color w:val="000000"/>
      <w:sz w:val="22"/>
      <w:szCs w:val="22"/>
      <w:shd w:val="clear" w:color="auto" w:fill="C0C0C0"/>
    </w:rPr>
  </w:style>
  <w:style w:type="character" w:customStyle="1" w:styleId="c10491181">
    <w:name w:val="c10491181"/>
    <w:basedOn w:val="Absatz-Standardschriftart"/>
    <w:rPr>
      <w:rFonts w:ascii="Arial" w:hAnsi="Arial" w:cs="Arial" w:hint="default"/>
      <w:color w:val="000000"/>
      <w:sz w:val="16"/>
      <w:szCs w:val="16"/>
      <w:shd w:val="clear" w:color="auto" w:fill="FFFF00"/>
    </w:rPr>
  </w:style>
  <w:style w:type="paragraph" w:customStyle="1" w:styleId="c6833917">
    <w:name w:val="c6833917"/>
    <w:basedOn w:val="Standard"/>
    <w:pPr>
      <w:ind w:left="30"/>
      <w:textAlignment w:val="center"/>
    </w:pPr>
    <w:rPr>
      <w:rFonts w:ascii="Arial" w:hAnsi="Arial" w:cs="Arial"/>
      <w:b/>
      <w:bCs/>
      <w:color w:val="000000"/>
      <w:sz w:val="22"/>
      <w:szCs w:val="22"/>
    </w:rPr>
  </w:style>
  <w:style w:type="paragraph" w:customStyle="1" w:styleId="c6833919">
    <w:name w:val="c6833919"/>
    <w:basedOn w:val="Standard"/>
    <w:pPr>
      <w:ind w:left="30"/>
      <w:textAlignment w:val="center"/>
    </w:pPr>
    <w:rPr>
      <w:rFonts w:ascii="Arial" w:hAnsi="Arial" w:cs="Arial"/>
      <w:color w:val="000000"/>
      <w:sz w:val="22"/>
      <w:szCs w:val="22"/>
    </w:rPr>
  </w:style>
  <w:style w:type="character" w:customStyle="1" w:styleId="c68339171">
    <w:name w:val="c68339171"/>
    <w:basedOn w:val="Absatz-Standardschriftart"/>
    <w:rPr>
      <w:rFonts w:ascii="Arial" w:hAnsi="Arial" w:cs="Arial" w:hint="default"/>
      <w:b/>
      <w:bCs/>
      <w:color w:val="000000"/>
      <w:sz w:val="22"/>
      <w:szCs w:val="22"/>
    </w:rPr>
  </w:style>
  <w:style w:type="character" w:customStyle="1" w:styleId="normal9">
    <w:name w:val="normal9"/>
    <w:basedOn w:val="Absatz-Standardschriftart"/>
    <w:rPr>
      <w:rFonts w:ascii="Arial" w:hAnsi="Arial" w:cs="Arial" w:hint="default"/>
      <w:color w:val="000000"/>
      <w:sz w:val="22"/>
      <w:szCs w:val="22"/>
    </w:rPr>
  </w:style>
  <w:style w:type="character" w:customStyle="1" w:styleId="c68339191">
    <w:name w:val="c68339191"/>
    <w:basedOn w:val="Absatz-Standardschriftart"/>
    <w:rPr>
      <w:rFonts w:ascii="Arial" w:hAnsi="Arial" w:cs="Arial" w:hint="default"/>
      <w:color w:val="000000"/>
      <w:sz w:val="22"/>
      <w:szCs w:val="22"/>
    </w:rPr>
  </w:style>
  <w:style w:type="paragraph" w:customStyle="1" w:styleId="c5891a17">
    <w:name w:val="c5891a17"/>
    <w:basedOn w:val="Standard"/>
    <w:pPr>
      <w:ind w:left="30"/>
      <w:textAlignment w:val="center"/>
    </w:pPr>
    <w:rPr>
      <w:rFonts w:ascii="Arial" w:hAnsi="Arial" w:cs="Arial"/>
      <w:b/>
      <w:bCs/>
      <w:color w:val="000000"/>
      <w:sz w:val="22"/>
      <w:szCs w:val="22"/>
    </w:rPr>
  </w:style>
  <w:style w:type="paragraph" w:customStyle="1" w:styleId="c5891a18">
    <w:name w:val="c5891a18"/>
    <w:basedOn w:val="Standard"/>
    <w:pPr>
      <w:ind w:left="30"/>
      <w:jc w:val="center"/>
      <w:textAlignment w:val="center"/>
    </w:pPr>
    <w:rPr>
      <w:rFonts w:ascii="Arial" w:hAnsi="Arial" w:cs="Arial"/>
      <w:b/>
      <w:bCs/>
      <w:color w:val="000000"/>
      <w:sz w:val="22"/>
      <w:szCs w:val="22"/>
    </w:rPr>
  </w:style>
  <w:style w:type="paragraph" w:customStyle="1" w:styleId="c5891a19">
    <w:name w:val="c5891a19"/>
    <w:basedOn w:val="Standard"/>
    <w:pPr>
      <w:shd w:val="clear" w:color="auto" w:fill="00FFFF"/>
      <w:ind w:left="30"/>
      <w:textAlignment w:val="center"/>
    </w:pPr>
    <w:rPr>
      <w:rFonts w:ascii="Arial" w:hAnsi="Arial" w:cs="Arial"/>
      <w:color w:val="000000"/>
      <w:sz w:val="22"/>
      <w:szCs w:val="22"/>
    </w:rPr>
  </w:style>
  <w:style w:type="paragraph" w:customStyle="1" w:styleId="c5891a21">
    <w:name w:val="c5891a21"/>
    <w:basedOn w:val="Standard"/>
    <w:pPr>
      <w:shd w:val="clear" w:color="auto" w:fill="C0C0C0"/>
      <w:ind w:left="30"/>
      <w:textAlignment w:val="center"/>
    </w:pPr>
    <w:rPr>
      <w:rFonts w:ascii="Arial" w:hAnsi="Arial" w:cs="Arial"/>
      <w:color w:val="000000"/>
      <w:sz w:val="22"/>
      <w:szCs w:val="22"/>
    </w:rPr>
  </w:style>
  <w:style w:type="paragraph" w:customStyle="1" w:styleId="c5891a25">
    <w:name w:val="c5891a25"/>
    <w:basedOn w:val="Standard"/>
    <w:pPr>
      <w:shd w:val="clear" w:color="auto" w:fill="FFFFFF"/>
      <w:ind w:left="30"/>
      <w:textAlignment w:val="center"/>
    </w:pPr>
    <w:rPr>
      <w:rFonts w:ascii="Arial" w:hAnsi="Arial" w:cs="Arial"/>
      <w:color w:val="000000"/>
      <w:sz w:val="22"/>
      <w:szCs w:val="22"/>
    </w:rPr>
  </w:style>
  <w:style w:type="paragraph" w:customStyle="1" w:styleId="c5891a26">
    <w:name w:val="c5891a26"/>
    <w:basedOn w:val="Standard"/>
    <w:pPr>
      <w:shd w:val="clear" w:color="auto" w:fill="FFFFFF"/>
      <w:ind w:left="30"/>
      <w:textAlignment w:val="center"/>
    </w:pPr>
    <w:rPr>
      <w:rFonts w:ascii="Arial" w:hAnsi="Arial" w:cs="Arial"/>
      <w:b/>
      <w:bCs/>
      <w:color w:val="000000"/>
      <w:sz w:val="22"/>
      <w:szCs w:val="22"/>
    </w:rPr>
  </w:style>
  <w:style w:type="paragraph" w:customStyle="1" w:styleId="c5891a28">
    <w:name w:val="c5891a28"/>
    <w:basedOn w:val="Standard"/>
    <w:pPr>
      <w:shd w:val="clear" w:color="auto" w:fill="FFFF00"/>
      <w:ind w:left="30"/>
      <w:textAlignment w:val="center"/>
    </w:pPr>
    <w:rPr>
      <w:rFonts w:ascii="Arial" w:hAnsi="Arial" w:cs="Arial"/>
      <w:color w:val="000000"/>
      <w:sz w:val="16"/>
      <w:szCs w:val="16"/>
    </w:rPr>
  </w:style>
  <w:style w:type="paragraph" w:customStyle="1" w:styleId="c5891a29">
    <w:name w:val="c5891a29"/>
    <w:basedOn w:val="Standard"/>
    <w:pPr>
      <w:ind w:left="30"/>
      <w:textAlignment w:val="center"/>
    </w:pPr>
    <w:rPr>
      <w:rFonts w:ascii="Arial" w:hAnsi="Arial" w:cs="Arial"/>
      <w:color w:val="000000"/>
      <w:sz w:val="16"/>
      <w:szCs w:val="16"/>
    </w:rPr>
  </w:style>
  <w:style w:type="character" w:customStyle="1" w:styleId="c5891a181">
    <w:name w:val="c5891a181"/>
    <w:basedOn w:val="Absatz-Standardschriftart"/>
    <w:rPr>
      <w:rFonts w:ascii="Arial" w:hAnsi="Arial" w:cs="Arial" w:hint="default"/>
      <w:b/>
      <w:bCs/>
      <w:color w:val="000000"/>
      <w:sz w:val="22"/>
      <w:szCs w:val="22"/>
    </w:rPr>
  </w:style>
  <w:style w:type="character" w:customStyle="1" w:styleId="normal10">
    <w:name w:val="normal10"/>
    <w:basedOn w:val="Absatz-Standardschriftart"/>
    <w:rPr>
      <w:rFonts w:ascii="Arial" w:hAnsi="Arial" w:cs="Arial" w:hint="default"/>
      <w:color w:val="000000"/>
      <w:sz w:val="22"/>
      <w:szCs w:val="22"/>
    </w:rPr>
  </w:style>
  <w:style w:type="character" w:customStyle="1" w:styleId="c5891a171">
    <w:name w:val="c5891a171"/>
    <w:basedOn w:val="Absatz-Standardschriftart"/>
    <w:rPr>
      <w:rFonts w:ascii="Arial" w:hAnsi="Arial" w:cs="Arial" w:hint="default"/>
      <w:b/>
      <w:bCs/>
      <w:color w:val="000000"/>
      <w:sz w:val="22"/>
      <w:szCs w:val="22"/>
    </w:rPr>
  </w:style>
  <w:style w:type="character" w:customStyle="1" w:styleId="c5891a191">
    <w:name w:val="c5891a191"/>
    <w:basedOn w:val="Absatz-Standardschriftart"/>
    <w:rPr>
      <w:rFonts w:ascii="Arial" w:hAnsi="Arial" w:cs="Arial" w:hint="default"/>
      <w:color w:val="000000"/>
      <w:sz w:val="22"/>
      <w:szCs w:val="22"/>
      <w:shd w:val="clear" w:color="auto" w:fill="00FFFF"/>
    </w:rPr>
  </w:style>
  <w:style w:type="character" w:customStyle="1" w:styleId="c5891a211">
    <w:name w:val="c5891a211"/>
    <w:basedOn w:val="Absatz-Standardschriftart"/>
    <w:rPr>
      <w:rFonts w:ascii="Arial" w:hAnsi="Arial" w:cs="Arial" w:hint="default"/>
      <w:color w:val="000000"/>
      <w:sz w:val="22"/>
      <w:szCs w:val="22"/>
      <w:shd w:val="clear" w:color="auto" w:fill="C0C0C0"/>
    </w:rPr>
  </w:style>
  <w:style w:type="character" w:customStyle="1" w:styleId="c5891a281">
    <w:name w:val="c5891a281"/>
    <w:basedOn w:val="Absatz-Standardschriftart"/>
    <w:rPr>
      <w:rFonts w:ascii="Arial" w:hAnsi="Arial" w:cs="Arial" w:hint="default"/>
      <w:color w:val="000000"/>
      <w:sz w:val="16"/>
      <w:szCs w:val="16"/>
      <w:shd w:val="clear" w:color="auto" w:fill="FFFF00"/>
    </w:rPr>
  </w:style>
  <w:style w:type="character" w:customStyle="1" w:styleId="c5891a261">
    <w:name w:val="c5891a261"/>
    <w:basedOn w:val="Absatz-Standardschriftart"/>
    <w:rPr>
      <w:rFonts w:ascii="Arial" w:hAnsi="Arial" w:cs="Arial" w:hint="default"/>
      <w:b/>
      <w:bCs/>
      <w:color w:val="000000"/>
      <w:sz w:val="22"/>
      <w:szCs w:val="22"/>
      <w:shd w:val="clear" w:color="auto" w:fill="FFFFFF"/>
    </w:rPr>
  </w:style>
  <w:style w:type="character" w:customStyle="1" w:styleId="c5891a251">
    <w:name w:val="c5891a251"/>
    <w:basedOn w:val="Absatz-Standardschriftart"/>
    <w:rPr>
      <w:rFonts w:ascii="Arial" w:hAnsi="Arial" w:cs="Arial" w:hint="default"/>
      <w:color w:val="000000"/>
      <w:sz w:val="22"/>
      <w:szCs w:val="22"/>
      <w:shd w:val="clear" w:color="auto" w:fill="FFFFFF"/>
    </w:rPr>
  </w:style>
  <w:style w:type="character" w:customStyle="1" w:styleId="c5891a291">
    <w:name w:val="c5891a291"/>
    <w:basedOn w:val="Absatz-Standardschriftart"/>
    <w:rPr>
      <w:rFonts w:ascii="Arial" w:hAnsi="Arial" w:cs="Arial" w:hint="default"/>
      <w:color w:val="000000"/>
      <w:sz w:val="16"/>
      <w:szCs w:val="16"/>
    </w:rPr>
  </w:style>
  <w:style w:type="paragraph" w:customStyle="1" w:styleId="c5147224">
    <w:name w:val="c5147224"/>
    <w:basedOn w:val="Standard"/>
    <w:pPr>
      <w:ind w:left="30"/>
      <w:textAlignment w:val="center"/>
    </w:pPr>
    <w:rPr>
      <w:rFonts w:ascii="Arial" w:hAnsi="Arial" w:cs="Arial"/>
      <w:b/>
      <w:bCs/>
      <w:color w:val="000000"/>
      <w:sz w:val="22"/>
      <w:szCs w:val="22"/>
    </w:rPr>
  </w:style>
  <w:style w:type="character" w:customStyle="1" w:styleId="c51472241">
    <w:name w:val="c51472241"/>
    <w:basedOn w:val="Absatz-Standardschriftart"/>
    <w:rPr>
      <w:rFonts w:ascii="Arial" w:hAnsi="Arial" w:cs="Arial" w:hint="default"/>
      <w:b/>
      <w:bCs/>
      <w:color w:val="000000"/>
      <w:sz w:val="22"/>
      <w:szCs w:val="22"/>
    </w:rPr>
  </w:style>
  <w:style w:type="character" w:customStyle="1" w:styleId="normal11">
    <w:name w:val="normal11"/>
    <w:basedOn w:val="Absatz-Standardschriftart"/>
    <w:rPr>
      <w:rFonts w:ascii="Arial" w:hAnsi="Arial" w:cs="Arial" w:hint="default"/>
      <w:color w:val="000000"/>
      <w:sz w:val="22"/>
      <w:szCs w:val="22"/>
    </w:rPr>
  </w:style>
  <w:style w:type="paragraph" w:customStyle="1" w:styleId="c5f5ad24">
    <w:name w:val="c5f5ad24"/>
    <w:basedOn w:val="Standard"/>
    <w:pPr>
      <w:ind w:left="30"/>
      <w:textAlignment w:val="center"/>
    </w:pPr>
    <w:rPr>
      <w:rFonts w:ascii="Arial" w:hAnsi="Arial" w:cs="Arial"/>
      <w:b/>
      <w:bCs/>
      <w:color w:val="000000"/>
      <w:sz w:val="22"/>
      <w:szCs w:val="22"/>
    </w:rPr>
  </w:style>
  <w:style w:type="paragraph" w:customStyle="1" w:styleId="c5f5ad25">
    <w:name w:val="c5f5ad25"/>
    <w:basedOn w:val="Standard"/>
    <w:pPr>
      <w:ind w:left="30"/>
      <w:jc w:val="center"/>
      <w:textAlignment w:val="center"/>
    </w:pPr>
    <w:rPr>
      <w:rFonts w:ascii="Arial" w:hAnsi="Arial" w:cs="Arial"/>
      <w:b/>
      <w:bCs/>
      <w:color w:val="000000"/>
      <w:sz w:val="22"/>
      <w:szCs w:val="22"/>
    </w:rPr>
  </w:style>
  <w:style w:type="paragraph" w:customStyle="1" w:styleId="c5f5ad26">
    <w:name w:val="c5f5ad26"/>
    <w:basedOn w:val="Standard"/>
    <w:pPr>
      <w:shd w:val="clear" w:color="auto" w:fill="00FFFF"/>
      <w:ind w:left="30"/>
      <w:textAlignment w:val="center"/>
    </w:pPr>
    <w:rPr>
      <w:rFonts w:ascii="Arial" w:hAnsi="Arial" w:cs="Arial"/>
      <w:color w:val="000000"/>
      <w:sz w:val="22"/>
      <w:szCs w:val="22"/>
    </w:rPr>
  </w:style>
  <w:style w:type="paragraph" w:customStyle="1" w:styleId="c5f5ad27">
    <w:name w:val="c5f5ad27"/>
    <w:basedOn w:val="Standard"/>
    <w:pPr>
      <w:shd w:val="clear" w:color="auto" w:fill="C0C0C0"/>
      <w:ind w:left="30"/>
      <w:textAlignment w:val="center"/>
    </w:pPr>
    <w:rPr>
      <w:rFonts w:ascii="Arial" w:hAnsi="Arial" w:cs="Arial"/>
      <w:color w:val="000000"/>
      <w:sz w:val="22"/>
      <w:szCs w:val="22"/>
    </w:rPr>
  </w:style>
  <w:style w:type="paragraph" w:customStyle="1" w:styleId="c5f5ad31">
    <w:name w:val="c5f5ad31"/>
    <w:basedOn w:val="Standard"/>
    <w:pPr>
      <w:shd w:val="clear" w:color="auto" w:fill="FFFF00"/>
      <w:ind w:left="30"/>
      <w:textAlignment w:val="center"/>
    </w:pPr>
    <w:rPr>
      <w:rFonts w:ascii="Arial" w:hAnsi="Arial" w:cs="Arial"/>
      <w:color w:val="000000"/>
      <w:sz w:val="16"/>
      <w:szCs w:val="16"/>
    </w:rPr>
  </w:style>
  <w:style w:type="character" w:customStyle="1" w:styleId="c5f5ad251">
    <w:name w:val="c5f5ad251"/>
    <w:basedOn w:val="Absatz-Standardschriftart"/>
    <w:rPr>
      <w:rFonts w:ascii="Arial" w:hAnsi="Arial" w:cs="Arial" w:hint="default"/>
      <w:b/>
      <w:bCs/>
      <w:color w:val="000000"/>
      <w:sz w:val="22"/>
      <w:szCs w:val="22"/>
    </w:rPr>
  </w:style>
  <w:style w:type="character" w:customStyle="1" w:styleId="normal12">
    <w:name w:val="normal12"/>
    <w:basedOn w:val="Absatz-Standardschriftart"/>
    <w:rPr>
      <w:rFonts w:ascii="Arial" w:hAnsi="Arial" w:cs="Arial" w:hint="default"/>
      <w:color w:val="000000"/>
      <w:sz w:val="22"/>
      <w:szCs w:val="22"/>
    </w:rPr>
  </w:style>
  <w:style w:type="character" w:customStyle="1" w:styleId="c5f5ad241">
    <w:name w:val="c5f5ad241"/>
    <w:basedOn w:val="Absatz-Standardschriftart"/>
    <w:rPr>
      <w:rFonts w:ascii="Arial" w:hAnsi="Arial" w:cs="Arial" w:hint="default"/>
      <w:b/>
      <w:bCs/>
      <w:color w:val="000000"/>
      <w:sz w:val="22"/>
      <w:szCs w:val="22"/>
    </w:rPr>
  </w:style>
  <w:style w:type="character" w:customStyle="1" w:styleId="c5f5ad261">
    <w:name w:val="c5f5ad261"/>
    <w:basedOn w:val="Absatz-Standardschriftart"/>
    <w:rPr>
      <w:rFonts w:ascii="Arial" w:hAnsi="Arial" w:cs="Arial" w:hint="default"/>
      <w:color w:val="000000"/>
      <w:sz w:val="22"/>
      <w:szCs w:val="22"/>
      <w:shd w:val="clear" w:color="auto" w:fill="00FFFF"/>
    </w:rPr>
  </w:style>
  <w:style w:type="character" w:customStyle="1" w:styleId="c5f5ad271">
    <w:name w:val="c5f5ad271"/>
    <w:basedOn w:val="Absatz-Standardschriftart"/>
    <w:rPr>
      <w:rFonts w:ascii="Arial" w:hAnsi="Arial" w:cs="Arial" w:hint="default"/>
      <w:color w:val="000000"/>
      <w:sz w:val="22"/>
      <w:szCs w:val="22"/>
      <w:shd w:val="clear" w:color="auto" w:fill="C0C0C0"/>
    </w:rPr>
  </w:style>
  <w:style w:type="character" w:customStyle="1" w:styleId="c5f5ad311">
    <w:name w:val="c5f5ad311"/>
    <w:basedOn w:val="Absatz-Standardschriftart"/>
    <w:rPr>
      <w:rFonts w:ascii="Arial" w:hAnsi="Arial" w:cs="Arial" w:hint="default"/>
      <w:color w:val="000000"/>
      <w:sz w:val="16"/>
      <w:szCs w:val="16"/>
      <w:shd w:val="clear" w:color="auto" w:fill="FFFF00"/>
    </w:rPr>
  </w:style>
  <w:style w:type="paragraph" w:customStyle="1" w:styleId="cab97030">
    <w:name w:val="cab97030"/>
    <w:basedOn w:val="Standard"/>
    <w:pPr>
      <w:ind w:left="30"/>
      <w:textAlignment w:val="center"/>
    </w:pPr>
    <w:rPr>
      <w:rFonts w:ascii="Arial" w:hAnsi="Arial" w:cs="Arial"/>
      <w:b/>
      <w:bCs/>
      <w:color w:val="000000"/>
      <w:sz w:val="22"/>
      <w:szCs w:val="22"/>
    </w:rPr>
  </w:style>
  <w:style w:type="paragraph" w:customStyle="1" w:styleId="cab97033">
    <w:name w:val="cab97033"/>
    <w:basedOn w:val="Standard"/>
    <w:pPr>
      <w:ind w:left="30"/>
    </w:pPr>
    <w:rPr>
      <w:rFonts w:ascii="Arial" w:hAnsi="Arial" w:cs="Arial"/>
      <w:color w:val="000000"/>
      <w:sz w:val="13"/>
      <w:szCs w:val="13"/>
      <w:vertAlign w:val="superscript"/>
    </w:rPr>
  </w:style>
  <w:style w:type="character" w:customStyle="1" w:styleId="cab970301">
    <w:name w:val="cab970301"/>
    <w:basedOn w:val="Absatz-Standardschriftart"/>
    <w:rPr>
      <w:rFonts w:ascii="Arial" w:hAnsi="Arial" w:cs="Arial" w:hint="default"/>
      <w:b/>
      <w:bCs/>
      <w:color w:val="000000"/>
      <w:sz w:val="22"/>
      <w:szCs w:val="22"/>
    </w:rPr>
  </w:style>
  <w:style w:type="character" w:customStyle="1" w:styleId="normal13">
    <w:name w:val="normal13"/>
    <w:basedOn w:val="Absatz-Standardschriftart"/>
    <w:rPr>
      <w:rFonts w:ascii="Arial" w:hAnsi="Arial" w:cs="Arial" w:hint="default"/>
      <w:color w:val="000000"/>
      <w:sz w:val="22"/>
      <w:szCs w:val="22"/>
    </w:rPr>
  </w:style>
  <w:style w:type="character" w:customStyle="1" w:styleId="cab970331">
    <w:name w:val="cab970331"/>
    <w:basedOn w:val="Absatz-Standardschriftart"/>
    <w:rPr>
      <w:rFonts w:ascii="Arial" w:hAnsi="Arial" w:cs="Arial" w:hint="default"/>
      <w:color w:val="000000"/>
      <w:sz w:val="13"/>
      <w:szCs w:val="13"/>
      <w:vertAlign w:val="superscript"/>
    </w:rPr>
  </w:style>
  <w:style w:type="paragraph" w:customStyle="1" w:styleId="ccfe7b3">
    <w:name w:val="ccfe7b3"/>
    <w:basedOn w:val="Standard"/>
    <w:pPr>
      <w:ind w:left="30"/>
      <w:textAlignment w:val="center"/>
    </w:pPr>
    <w:rPr>
      <w:rFonts w:ascii="Arial" w:hAnsi="Arial" w:cs="Arial"/>
      <w:b/>
      <w:bCs/>
      <w:color w:val="000000"/>
      <w:sz w:val="22"/>
      <w:szCs w:val="22"/>
    </w:rPr>
  </w:style>
  <w:style w:type="paragraph" w:customStyle="1" w:styleId="ccfe7b4">
    <w:name w:val="ccfe7b4"/>
    <w:basedOn w:val="Standard"/>
    <w:pPr>
      <w:ind w:left="30"/>
      <w:jc w:val="center"/>
      <w:textAlignment w:val="center"/>
    </w:pPr>
    <w:rPr>
      <w:rFonts w:ascii="Arial" w:hAnsi="Arial" w:cs="Arial"/>
      <w:b/>
      <w:bCs/>
      <w:color w:val="000000"/>
      <w:sz w:val="22"/>
      <w:szCs w:val="22"/>
    </w:rPr>
  </w:style>
  <w:style w:type="paragraph" w:customStyle="1" w:styleId="ccfe7b6">
    <w:name w:val="ccfe7b6"/>
    <w:basedOn w:val="Standard"/>
    <w:pPr>
      <w:shd w:val="clear" w:color="auto" w:fill="C0C0C0"/>
      <w:ind w:left="30"/>
      <w:textAlignment w:val="center"/>
    </w:pPr>
    <w:rPr>
      <w:rFonts w:ascii="Arial" w:hAnsi="Arial" w:cs="Arial"/>
      <w:color w:val="000000"/>
      <w:sz w:val="22"/>
      <w:szCs w:val="22"/>
    </w:rPr>
  </w:style>
  <w:style w:type="paragraph" w:customStyle="1" w:styleId="ccfe7b9">
    <w:name w:val="ccfe7b9"/>
    <w:basedOn w:val="Standard"/>
    <w:pPr>
      <w:shd w:val="clear" w:color="auto" w:fill="00FFFF"/>
      <w:ind w:left="30"/>
      <w:textAlignment w:val="center"/>
    </w:pPr>
    <w:rPr>
      <w:rFonts w:ascii="Arial" w:hAnsi="Arial" w:cs="Arial"/>
      <w:color w:val="000000"/>
      <w:sz w:val="22"/>
      <w:szCs w:val="22"/>
    </w:rPr>
  </w:style>
  <w:style w:type="paragraph" w:customStyle="1" w:styleId="ccfe7b12">
    <w:name w:val="ccfe7b12"/>
    <w:basedOn w:val="Standard"/>
    <w:pPr>
      <w:shd w:val="clear" w:color="auto" w:fill="00FFFF"/>
      <w:ind w:left="30"/>
      <w:textAlignment w:val="center"/>
    </w:pPr>
    <w:rPr>
      <w:rFonts w:ascii="Arial" w:hAnsi="Arial" w:cs="Arial"/>
      <w:color w:val="000000"/>
      <w:sz w:val="22"/>
      <w:szCs w:val="22"/>
      <w:u w:val="single"/>
    </w:rPr>
  </w:style>
  <w:style w:type="paragraph" w:customStyle="1" w:styleId="ccfe7b14">
    <w:name w:val="ccfe7b14"/>
    <w:basedOn w:val="Standard"/>
    <w:pPr>
      <w:shd w:val="clear" w:color="auto" w:fill="FFFF00"/>
      <w:ind w:left="30"/>
      <w:textAlignment w:val="center"/>
    </w:pPr>
    <w:rPr>
      <w:rFonts w:ascii="Arial" w:hAnsi="Arial" w:cs="Arial"/>
      <w:color w:val="000000"/>
      <w:sz w:val="16"/>
      <w:szCs w:val="16"/>
    </w:rPr>
  </w:style>
  <w:style w:type="paragraph" w:customStyle="1" w:styleId="ccfe7b15">
    <w:name w:val="ccfe7b15"/>
    <w:basedOn w:val="Standard"/>
    <w:pPr>
      <w:shd w:val="clear" w:color="auto" w:fill="FFFFFF"/>
      <w:ind w:left="30"/>
      <w:textAlignment w:val="center"/>
    </w:pPr>
    <w:rPr>
      <w:rFonts w:ascii="Arial" w:hAnsi="Arial" w:cs="Arial"/>
      <w:color w:val="000000"/>
      <w:sz w:val="22"/>
      <w:szCs w:val="22"/>
    </w:rPr>
  </w:style>
  <w:style w:type="character" w:customStyle="1" w:styleId="ccfe7b41">
    <w:name w:val="ccfe7b41"/>
    <w:basedOn w:val="Absatz-Standardschriftart"/>
    <w:rPr>
      <w:rFonts w:ascii="Arial" w:hAnsi="Arial" w:cs="Arial" w:hint="default"/>
      <w:b/>
      <w:bCs/>
      <w:color w:val="000000"/>
      <w:sz w:val="22"/>
      <w:szCs w:val="22"/>
    </w:rPr>
  </w:style>
  <w:style w:type="character" w:customStyle="1" w:styleId="normal14">
    <w:name w:val="normal14"/>
    <w:basedOn w:val="Absatz-Standardschriftart"/>
    <w:rPr>
      <w:rFonts w:ascii="Arial" w:hAnsi="Arial" w:cs="Arial" w:hint="default"/>
      <w:color w:val="000000"/>
      <w:sz w:val="22"/>
      <w:szCs w:val="22"/>
    </w:rPr>
  </w:style>
  <w:style w:type="character" w:customStyle="1" w:styleId="ccfe7b31">
    <w:name w:val="ccfe7b31"/>
    <w:basedOn w:val="Absatz-Standardschriftart"/>
    <w:rPr>
      <w:rFonts w:ascii="Arial" w:hAnsi="Arial" w:cs="Arial" w:hint="default"/>
      <w:b/>
      <w:bCs/>
      <w:color w:val="000000"/>
      <w:sz w:val="22"/>
      <w:szCs w:val="22"/>
    </w:rPr>
  </w:style>
  <w:style w:type="character" w:customStyle="1" w:styleId="ccfe7b61">
    <w:name w:val="ccfe7b61"/>
    <w:basedOn w:val="Absatz-Standardschriftart"/>
    <w:rPr>
      <w:rFonts w:ascii="Arial" w:hAnsi="Arial" w:cs="Arial" w:hint="default"/>
      <w:color w:val="000000"/>
      <w:sz w:val="22"/>
      <w:szCs w:val="22"/>
      <w:shd w:val="clear" w:color="auto" w:fill="C0C0C0"/>
    </w:rPr>
  </w:style>
  <w:style w:type="character" w:customStyle="1" w:styleId="ccfe7b141">
    <w:name w:val="ccfe7b141"/>
    <w:basedOn w:val="Absatz-Standardschriftart"/>
    <w:rPr>
      <w:rFonts w:ascii="Arial" w:hAnsi="Arial" w:cs="Arial" w:hint="default"/>
      <w:color w:val="000000"/>
      <w:sz w:val="16"/>
      <w:szCs w:val="16"/>
      <w:shd w:val="clear" w:color="auto" w:fill="FFFF00"/>
    </w:rPr>
  </w:style>
  <w:style w:type="character" w:customStyle="1" w:styleId="ccfe7b91">
    <w:name w:val="ccfe7b91"/>
    <w:basedOn w:val="Absatz-Standardschriftart"/>
    <w:rPr>
      <w:rFonts w:ascii="Arial" w:hAnsi="Arial" w:cs="Arial" w:hint="default"/>
      <w:color w:val="000000"/>
      <w:sz w:val="22"/>
      <w:szCs w:val="22"/>
      <w:shd w:val="clear" w:color="auto" w:fill="00FFFF"/>
    </w:rPr>
  </w:style>
  <w:style w:type="character" w:customStyle="1" w:styleId="ccfe7b121">
    <w:name w:val="ccfe7b121"/>
    <w:basedOn w:val="Absatz-Standardschriftart"/>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Pr>
      <w:rFonts w:ascii="Arial" w:hAnsi="Arial" w:cs="Arial" w:hint="default"/>
      <w:color w:val="000000"/>
      <w:sz w:val="22"/>
      <w:szCs w:val="22"/>
      <w:shd w:val="clear" w:color="auto" w:fill="FFFFFF"/>
    </w:rPr>
  </w:style>
  <w:style w:type="paragraph" w:customStyle="1" w:styleId="cc09a713">
    <w:name w:val="cc09a713"/>
    <w:basedOn w:val="Standard"/>
    <w:pPr>
      <w:ind w:left="30"/>
      <w:textAlignment w:val="center"/>
    </w:pPr>
    <w:rPr>
      <w:rFonts w:ascii="Arial" w:hAnsi="Arial" w:cs="Arial"/>
      <w:b/>
      <w:bCs/>
      <w:color w:val="000000"/>
      <w:sz w:val="22"/>
      <w:szCs w:val="22"/>
    </w:rPr>
  </w:style>
  <w:style w:type="character" w:customStyle="1" w:styleId="cc09a7131">
    <w:name w:val="cc09a7131"/>
    <w:basedOn w:val="Absatz-Standardschriftart"/>
    <w:rPr>
      <w:rFonts w:ascii="Arial" w:hAnsi="Arial" w:cs="Arial" w:hint="default"/>
      <w:b/>
      <w:bCs/>
      <w:color w:val="000000"/>
      <w:sz w:val="22"/>
      <w:szCs w:val="22"/>
    </w:rPr>
  </w:style>
  <w:style w:type="character" w:customStyle="1" w:styleId="normal15">
    <w:name w:val="normal15"/>
    <w:basedOn w:val="Absatz-Standardschriftart"/>
    <w:rPr>
      <w:rFonts w:ascii="Arial" w:hAnsi="Arial" w:cs="Arial" w:hint="default"/>
      <w:color w:val="000000"/>
      <w:sz w:val="22"/>
      <w:szCs w:val="22"/>
    </w:rPr>
  </w:style>
  <w:style w:type="paragraph" w:customStyle="1" w:styleId="cee3e913">
    <w:name w:val="cee3e913"/>
    <w:basedOn w:val="Standard"/>
    <w:pPr>
      <w:ind w:left="30"/>
      <w:textAlignment w:val="center"/>
    </w:pPr>
    <w:rPr>
      <w:rFonts w:ascii="Arial" w:hAnsi="Arial" w:cs="Arial"/>
      <w:b/>
      <w:bCs/>
      <w:color w:val="000000"/>
      <w:sz w:val="22"/>
      <w:szCs w:val="22"/>
    </w:rPr>
  </w:style>
  <w:style w:type="paragraph" w:customStyle="1" w:styleId="cee3e914">
    <w:name w:val="cee3e914"/>
    <w:basedOn w:val="Standard"/>
    <w:pPr>
      <w:ind w:left="30"/>
      <w:jc w:val="center"/>
      <w:textAlignment w:val="center"/>
    </w:pPr>
    <w:rPr>
      <w:rFonts w:ascii="Arial" w:hAnsi="Arial" w:cs="Arial"/>
      <w:b/>
      <w:bCs/>
      <w:color w:val="000000"/>
      <w:sz w:val="22"/>
      <w:szCs w:val="22"/>
    </w:rPr>
  </w:style>
  <w:style w:type="paragraph" w:customStyle="1" w:styleId="cee3e915">
    <w:name w:val="cee3e915"/>
    <w:basedOn w:val="Standard"/>
    <w:pPr>
      <w:shd w:val="clear" w:color="auto" w:fill="C0C0C0"/>
      <w:ind w:left="30"/>
      <w:textAlignment w:val="center"/>
    </w:pPr>
    <w:rPr>
      <w:rFonts w:ascii="Arial" w:hAnsi="Arial" w:cs="Arial"/>
      <w:color w:val="000000"/>
      <w:sz w:val="22"/>
      <w:szCs w:val="22"/>
    </w:rPr>
  </w:style>
  <w:style w:type="paragraph" w:customStyle="1" w:styleId="cee3e919">
    <w:name w:val="cee3e919"/>
    <w:basedOn w:val="Standard"/>
    <w:pPr>
      <w:shd w:val="clear" w:color="auto" w:fill="FFFFFF"/>
      <w:ind w:left="30"/>
      <w:textAlignment w:val="center"/>
    </w:pPr>
    <w:rPr>
      <w:rFonts w:ascii="Arial" w:hAnsi="Arial" w:cs="Arial"/>
      <w:color w:val="000000"/>
      <w:sz w:val="22"/>
      <w:szCs w:val="22"/>
    </w:rPr>
  </w:style>
  <w:style w:type="paragraph" w:customStyle="1" w:styleId="cee3e920">
    <w:name w:val="cee3e920"/>
    <w:basedOn w:val="Standard"/>
    <w:pPr>
      <w:shd w:val="clear" w:color="auto" w:fill="00FFFF"/>
      <w:ind w:left="30"/>
      <w:textAlignment w:val="center"/>
    </w:pPr>
    <w:rPr>
      <w:rFonts w:ascii="Arial" w:hAnsi="Arial" w:cs="Arial"/>
      <w:color w:val="000000"/>
      <w:sz w:val="22"/>
      <w:szCs w:val="22"/>
    </w:rPr>
  </w:style>
  <w:style w:type="paragraph" w:customStyle="1" w:styleId="cee3e922">
    <w:name w:val="cee3e922"/>
    <w:basedOn w:val="Standard"/>
    <w:pPr>
      <w:shd w:val="clear" w:color="auto" w:fill="FFFF00"/>
      <w:ind w:left="30"/>
      <w:textAlignment w:val="center"/>
    </w:pPr>
    <w:rPr>
      <w:rFonts w:ascii="Arial" w:hAnsi="Arial" w:cs="Arial"/>
      <w:color w:val="000000"/>
      <w:sz w:val="16"/>
      <w:szCs w:val="16"/>
    </w:rPr>
  </w:style>
  <w:style w:type="character" w:customStyle="1" w:styleId="cee3e9141">
    <w:name w:val="cee3e9141"/>
    <w:basedOn w:val="Absatz-Standardschriftart"/>
    <w:rPr>
      <w:rFonts w:ascii="Arial" w:hAnsi="Arial" w:cs="Arial" w:hint="default"/>
      <w:b/>
      <w:bCs/>
      <w:color w:val="000000"/>
      <w:sz w:val="22"/>
      <w:szCs w:val="22"/>
    </w:rPr>
  </w:style>
  <w:style w:type="character" w:customStyle="1" w:styleId="normal16">
    <w:name w:val="normal16"/>
    <w:basedOn w:val="Absatz-Standardschriftart"/>
    <w:rPr>
      <w:rFonts w:ascii="Arial" w:hAnsi="Arial" w:cs="Arial" w:hint="default"/>
      <w:color w:val="000000"/>
      <w:sz w:val="22"/>
      <w:szCs w:val="22"/>
    </w:rPr>
  </w:style>
  <w:style w:type="character" w:customStyle="1" w:styleId="cee3e9131">
    <w:name w:val="cee3e9131"/>
    <w:basedOn w:val="Absatz-Standardschriftart"/>
    <w:rPr>
      <w:rFonts w:ascii="Arial" w:hAnsi="Arial" w:cs="Arial" w:hint="default"/>
      <w:b/>
      <w:bCs/>
      <w:color w:val="000000"/>
      <w:sz w:val="22"/>
      <w:szCs w:val="22"/>
    </w:rPr>
  </w:style>
  <w:style w:type="character" w:customStyle="1" w:styleId="cee3e9151">
    <w:name w:val="cee3e9151"/>
    <w:basedOn w:val="Absatz-Standardschriftart"/>
    <w:rPr>
      <w:rFonts w:ascii="Arial" w:hAnsi="Arial" w:cs="Arial" w:hint="default"/>
      <w:color w:val="000000"/>
      <w:sz w:val="22"/>
      <w:szCs w:val="22"/>
      <w:shd w:val="clear" w:color="auto" w:fill="C0C0C0"/>
    </w:rPr>
  </w:style>
  <w:style w:type="character" w:customStyle="1" w:styleId="cee3e9221">
    <w:name w:val="cee3e9221"/>
    <w:basedOn w:val="Absatz-Standardschriftart"/>
    <w:rPr>
      <w:rFonts w:ascii="Arial" w:hAnsi="Arial" w:cs="Arial" w:hint="default"/>
      <w:color w:val="000000"/>
      <w:sz w:val="16"/>
      <w:szCs w:val="16"/>
      <w:shd w:val="clear" w:color="auto" w:fill="FFFF00"/>
    </w:rPr>
  </w:style>
  <w:style w:type="character" w:customStyle="1" w:styleId="cee3e9201">
    <w:name w:val="cee3e9201"/>
    <w:basedOn w:val="Absatz-Standardschriftart"/>
    <w:rPr>
      <w:rFonts w:ascii="Arial" w:hAnsi="Arial" w:cs="Arial" w:hint="default"/>
      <w:color w:val="000000"/>
      <w:sz w:val="22"/>
      <w:szCs w:val="22"/>
      <w:shd w:val="clear" w:color="auto" w:fill="00FFFF"/>
    </w:rPr>
  </w:style>
  <w:style w:type="character" w:customStyle="1" w:styleId="cee3e9191">
    <w:name w:val="cee3e9191"/>
    <w:basedOn w:val="Absatz-Standardschriftart"/>
    <w:rPr>
      <w:rFonts w:ascii="Arial" w:hAnsi="Arial" w:cs="Arial" w:hint="default"/>
      <w:color w:val="000000"/>
      <w:sz w:val="22"/>
      <w:szCs w:val="22"/>
      <w:shd w:val="clear" w:color="auto" w:fill="FFFFFF"/>
    </w:rPr>
  </w:style>
  <w:style w:type="paragraph" w:customStyle="1" w:styleId="ca71bf21">
    <w:name w:val="ca71bf21"/>
    <w:basedOn w:val="Standard"/>
    <w:pPr>
      <w:ind w:left="30"/>
      <w:textAlignment w:val="center"/>
    </w:pPr>
    <w:rPr>
      <w:rFonts w:ascii="Arial" w:hAnsi="Arial" w:cs="Arial"/>
      <w:b/>
      <w:bCs/>
      <w:color w:val="000000"/>
      <w:sz w:val="22"/>
      <w:szCs w:val="22"/>
    </w:rPr>
  </w:style>
  <w:style w:type="character" w:customStyle="1" w:styleId="ca71bf211">
    <w:name w:val="ca71bf211"/>
    <w:basedOn w:val="Absatz-Standardschriftart"/>
    <w:rPr>
      <w:rFonts w:ascii="Arial" w:hAnsi="Arial" w:cs="Arial" w:hint="default"/>
      <w:b/>
      <w:bCs/>
      <w:color w:val="000000"/>
      <w:sz w:val="22"/>
      <w:szCs w:val="22"/>
    </w:rPr>
  </w:style>
  <w:style w:type="character" w:customStyle="1" w:styleId="normal17">
    <w:name w:val="normal17"/>
    <w:basedOn w:val="Absatz-Standardschriftart"/>
    <w:rPr>
      <w:rFonts w:ascii="Arial" w:hAnsi="Arial" w:cs="Arial" w:hint="default"/>
      <w:color w:val="000000"/>
      <w:sz w:val="22"/>
      <w:szCs w:val="22"/>
    </w:rPr>
  </w:style>
  <w:style w:type="paragraph" w:customStyle="1" w:styleId="c8594c21">
    <w:name w:val="c8594c21"/>
    <w:basedOn w:val="Standard"/>
    <w:pPr>
      <w:ind w:left="30"/>
      <w:textAlignment w:val="center"/>
    </w:pPr>
    <w:rPr>
      <w:rFonts w:ascii="Arial" w:hAnsi="Arial" w:cs="Arial"/>
      <w:b/>
      <w:bCs/>
      <w:color w:val="000000"/>
      <w:sz w:val="22"/>
      <w:szCs w:val="22"/>
    </w:rPr>
  </w:style>
  <w:style w:type="paragraph" w:customStyle="1" w:styleId="c8594c22">
    <w:name w:val="c8594c22"/>
    <w:basedOn w:val="Standard"/>
    <w:pPr>
      <w:ind w:left="30"/>
      <w:jc w:val="center"/>
      <w:textAlignment w:val="center"/>
    </w:pPr>
    <w:rPr>
      <w:rFonts w:ascii="Arial" w:hAnsi="Arial" w:cs="Arial"/>
      <w:b/>
      <w:bCs/>
      <w:color w:val="000000"/>
      <w:sz w:val="22"/>
      <w:szCs w:val="22"/>
    </w:rPr>
  </w:style>
  <w:style w:type="character" w:customStyle="1" w:styleId="c8594c221">
    <w:name w:val="c8594c221"/>
    <w:basedOn w:val="Absatz-Standardschriftart"/>
    <w:rPr>
      <w:rFonts w:ascii="Arial" w:hAnsi="Arial" w:cs="Arial" w:hint="default"/>
      <w:b/>
      <w:bCs/>
      <w:color w:val="000000"/>
      <w:sz w:val="22"/>
      <w:szCs w:val="22"/>
    </w:rPr>
  </w:style>
  <w:style w:type="character" w:customStyle="1" w:styleId="normal18">
    <w:name w:val="normal18"/>
    <w:basedOn w:val="Absatz-Standardschriftart"/>
    <w:rPr>
      <w:rFonts w:ascii="Arial" w:hAnsi="Arial" w:cs="Arial" w:hint="default"/>
      <w:color w:val="000000"/>
      <w:sz w:val="22"/>
      <w:szCs w:val="22"/>
    </w:rPr>
  </w:style>
  <w:style w:type="character" w:customStyle="1" w:styleId="c8594c211">
    <w:name w:val="c8594c211"/>
    <w:basedOn w:val="Absatz-Standardschriftart"/>
    <w:rPr>
      <w:rFonts w:ascii="Arial" w:hAnsi="Arial" w:cs="Arial" w:hint="default"/>
      <w:b/>
      <w:bCs/>
      <w:color w:val="000000"/>
      <w:sz w:val="22"/>
      <w:szCs w:val="22"/>
    </w:rPr>
  </w:style>
  <w:style w:type="paragraph" w:customStyle="1" w:styleId="cd738325">
    <w:name w:val="cd738325"/>
    <w:basedOn w:val="Standard"/>
    <w:pPr>
      <w:ind w:left="30"/>
      <w:textAlignment w:val="center"/>
    </w:pPr>
    <w:rPr>
      <w:rFonts w:ascii="Arial" w:hAnsi="Arial" w:cs="Arial"/>
      <w:b/>
      <w:bCs/>
      <w:color w:val="000000"/>
      <w:sz w:val="22"/>
      <w:szCs w:val="22"/>
    </w:rPr>
  </w:style>
  <w:style w:type="character" w:customStyle="1" w:styleId="cd7383251">
    <w:name w:val="cd7383251"/>
    <w:basedOn w:val="Absatz-Standardschriftart"/>
    <w:rPr>
      <w:rFonts w:ascii="Arial" w:hAnsi="Arial" w:cs="Arial" w:hint="default"/>
      <w:b/>
      <w:bCs/>
      <w:color w:val="000000"/>
      <w:sz w:val="22"/>
      <w:szCs w:val="22"/>
    </w:rPr>
  </w:style>
  <w:style w:type="character" w:customStyle="1" w:styleId="normal19">
    <w:name w:val="normal19"/>
    <w:basedOn w:val="Absatz-Standardschriftart"/>
    <w:rPr>
      <w:rFonts w:ascii="Arial" w:hAnsi="Arial" w:cs="Arial" w:hint="default"/>
      <w:color w:val="000000"/>
      <w:sz w:val="22"/>
      <w:szCs w:val="22"/>
    </w:rPr>
  </w:style>
  <w:style w:type="paragraph" w:customStyle="1" w:styleId="c8f8a423">
    <w:name w:val="c8f8a423"/>
    <w:basedOn w:val="Standard"/>
    <w:pPr>
      <w:ind w:left="30"/>
      <w:textAlignment w:val="center"/>
    </w:pPr>
    <w:rPr>
      <w:rFonts w:ascii="Arial" w:hAnsi="Arial" w:cs="Arial"/>
      <w:b/>
      <w:bCs/>
      <w:color w:val="000000"/>
      <w:sz w:val="22"/>
      <w:szCs w:val="22"/>
    </w:rPr>
  </w:style>
  <w:style w:type="paragraph" w:customStyle="1" w:styleId="c8f8a424">
    <w:name w:val="c8f8a424"/>
    <w:basedOn w:val="Standard"/>
    <w:pPr>
      <w:ind w:left="30"/>
      <w:jc w:val="center"/>
      <w:textAlignment w:val="center"/>
    </w:pPr>
    <w:rPr>
      <w:rFonts w:ascii="Arial" w:hAnsi="Arial" w:cs="Arial"/>
      <w:b/>
      <w:bCs/>
      <w:color w:val="000000"/>
      <w:sz w:val="22"/>
      <w:szCs w:val="22"/>
    </w:rPr>
  </w:style>
  <w:style w:type="paragraph" w:customStyle="1" w:styleId="c8f8a425">
    <w:name w:val="c8f8a425"/>
    <w:basedOn w:val="Standard"/>
    <w:pPr>
      <w:shd w:val="clear" w:color="auto" w:fill="00FFFF"/>
      <w:ind w:left="30"/>
      <w:textAlignment w:val="center"/>
    </w:pPr>
    <w:rPr>
      <w:rFonts w:ascii="Arial" w:hAnsi="Arial" w:cs="Arial"/>
      <w:color w:val="000000"/>
      <w:sz w:val="22"/>
      <w:szCs w:val="22"/>
    </w:rPr>
  </w:style>
  <w:style w:type="paragraph" w:customStyle="1" w:styleId="c8f8a426">
    <w:name w:val="c8f8a426"/>
    <w:basedOn w:val="Standard"/>
    <w:pPr>
      <w:shd w:val="clear" w:color="auto" w:fill="C0C0C0"/>
      <w:ind w:left="30"/>
      <w:textAlignment w:val="center"/>
    </w:pPr>
    <w:rPr>
      <w:rFonts w:ascii="Arial" w:hAnsi="Arial" w:cs="Arial"/>
      <w:color w:val="000000"/>
      <w:sz w:val="22"/>
      <w:szCs w:val="22"/>
    </w:rPr>
  </w:style>
  <w:style w:type="paragraph" w:customStyle="1" w:styleId="c8f8a429">
    <w:name w:val="c8f8a429"/>
    <w:basedOn w:val="Standard"/>
    <w:pPr>
      <w:shd w:val="clear" w:color="auto" w:fill="00FFFF"/>
      <w:ind w:left="30"/>
      <w:textAlignment w:val="center"/>
    </w:pPr>
    <w:rPr>
      <w:rFonts w:ascii="Arial" w:hAnsi="Arial" w:cs="Arial"/>
      <w:b/>
      <w:bCs/>
      <w:color w:val="000000"/>
      <w:sz w:val="22"/>
      <w:szCs w:val="22"/>
    </w:rPr>
  </w:style>
  <w:style w:type="paragraph" w:customStyle="1" w:styleId="c8f8a431">
    <w:name w:val="c8f8a431"/>
    <w:basedOn w:val="Standard"/>
    <w:pPr>
      <w:shd w:val="clear" w:color="auto" w:fill="FFFF00"/>
      <w:ind w:left="30"/>
      <w:textAlignment w:val="center"/>
    </w:pPr>
    <w:rPr>
      <w:rFonts w:ascii="Arial" w:hAnsi="Arial" w:cs="Arial"/>
      <w:color w:val="000000"/>
      <w:sz w:val="16"/>
      <w:szCs w:val="16"/>
    </w:rPr>
  </w:style>
  <w:style w:type="character" w:customStyle="1" w:styleId="c8f8a4241">
    <w:name w:val="c8f8a4241"/>
    <w:basedOn w:val="Absatz-Standardschriftart"/>
    <w:rPr>
      <w:rFonts w:ascii="Arial" w:hAnsi="Arial" w:cs="Arial" w:hint="default"/>
      <w:b/>
      <w:bCs/>
      <w:color w:val="000000"/>
      <w:sz w:val="22"/>
      <w:szCs w:val="22"/>
    </w:rPr>
  </w:style>
  <w:style w:type="character" w:customStyle="1" w:styleId="normal20">
    <w:name w:val="normal20"/>
    <w:basedOn w:val="Absatz-Standardschriftart"/>
    <w:rPr>
      <w:rFonts w:ascii="Arial" w:hAnsi="Arial" w:cs="Arial" w:hint="default"/>
      <w:color w:val="000000"/>
      <w:sz w:val="22"/>
      <w:szCs w:val="22"/>
    </w:rPr>
  </w:style>
  <w:style w:type="character" w:customStyle="1" w:styleId="c8f8a4231">
    <w:name w:val="c8f8a4231"/>
    <w:basedOn w:val="Absatz-Standardschriftart"/>
    <w:rPr>
      <w:rFonts w:ascii="Arial" w:hAnsi="Arial" w:cs="Arial" w:hint="default"/>
      <w:b/>
      <w:bCs/>
      <w:color w:val="000000"/>
      <w:sz w:val="22"/>
      <w:szCs w:val="22"/>
    </w:rPr>
  </w:style>
  <w:style w:type="character" w:customStyle="1" w:styleId="c8f8a4251">
    <w:name w:val="c8f8a4251"/>
    <w:basedOn w:val="Absatz-Standardschriftart"/>
    <w:rPr>
      <w:rFonts w:ascii="Arial" w:hAnsi="Arial" w:cs="Arial" w:hint="default"/>
      <w:color w:val="000000"/>
      <w:sz w:val="22"/>
      <w:szCs w:val="22"/>
      <w:shd w:val="clear" w:color="auto" w:fill="00FFFF"/>
    </w:rPr>
  </w:style>
  <w:style w:type="character" w:customStyle="1" w:styleId="c8f8a4291">
    <w:name w:val="c8f8a4291"/>
    <w:basedOn w:val="Absatz-Standardschriftart"/>
    <w:rPr>
      <w:rFonts w:ascii="Arial" w:hAnsi="Arial" w:cs="Arial" w:hint="default"/>
      <w:b/>
      <w:bCs/>
      <w:color w:val="000000"/>
      <w:sz w:val="22"/>
      <w:szCs w:val="22"/>
      <w:shd w:val="clear" w:color="auto" w:fill="00FFFF"/>
    </w:rPr>
  </w:style>
  <w:style w:type="character" w:customStyle="1" w:styleId="c8f8a4261">
    <w:name w:val="c8f8a4261"/>
    <w:basedOn w:val="Absatz-Standardschriftart"/>
    <w:rPr>
      <w:rFonts w:ascii="Arial" w:hAnsi="Arial" w:cs="Arial" w:hint="default"/>
      <w:color w:val="000000"/>
      <w:sz w:val="22"/>
      <w:szCs w:val="22"/>
      <w:shd w:val="clear" w:color="auto" w:fill="C0C0C0"/>
    </w:rPr>
  </w:style>
  <w:style w:type="character" w:customStyle="1" w:styleId="c8f8a4311">
    <w:name w:val="c8f8a4311"/>
    <w:basedOn w:val="Absatz-Standardschriftart"/>
    <w:rPr>
      <w:rFonts w:ascii="Arial" w:hAnsi="Arial" w:cs="Arial" w:hint="default"/>
      <w:color w:val="000000"/>
      <w:sz w:val="16"/>
      <w:szCs w:val="16"/>
      <w:shd w:val="clear" w:color="auto" w:fill="FFFF00"/>
    </w:rPr>
  </w:style>
  <w:style w:type="paragraph" w:customStyle="1" w:styleId="cac18c31">
    <w:name w:val="cac18c31"/>
    <w:basedOn w:val="Standard"/>
    <w:pPr>
      <w:ind w:left="30"/>
      <w:textAlignment w:val="center"/>
    </w:pPr>
    <w:rPr>
      <w:rFonts w:ascii="Arial" w:hAnsi="Arial" w:cs="Arial"/>
      <w:b/>
      <w:bCs/>
      <w:color w:val="000000"/>
      <w:sz w:val="22"/>
      <w:szCs w:val="22"/>
    </w:rPr>
  </w:style>
  <w:style w:type="character" w:customStyle="1" w:styleId="cac18c311">
    <w:name w:val="cac18c311"/>
    <w:basedOn w:val="Absatz-Standardschriftart"/>
    <w:rPr>
      <w:rFonts w:ascii="Arial" w:hAnsi="Arial" w:cs="Arial" w:hint="default"/>
      <w:b/>
      <w:bCs/>
      <w:color w:val="000000"/>
      <w:sz w:val="22"/>
      <w:szCs w:val="22"/>
    </w:rPr>
  </w:style>
  <w:style w:type="character" w:customStyle="1" w:styleId="normal21">
    <w:name w:val="normal21"/>
    <w:basedOn w:val="Absatz-Standardschriftart"/>
    <w:rPr>
      <w:rFonts w:ascii="Arial" w:hAnsi="Arial" w:cs="Arial" w:hint="default"/>
      <w:color w:val="000000"/>
      <w:sz w:val="22"/>
      <w:szCs w:val="22"/>
    </w:rPr>
  </w:style>
  <w:style w:type="paragraph" w:customStyle="1" w:styleId="c286d030">
    <w:name w:val="c286d030"/>
    <w:basedOn w:val="Standard"/>
    <w:pPr>
      <w:ind w:left="30"/>
      <w:textAlignment w:val="center"/>
    </w:pPr>
    <w:rPr>
      <w:rFonts w:ascii="Arial" w:hAnsi="Arial" w:cs="Arial"/>
      <w:b/>
      <w:bCs/>
      <w:color w:val="000000"/>
      <w:sz w:val="22"/>
      <w:szCs w:val="22"/>
    </w:rPr>
  </w:style>
  <w:style w:type="paragraph" w:customStyle="1" w:styleId="c286d031">
    <w:name w:val="c286d031"/>
    <w:basedOn w:val="Standard"/>
    <w:pPr>
      <w:ind w:left="30"/>
      <w:jc w:val="center"/>
      <w:textAlignment w:val="center"/>
    </w:pPr>
    <w:rPr>
      <w:rFonts w:ascii="Arial" w:hAnsi="Arial" w:cs="Arial"/>
      <w:b/>
      <w:bCs/>
      <w:color w:val="000000"/>
      <w:sz w:val="22"/>
      <w:szCs w:val="22"/>
    </w:rPr>
  </w:style>
  <w:style w:type="paragraph" w:customStyle="1" w:styleId="c286d032">
    <w:name w:val="c286d032"/>
    <w:basedOn w:val="Standard"/>
    <w:pPr>
      <w:shd w:val="clear" w:color="auto" w:fill="C0C0C0"/>
      <w:ind w:left="30"/>
      <w:textAlignment w:val="center"/>
    </w:pPr>
    <w:rPr>
      <w:rFonts w:ascii="Arial" w:hAnsi="Arial" w:cs="Arial"/>
      <w:color w:val="000000"/>
      <w:sz w:val="22"/>
      <w:szCs w:val="22"/>
    </w:rPr>
  </w:style>
  <w:style w:type="paragraph" w:customStyle="1" w:styleId="c286d035">
    <w:name w:val="c286d035"/>
    <w:basedOn w:val="Standard"/>
    <w:pPr>
      <w:shd w:val="clear" w:color="auto" w:fill="00FFFF"/>
      <w:ind w:left="30"/>
      <w:textAlignment w:val="center"/>
    </w:pPr>
    <w:rPr>
      <w:rFonts w:ascii="Arial" w:hAnsi="Arial" w:cs="Arial"/>
      <w:color w:val="000000"/>
      <w:sz w:val="22"/>
      <w:szCs w:val="22"/>
    </w:rPr>
  </w:style>
  <w:style w:type="paragraph" w:customStyle="1" w:styleId="c286d039">
    <w:name w:val="c286d039"/>
    <w:basedOn w:val="Standard"/>
    <w:pPr>
      <w:shd w:val="clear" w:color="auto" w:fill="FFFF00"/>
      <w:ind w:left="30"/>
      <w:textAlignment w:val="center"/>
    </w:pPr>
    <w:rPr>
      <w:rFonts w:ascii="Arial" w:hAnsi="Arial" w:cs="Arial"/>
      <w:color w:val="000000"/>
      <w:sz w:val="16"/>
      <w:szCs w:val="16"/>
    </w:rPr>
  </w:style>
  <w:style w:type="paragraph" w:customStyle="1" w:styleId="c286d040">
    <w:name w:val="c286d040"/>
    <w:basedOn w:val="Standard"/>
    <w:pPr>
      <w:ind w:left="30"/>
      <w:textAlignment w:val="center"/>
    </w:pPr>
    <w:rPr>
      <w:rFonts w:ascii="Arial" w:hAnsi="Arial" w:cs="Arial"/>
      <w:color w:val="000000"/>
      <w:sz w:val="16"/>
      <w:szCs w:val="16"/>
    </w:rPr>
  </w:style>
  <w:style w:type="paragraph" w:customStyle="1" w:styleId="c286d041">
    <w:name w:val="c286d041"/>
    <w:basedOn w:val="Standard"/>
    <w:pPr>
      <w:shd w:val="clear" w:color="auto" w:fill="FFFFFF"/>
      <w:ind w:left="30"/>
      <w:textAlignment w:val="center"/>
    </w:pPr>
    <w:rPr>
      <w:rFonts w:ascii="Arial" w:hAnsi="Arial" w:cs="Arial"/>
      <w:color w:val="000000"/>
      <w:sz w:val="22"/>
      <w:szCs w:val="22"/>
    </w:rPr>
  </w:style>
  <w:style w:type="paragraph" w:customStyle="1" w:styleId="c286d042">
    <w:name w:val="c286d042"/>
    <w:basedOn w:val="Standard"/>
    <w:pPr>
      <w:shd w:val="clear" w:color="auto" w:fill="FFFFFF"/>
      <w:ind w:left="30"/>
      <w:textAlignment w:val="center"/>
    </w:pPr>
    <w:rPr>
      <w:rFonts w:ascii="Arial" w:hAnsi="Arial" w:cs="Arial"/>
      <w:b/>
      <w:bCs/>
      <w:color w:val="000000"/>
      <w:sz w:val="22"/>
      <w:szCs w:val="22"/>
    </w:rPr>
  </w:style>
  <w:style w:type="character" w:customStyle="1" w:styleId="c286d0311">
    <w:name w:val="c286d0311"/>
    <w:basedOn w:val="Absatz-Standardschriftart"/>
    <w:rPr>
      <w:rFonts w:ascii="Arial" w:hAnsi="Arial" w:cs="Arial" w:hint="default"/>
      <w:b/>
      <w:bCs/>
      <w:color w:val="000000"/>
      <w:sz w:val="22"/>
      <w:szCs w:val="22"/>
    </w:rPr>
  </w:style>
  <w:style w:type="character" w:customStyle="1" w:styleId="normal22">
    <w:name w:val="normal22"/>
    <w:basedOn w:val="Absatz-Standardschriftart"/>
    <w:rPr>
      <w:rFonts w:ascii="Arial" w:hAnsi="Arial" w:cs="Arial" w:hint="default"/>
      <w:color w:val="000000"/>
      <w:sz w:val="22"/>
      <w:szCs w:val="22"/>
    </w:rPr>
  </w:style>
  <w:style w:type="character" w:customStyle="1" w:styleId="c286d0301">
    <w:name w:val="c286d0301"/>
    <w:basedOn w:val="Absatz-Standardschriftart"/>
    <w:rPr>
      <w:rFonts w:ascii="Arial" w:hAnsi="Arial" w:cs="Arial" w:hint="default"/>
      <w:b/>
      <w:bCs/>
      <w:color w:val="000000"/>
      <w:sz w:val="22"/>
      <w:szCs w:val="22"/>
    </w:rPr>
  </w:style>
  <w:style w:type="character" w:customStyle="1" w:styleId="c286d0321">
    <w:name w:val="c286d0321"/>
    <w:basedOn w:val="Absatz-Standardschriftart"/>
    <w:rPr>
      <w:rFonts w:ascii="Arial" w:hAnsi="Arial" w:cs="Arial" w:hint="default"/>
      <w:color w:val="000000"/>
      <w:sz w:val="22"/>
      <w:szCs w:val="22"/>
      <w:shd w:val="clear" w:color="auto" w:fill="C0C0C0"/>
    </w:rPr>
  </w:style>
  <w:style w:type="character" w:customStyle="1" w:styleId="c286d0391">
    <w:name w:val="c286d0391"/>
    <w:basedOn w:val="Absatz-Standardschriftart"/>
    <w:rPr>
      <w:rFonts w:ascii="Arial" w:hAnsi="Arial" w:cs="Arial" w:hint="default"/>
      <w:color w:val="000000"/>
      <w:sz w:val="16"/>
      <w:szCs w:val="16"/>
      <w:shd w:val="clear" w:color="auto" w:fill="FFFF00"/>
    </w:rPr>
  </w:style>
  <w:style w:type="character" w:customStyle="1" w:styleId="c286d0351">
    <w:name w:val="c286d0351"/>
    <w:basedOn w:val="Absatz-Standardschriftart"/>
    <w:rPr>
      <w:rFonts w:ascii="Arial" w:hAnsi="Arial" w:cs="Arial" w:hint="default"/>
      <w:color w:val="000000"/>
      <w:sz w:val="22"/>
      <w:szCs w:val="22"/>
      <w:shd w:val="clear" w:color="auto" w:fill="00FFFF"/>
    </w:rPr>
  </w:style>
  <w:style w:type="character" w:customStyle="1" w:styleId="c286d0401">
    <w:name w:val="c286d0401"/>
    <w:basedOn w:val="Absatz-Standardschriftart"/>
    <w:rPr>
      <w:rFonts w:ascii="Arial" w:hAnsi="Arial" w:cs="Arial" w:hint="default"/>
      <w:color w:val="000000"/>
      <w:sz w:val="16"/>
      <w:szCs w:val="16"/>
    </w:rPr>
  </w:style>
  <w:style w:type="character" w:customStyle="1" w:styleId="c286d0421">
    <w:name w:val="c286d0421"/>
    <w:basedOn w:val="Absatz-Standardschriftart"/>
    <w:rPr>
      <w:rFonts w:ascii="Arial" w:hAnsi="Arial" w:cs="Arial" w:hint="default"/>
      <w:b/>
      <w:bCs/>
      <w:color w:val="000000"/>
      <w:sz w:val="22"/>
      <w:szCs w:val="22"/>
      <w:shd w:val="clear" w:color="auto" w:fill="FFFFFF"/>
    </w:rPr>
  </w:style>
  <w:style w:type="character" w:customStyle="1" w:styleId="c286d0411">
    <w:name w:val="c286d0411"/>
    <w:basedOn w:val="Absatz-Standardschriftart"/>
    <w:rPr>
      <w:rFonts w:ascii="Arial" w:hAnsi="Arial" w:cs="Arial" w:hint="default"/>
      <w:color w:val="000000"/>
      <w:sz w:val="22"/>
      <w:szCs w:val="22"/>
      <w:shd w:val="clear" w:color="auto" w:fill="FFFFFF"/>
    </w:rPr>
  </w:style>
  <w:style w:type="paragraph" w:customStyle="1" w:styleId="cf514238">
    <w:name w:val="cf514238"/>
    <w:basedOn w:val="Standard"/>
    <w:pPr>
      <w:ind w:left="30"/>
      <w:textAlignment w:val="center"/>
    </w:pPr>
    <w:rPr>
      <w:rFonts w:ascii="Arial" w:hAnsi="Arial" w:cs="Arial"/>
      <w:b/>
      <w:bCs/>
      <w:color w:val="000000"/>
      <w:sz w:val="22"/>
      <w:szCs w:val="22"/>
    </w:rPr>
  </w:style>
  <w:style w:type="character" w:customStyle="1" w:styleId="cf5142381">
    <w:name w:val="cf5142381"/>
    <w:basedOn w:val="Absatz-Standardschriftart"/>
    <w:rPr>
      <w:rFonts w:ascii="Arial" w:hAnsi="Arial" w:cs="Arial" w:hint="default"/>
      <w:b/>
      <w:bCs/>
      <w:color w:val="000000"/>
      <w:sz w:val="22"/>
      <w:szCs w:val="22"/>
    </w:rPr>
  </w:style>
  <w:style w:type="character" w:customStyle="1" w:styleId="normal23">
    <w:name w:val="normal23"/>
    <w:basedOn w:val="Absatz-Standardschriftart"/>
    <w:rPr>
      <w:rFonts w:ascii="Arial" w:hAnsi="Arial" w:cs="Arial" w:hint="default"/>
      <w:color w:val="000000"/>
      <w:sz w:val="22"/>
      <w:szCs w:val="22"/>
    </w:rPr>
  </w:style>
  <w:style w:type="paragraph" w:customStyle="1" w:styleId="cf84bb340">
    <w:name w:val="cf84bb340"/>
    <w:basedOn w:val="Standard"/>
    <w:pPr>
      <w:ind w:left="30"/>
      <w:jc w:val="center"/>
      <w:textAlignment w:val="center"/>
    </w:pPr>
    <w:rPr>
      <w:rFonts w:ascii="Arial" w:hAnsi="Arial" w:cs="Arial"/>
      <w:b/>
      <w:bCs/>
      <w:color w:val="000000"/>
      <w:sz w:val="22"/>
      <w:szCs w:val="22"/>
    </w:rPr>
  </w:style>
  <w:style w:type="paragraph" w:customStyle="1" w:styleId="cf84bb341">
    <w:name w:val="cf84bb341"/>
    <w:basedOn w:val="Standard"/>
    <w:pPr>
      <w:shd w:val="clear" w:color="auto" w:fill="00FFFF"/>
      <w:ind w:left="30"/>
      <w:textAlignment w:val="center"/>
    </w:pPr>
    <w:rPr>
      <w:rFonts w:ascii="Arial" w:hAnsi="Arial" w:cs="Arial"/>
      <w:color w:val="000000"/>
      <w:sz w:val="22"/>
      <w:szCs w:val="22"/>
    </w:rPr>
  </w:style>
  <w:style w:type="paragraph" w:customStyle="1" w:styleId="cf84bb342">
    <w:name w:val="cf84bb342"/>
    <w:basedOn w:val="Standard"/>
    <w:pPr>
      <w:shd w:val="clear" w:color="auto" w:fill="C0C0C0"/>
      <w:ind w:left="30"/>
      <w:textAlignment w:val="center"/>
    </w:pPr>
    <w:rPr>
      <w:rFonts w:ascii="Arial" w:hAnsi="Arial" w:cs="Arial"/>
      <w:color w:val="000000"/>
      <w:sz w:val="22"/>
      <w:szCs w:val="22"/>
    </w:rPr>
  </w:style>
  <w:style w:type="paragraph" w:customStyle="1" w:styleId="cf84bb345">
    <w:name w:val="cf84bb345"/>
    <w:basedOn w:val="Standard"/>
    <w:pPr>
      <w:ind w:left="30"/>
      <w:textAlignment w:val="center"/>
    </w:pPr>
    <w:rPr>
      <w:rFonts w:ascii="Arial" w:hAnsi="Arial" w:cs="Arial"/>
      <w:b/>
      <w:bCs/>
      <w:color w:val="000000"/>
      <w:sz w:val="22"/>
      <w:szCs w:val="22"/>
    </w:rPr>
  </w:style>
  <w:style w:type="paragraph" w:customStyle="1" w:styleId="cf84bb347">
    <w:name w:val="cf84bb347"/>
    <w:basedOn w:val="Standard"/>
    <w:pPr>
      <w:shd w:val="clear" w:color="auto" w:fill="FFFF00"/>
      <w:ind w:left="30"/>
      <w:textAlignment w:val="center"/>
    </w:pPr>
    <w:rPr>
      <w:rFonts w:ascii="Arial" w:hAnsi="Arial" w:cs="Arial"/>
      <w:color w:val="000000"/>
      <w:sz w:val="16"/>
      <w:szCs w:val="16"/>
    </w:rPr>
  </w:style>
  <w:style w:type="character" w:customStyle="1" w:styleId="cf84bb3401">
    <w:name w:val="cf84bb3401"/>
    <w:basedOn w:val="Absatz-Standardschriftart"/>
    <w:rPr>
      <w:rFonts w:ascii="Arial" w:hAnsi="Arial" w:cs="Arial" w:hint="default"/>
      <w:b/>
      <w:bCs/>
      <w:color w:val="000000"/>
      <w:sz w:val="22"/>
      <w:szCs w:val="22"/>
    </w:rPr>
  </w:style>
  <w:style w:type="character" w:customStyle="1" w:styleId="normal24">
    <w:name w:val="normal24"/>
    <w:basedOn w:val="Absatz-Standardschriftart"/>
    <w:rPr>
      <w:rFonts w:ascii="Arial" w:hAnsi="Arial" w:cs="Arial" w:hint="default"/>
      <w:color w:val="000000"/>
      <w:sz w:val="22"/>
      <w:szCs w:val="22"/>
    </w:rPr>
  </w:style>
  <w:style w:type="character" w:customStyle="1" w:styleId="cf84bb3411">
    <w:name w:val="cf84bb3411"/>
    <w:basedOn w:val="Absatz-Standardschriftart"/>
    <w:rPr>
      <w:rFonts w:ascii="Arial" w:hAnsi="Arial" w:cs="Arial" w:hint="default"/>
      <w:color w:val="000000"/>
      <w:sz w:val="22"/>
      <w:szCs w:val="22"/>
      <w:shd w:val="clear" w:color="auto" w:fill="00FFFF"/>
    </w:rPr>
  </w:style>
  <w:style w:type="character" w:customStyle="1" w:styleId="cf84bb3451">
    <w:name w:val="cf84bb3451"/>
    <w:basedOn w:val="Absatz-Standardschriftart"/>
    <w:rPr>
      <w:rFonts w:ascii="Arial" w:hAnsi="Arial" w:cs="Arial" w:hint="default"/>
      <w:b/>
      <w:bCs/>
      <w:color w:val="000000"/>
      <w:sz w:val="22"/>
      <w:szCs w:val="22"/>
    </w:rPr>
  </w:style>
  <w:style w:type="character" w:customStyle="1" w:styleId="cf84bb3421">
    <w:name w:val="cf84bb3421"/>
    <w:basedOn w:val="Absatz-Standardschriftart"/>
    <w:rPr>
      <w:rFonts w:ascii="Arial" w:hAnsi="Arial" w:cs="Arial" w:hint="default"/>
      <w:color w:val="000000"/>
      <w:sz w:val="22"/>
      <w:szCs w:val="22"/>
      <w:shd w:val="clear" w:color="auto" w:fill="C0C0C0"/>
    </w:rPr>
  </w:style>
  <w:style w:type="character" w:customStyle="1" w:styleId="cf84bb3471">
    <w:name w:val="cf84bb3471"/>
    <w:basedOn w:val="Absatz-Standardschriftart"/>
    <w:rPr>
      <w:rFonts w:ascii="Arial" w:hAnsi="Arial" w:cs="Arial" w:hint="default"/>
      <w:color w:val="000000"/>
      <w:sz w:val="16"/>
      <w:szCs w:val="16"/>
      <w:shd w:val="clear" w:color="auto" w:fill="FFFF00"/>
    </w:rPr>
  </w:style>
  <w:style w:type="paragraph" w:customStyle="1" w:styleId="c8b514351">
    <w:name w:val="c8b514351"/>
    <w:basedOn w:val="Standard"/>
    <w:pPr>
      <w:ind w:left="30"/>
      <w:textAlignment w:val="center"/>
    </w:pPr>
    <w:rPr>
      <w:rFonts w:ascii="Arial" w:hAnsi="Arial" w:cs="Arial"/>
      <w:b/>
      <w:bCs/>
      <w:color w:val="000000"/>
      <w:sz w:val="22"/>
      <w:szCs w:val="22"/>
    </w:rPr>
  </w:style>
  <w:style w:type="paragraph" w:customStyle="1" w:styleId="c8b514353">
    <w:name w:val="c8b514353"/>
    <w:basedOn w:val="Standard"/>
    <w:pPr>
      <w:shd w:val="clear" w:color="auto" w:fill="FFFFFF"/>
      <w:ind w:left="30"/>
      <w:textAlignment w:val="center"/>
    </w:pPr>
    <w:rPr>
      <w:rFonts w:ascii="Arial" w:hAnsi="Arial" w:cs="Arial"/>
      <w:color w:val="000000"/>
      <w:sz w:val="22"/>
      <w:szCs w:val="22"/>
    </w:rPr>
  </w:style>
  <w:style w:type="character" w:customStyle="1" w:styleId="c8b5143511">
    <w:name w:val="c8b5143511"/>
    <w:basedOn w:val="Absatz-Standardschriftart"/>
    <w:rPr>
      <w:rFonts w:ascii="Arial" w:hAnsi="Arial" w:cs="Arial" w:hint="default"/>
      <w:b/>
      <w:bCs/>
      <w:color w:val="000000"/>
      <w:sz w:val="22"/>
      <w:szCs w:val="22"/>
    </w:rPr>
  </w:style>
  <w:style w:type="character" w:customStyle="1" w:styleId="normal25">
    <w:name w:val="normal25"/>
    <w:basedOn w:val="Absatz-Standardschriftart"/>
    <w:rPr>
      <w:rFonts w:ascii="Arial" w:hAnsi="Arial" w:cs="Arial" w:hint="default"/>
      <w:color w:val="000000"/>
      <w:sz w:val="22"/>
      <w:szCs w:val="22"/>
    </w:rPr>
  </w:style>
  <w:style w:type="character" w:customStyle="1" w:styleId="c8b5143531">
    <w:name w:val="c8b5143531"/>
    <w:basedOn w:val="Absatz-Standardschriftart"/>
    <w:rPr>
      <w:rFonts w:ascii="Arial" w:hAnsi="Arial" w:cs="Arial" w:hint="default"/>
      <w:color w:val="000000"/>
      <w:sz w:val="22"/>
      <w:szCs w:val="22"/>
      <w:shd w:val="clear" w:color="auto" w:fill="FFFFFF"/>
    </w:rPr>
  </w:style>
  <w:style w:type="paragraph" w:customStyle="1" w:styleId="ce244737">
    <w:name w:val="ce244737"/>
    <w:basedOn w:val="Standard"/>
    <w:pPr>
      <w:ind w:left="30"/>
      <w:textAlignment w:val="center"/>
    </w:pPr>
    <w:rPr>
      <w:rFonts w:ascii="Arial" w:hAnsi="Arial" w:cs="Arial"/>
      <w:b/>
      <w:bCs/>
      <w:color w:val="000000"/>
      <w:sz w:val="22"/>
      <w:szCs w:val="22"/>
    </w:rPr>
  </w:style>
  <w:style w:type="paragraph" w:customStyle="1" w:styleId="ce244738">
    <w:name w:val="ce244738"/>
    <w:basedOn w:val="Standard"/>
    <w:pPr>
      <w:ind w:left="30"/>
      <w:jc w:val="center"/>
      <w:textAlignment w:val="center"/>
    </w:pPr>
    <w:rPr>
      <w:rFonts w:ascii="Arial" w:hAnsi="Arial" w:cs="Arial"/>
      <w:b/>
      <w:bCs/>
      <w:color w:val="000000"/>
      <w:sz w:val="22"/>
      <w:szCs w:val="22"/>
    </w:rPr>
  </w:style>
  <w:style w:type="character" w:customStyle="1" w:styleId="ce2447381">
    <w:name w:val="ce2447381"/>
    <w:basedOn w:val="Absatz-Standardschriftart"/>
    <w:rPr>
      <w:rFonts w:ascii="Arial" w:hAnsi="Arial" w:cs="Arial" w:hint="default"/>
      <w:b/>
      <w:bCs/>
      <w:color w:val="000000"/>
      <w:sz w:val="22"/>
      <w:szCs w:val="22"/>
    </w:rPr>
  </w:style>
  <w:style w:type="character" w:customStyle="1" w:styleId="normal26">
    <w:name w:val="normal26"/>
    <w:basedOn w:val="Absatz-Standardschriftart"/>
    <w:rPr>
      <w:rFonts w:ascii="Arial" w:hAnsi="Arial" w:cs="Arial" w:hint="default"/>
      <w:color w:val="000000"/>
      <w:sz w:val="22"/>
      <w:szCs w:val="22"/>
    </w:rPr>
  </w:style>
  <w:style w:type="character" w:customStyle="1" w:styleId="ce2447371">
    <w:name w:val="ce2447371"/>
    <w:basedOn w:val="Absatz-Standardschriftart"/>
    <w:rPr>
      <w:rFonts w:ascii="Arial" w:hAnsi="Arial" w:cs="Arial" w:hint="default"/>
      <w:b/>
      <w:bCs/>
      <w:color w:val="000000"/>
      <w:sz w:val="22"/>
      <w:szCs w:val="22"/>
    </w:rPr>
  </w:style>
  <w:style w:type="paragraph" w:customStyle="1" w:styleId="c46c3f40">
    <w:name w:val="c46c3f40"/>
    <w:basedOn w:val="Standard"/>
    <w:pPr>
      <w:ind w:left="30"/>
      <w:textAlignment w:val="center"/>
    </w:pPr>
    <w:rPr>
      <w:rFonts w:ascii="Arial" w:hAnsi="Arial" w:cs="Arial"/>
      <w:b/>
      <w:bCs/>
      <w:color w:val="000000"/>
      <w:sz w:val="22"/>
      <w:szCs w:val="22"/>
    </w:rPr>
  </w:style>
  <w:style w:type="character" w:customStyle="1" w:styleId="c46c3f401">
    <w:name w:val="c46c3f401"/>
    <w:basedOn w:val="Absatz-Standardschriftart"/>
    <w:rPr>
      <w:rFonts w:ascii="Arial" w:hAnsi="Arial" w:cs="Arial" w:hint="default"/>
      <w:b/>
      <w:bCs/>
      <w:color w:val="000000"/>
      <w:sz w:val="22"/>
      <w:szCs w:val="22"/>
    </w:rPr>
  </w:style>
  <w:style w:type="character" w:customStyle="1" w:styleId="normal27">
    <w:name w:val="normal27"/>
    <w:basedOn w:val="Absatz-Standardschriftart"/>
    <w:rPr>
      <w:rFonts w:ascii="Arial" w:hAnsi="Arial" w:cs="Arial" w:hint="default"/>
      <w:color w:val="000000"/>
      <w:sz w:val="22"/>
      <w:szCs w:val="22"/>
    </w:rPr>
  </w:style>
  <w:style w:type="paragraph" w:customStyle="1" w:styleId="caf43b39">
    <w:name w:val="caf43b39"/>
    <w:basedOn w:val="Standard"/>
    <w:pPr>
      <w:ind w:left="30"/>
      <w:textAlignment w:val="center"/>
    </w:pPr>
    <w:rPr>
      <w:rFonts w:ascii="Arial" w:hAnsi="Arial" w:cs="Arial"/>
      <w:b/>
      <w:bCs/>
      <w:color w:val="000000"/>
      <w:sz w:val="22"/>
      <w:szCs w:val="22"/>
    </w:rPr>
  </w:style>
  <w:style w:type="paragraph" w:customStyle="1" w:styleId="caf43b40">
    <w:name w:val="caf43b40"/>
    <w:basedOn w:val="Standard"/>
    <w:pPr>
      <w:ind w:left="30"/>
      <w:jc w:val="center"/>
      <w:textAlignment w:val="center"/>
    </w:pPr>
    <w:rPr>
      <w:rFonts w:ascii="Arial" w:hAnsi="Arial" w:cs="Arial"/>
      <w:b/>
      <w:bCs/>
      <w:color w:val="000000"/>
      <w:sz w:val="22"/>
      <w:szCs w:val="22"/>
    </w:rPr>
  </w:style>
  <w:style w:type="paragraph" w:customStyle="1" w:styleId="caf43b41">
    <w:name w:val="caf43b41"/>
    <w:basedOn w:val="Standard"/>
    <w:pPr>
      <w:shd w:val="clear" w:color="auto" w:fill="C0C0C0"/>
      <w:ind w:left="30"/>
      <w:textAlignment w:val="center"/>
    </w:pPr>
    <w:rPr>
      <w:rFonts w:ascii="Arial" w:hAnsi="Arial" w:cs="Arial"/>
      <w:color w:val="000000"/>
      <w:sz w:val="22"/>
      <w:szCs w:val="22"/>
    </w:rPr>
  </w:style>
  <w:style w:type="character" w:customStyle="1" w:styleId="caf43b401">
    <w:name w:val="caf43b401"/>
    <w:basedOn w:val="Absatz-Standardschriftart"/>
    <w:rPr>
      <w:rFonts w:ascii="Arial" w:hAnsi="Arial" w:cs="Arial" w:hint="default"/>
      <w:b/>
      <w:bCs/>
      <w:color w:val="000000"/>
      <w:sz w:val="22"/>
      <w:szCs w:val="22"/>
    </w:rPr>
  </w:style>
  <w:style w:type="character" w:customStyle="1" w:styleId="normal28">
    <w:name w:val="normal28"/>
    <w:basedOn w:val="Absatz-Standardschriftart"/>
    <w:rPr>
      <w:rFonts w:ascii="Arial" w:hAnsi="Arial" w:cs="Arial" w:hint="default"/>
      <w:color w:val="000000"/>
      <w:sz w:val="22"/>
      <w:szCs w:val="22"/>
    </w:rPr>
  </w:style>
  <w:style w:type="character" w:customStyle="1" w:styleId="caf43b391">
    <w:name w:val="caf43b391"/>
    <w:basedOn w:val="Absatz-Standardschriftart"/>
    <w:rPr>
      <w:rFonts w:ascii="Arial" w:hAnsi="Arial" w:cs="Arial" w:hint="default"/>
      <w:b/>
      <w:bCs/>
      <w:color w:val="000000"/>
      <w:sz w:val="22"/>
      <w:szCs w:val="22"/>
    </w:rPr>
  </w:style>
  <w:style w:type="character" w:customStyle="1" w:styleId="caf43b411">
    <w:name w:val="caf43b411"/>
    <w:basedOn w:val="Absatz-Standardschriftart"/>
    <w:rPr>
      <w:rFonts w:ascii="Arial" w:hAnsi="Arial" w:cs="Arial" w:hint="default"/>
      <w:color w:val="000000"/>
      <w:sz w:val="22"/>
      <w:szCs w:val="22"/>
      <w:shd w:val="clear" w:color="auto" w:fill="C0C0C0"/>
    </w:rPr>
  </w:style>
  <w:style w:type="paragraph" w:customStyle="1" w:styleId="c4981b42">
    <w:name w:val="c4981b42"/>
    <w:basedOn w:val="Standard"/>
    <w:pPr>
      <w:ind w:left="30"/>
      <w:textAlignment w:val="center"/>
    </w:pPr>
    <w:rPr>
      <w:rFonts w:ascii="Arial" w:hAnsi="Arial" w:cs="Arial"/>
      <w:b/>
      <w:bCs/>
      <w:color w:val="000000"/>
      <w:sz w:val="22"/>
      <w:szCs w:val="22"/>
    </w:rPr>
  </w:style>
  <w:style w:type="paragraph" w:customStyle="1" w:styleId="c4981b43">
    <w:name w:val="c4981b43"/>
    <w:basedOn w:val="Standard"/>
    <w:pPr>
      <w:ind w:left="30"/>
      <w:jc w:val="center"/>
      <w:textAlignment w:val="center"/>
    </w:pPr>
    <w:rPr>
      <w:rFonts w:ascii="Arial" w:hAnsi="Arial" w:cs="Arial"/>
      <w:b/>
      <w:bCs/>
      <w:color w:val="000000"/>
      <w:sz w:val="22"/>
      <w:szCs w:val="22"/>
    </w:rPr>
  </w:style>
  <w:style w:type="paragraph" w:customStyle="1" w:styleId="c4981b44">
    <w:name w:val="c4981b44"/>
    <w:basedOn w:val="Standard"/>
    <w:pPr>
      <w:shd w:val="clear" w:color="auto" w:fill="C0C0C0"/>
      <w:ind w:left="30"/>
      <w:textAlignment w:val="center"/>
    </w:pPr>
    <w:rPr>
      <w:rFonts w:ascii="Arial" w:hAnsi="Arial" w:cs="Arial"/>
      <w:color w:val="000000"/>
      <w:sz w:val="22"/>
      <w:szCs w:val="22"/>
    </w:rPr>
  </w:style>
  <w:style w:type="paragraph" w:customStyle="1" w:styleId="c4981b45">
    <w:name w:val="c4981b45"/>
    <w:basedOn w:val="Standard"/>
    <w:pPr>
      <w:shd w:val="clear" w:color="auto" w:fill="FFFFFF"/>
      <w:ind w:left="30"/>
      <w:textAlignment w:val="center"/>
    </w:pPr>
    <w:rPr>
      <w:rFonts w:ascii="Arial" w:hAnsi="Arial" w:cs="Arial"/>
      <w:color w:val="000000"/>
      <w:sz w:val="22"/>
      <w:szCs w:val="22"/>
    </w:rPr>
  </w:style>
  <w:style w:type="character" w:customStyle="1" w:styleId="c4981b431">
    <w:name w:val="c4981b431"/>
    <w:basedOn w:val="Absatz-Standardschriftart"/>
    <w:rPr>
      <w:rFonts w:ascii="Arial" w:hAnsi="Arial" w:cs="Arial" w:hint="default"/>
      <w:b/>
      <w:bCs/>
      <w:color w:val="000000"/>
      <w:sz w:val="22"/>
      <w:szCs w:val="22"/>
    </w:rPr>
  </w:style>
  <w:style w:type="character" w:customStyle="1" w:styleId="normal29">
    <w:name w:val="normal29"/>
    <w:basedOn w:val="Absatz-Standardschriftart"/>
    <w:rPr>
      <w:rFonts w:ascii="Arial" w:hAnsi="Arial" w:cs="Arial" w:hint="default"/>
      <w:color w:val="000000"/>
      <w:sz w:val="22"/>
      <w:szCs w:val="22"/>
    </w:rPr>
  </w:style>
  <w:style w:type="character" w:customStyle="1" w:styleId="c4981b421">
    <w:name w:val="c4981b421"/>
    <w:basedOn w:val="Absatz-Standardschriftart"/>
    <w:rPr>
      <w:rFonts w:ascii="Arial" w:hAnsi="Arial" w:cs="Arial" w:hint="default"/>
      <w:b/>
      <w:bCs/>
      <w:color w:val="000000"/>
      <w:sz w:val="22"/>
      <w:szCs w:val="22"/>
    </w:rPr>
  </w:style>
  <w:style w:type="character" w:customStyle="1" w:styleId="c4981b441">
    <w:name w:val="c4981b441"/>
    <w:basedOn w:val="Absatz-Standardschriftart"/>
    <w:rPr>
      <w:rFonts w:ascii="Arial" w:hAnsi="Arial" w:cs="Arial" w:hint="default"/>
      <w:color w:val="000000"/>
      <w:sz w:val="22"/>
      <w:szCs w:val="22"/>
      <w:shd w:val="clear" w:color="auto" w:fill="C0C0C0"/>
    </w:rPr>
  </w:style>
  <w:style w:type="character" w:customStyle="1" w:styleId="c4981b451">
    <w:name w:val="c4981b451"/>
    <w:basedOn w:val="Absatz-Standardschriftart"/>
    <w:rPr>
      <w:rFonts w:ascii="Arial" w:hAnsi="Arial" w:cs="Arial" w:hint="default"/>
      <w:color w:val="000000"/>
      <w:sz w:val="22"/>
      <w:szCs w:val="22"/>
      <w:shd w:val="clear" w:color="auto" w:fill="FFFFFF"/>
    </w:rPr>
  </w:style>
  <w:style w:type="paragraph" w:customStyle="1" w:styleId="c755bd46">
    <w:name w:val="c755bd46"/>
    <w:basedOn w:val="Standard"/>
    <w:pPr>
      <w:ind w:left="30"/>
      <w:textAlignment w:val="center"/>
    </w:pPr>
    <w:rPr>
      <w:rFonts w:ascii="Arial" w:hAnsi="Arial" w:cs="Arial"/>
      <w:b/>
      <w:bCs/>
      <w:color w:val="000000"/>
      <w:sz w:val="22"/>
      <w:szCs w:val="22"/>
    </w:rPr>
  </w:style>
  <w:style w:type="paragraph" w:customStyle="1" w:styleId="c755bd47">
    <w:name w:val="c755bd47"/>
    <w:basedOn w:val="Standard"/>
    <w:pPr>
      <w:ind w:left="30"/>
      <w:jc w:val="center"/>
      <w:textAlignment w:val="center"/>
    </w:pPr>
    <w:rPr>
      <w:rFonts w:ascii="Arial" w:hAnsi="Arial" w:cs="Arial"/>
      <w:b/>
      <w:bCs/>
      <w:color w:val="000000"/>
      <w:sz w:val="22"/>
      <w:szCs w:val="22"/>
    </w:rPr>
  </w:style>
  <w:style w:type="paragraph" w:customStyle="1" w:styleId="c755bd48">
    <w:name w:val="c755bd48"/>
    <w:basedOn w:val="Standard"/>
    <w:pPr>
      <w:shd w:val="clear" w:color="auto" w:fill="00FFFF"/>
      <w:ind w:left="30"/>
      <w:textAlignment w:val="center"/>
    </w:pPr>
    <w:rPr>
      <w:rFonts w:ascii="Arial" w:hAnsi="Arial" w:cs="Arial"/>
      <w:color w:val="000000"/>
      <w:sz w:val="22"/>
      <w:szCs w:val="22"/>
    </w:rPr>
  </w:style>
  <w:style w:type="paragraph" w:customStyle="1" w:styleId="c755bd49">
    <w:name w:val="c755bd49"/>
    <w:basedOn w:val="Standard"/>
    <w:pPr>
      <w:shd w:val="clear" w:color="auto" w:fill="C0C0C0"/>
      <w:ind w:left="30"/>
      <w:textAlignment w:val="center"/>
    </w:pPr>
    <w:rPr>
      <w:rFonts w:ascii="Arial" w:hAnsi="Arial" w:cs="Arial"/>
      <w:color w:val="000000"/>
      <w:sz w:val="22"/>
      <w:szCs w:val="22"/>
    </w:rPr>
  </w:style>
  <w:style w:type="paragraph" w:customStyle="1" w:styleId="c755bd53">
    <w:name w:val="c755bd53"/>
    <w:basedOn w:val="Standard"/>
    <w:pPr>
      <w:shd w:val="clear" w:color="auto" w:fill="FFFF00"/>
      <w:ind w:left="30"/>
      <w:textAlignment w:val="center"/>
    </w:pPr>
    <w:rPr>
      <w:rFonts w:ascii="Arial" w:hAnsi="Arial" w:cs="Arial"/>
      <w:color w:val="000000"/>
      <w:sz w:val="16"/>
      <w:szCs w:val="16"/>
    </w:rPr>
  </w:style>
  <w:style w:type="character" w:customStyle="1" w:styleId="c755bd471">
    <w:name w:val="c755bd471"/>
    <w:basedOn w:val="Absatz-Standardschriftart"/>
    <w:rPr>
      <w:rFonts w:ascii="Arial" w:hAnsi="Arial" w:cs="Arial" w:hint="default"/>
      <w:b/>
      <w:bCs/>
      <w:color w:val="000000"/>
      <w:sz w:val="22"/>
      <w:szCs w:val="22"/>
    </w:rPr>
  </w:style>
  <w:style w:type="character" w:customStyle="1" w:styleId="normal30">
    <w:name w:val="normal30"/>
    <w:basedOn w:val="Absatz-Standardschriftart"/>
    <w:rPr>
      <w:rFonts w:ascii="Arial" w:hAnsi="Arial" w:cs="Arial" w:hint="default"/>
      <w:color w:val="000000"/>
      <w:sz w:val="22"/>
      <w:szCs w:val="22"/>
    </w:rPr>
  </w:style>
  <w:style w:type="character" w:customStyle="1" w:styleId="c755bd461">
    <w:name w:val="c755bd461"/>
    <w:basedOn w:val="Absatz-Standardschriftart"/>
    <w:rPr>
      <w:rFonts w:ascii="Arial" w:hAnsi="Arial" w:cs="Arial" w:hint="default"/>
      <w:b/>
      <w:bCs/>
      <w:color w:val="000000"/>
      <w:sz w:val="22"/>
      <w:szCs w:val="22"/>
    </w:rPr>
  </w:style>
  <w:style w:type="character" w:customStyle="1" w:styleId="c755bd481">
    <w:name w:val="c755bd481"/>
    <w:basedOn w:val="Absatz-Standardschriftart"/>
    <w:rPr>
      <w:rFonts w:ascii="Arial" w:hAnsi="Arial" w:cs="Arial" w:hint="default"/>
      <w:color w:val="000000"/>
      <w:sz w:val="22"/>
      <w:szCs w:val="22"/>
      <w:shd w:val="clear" w:color="auto" w:fill="00FFFF"/>
    </w:rPr>
  </w:style>
  <w:style w:type="character" w:customStyle="1" w:styleId="c755bd491">
    <w:name w:val="c755bd491"/>
    <w:basedOn w:val="Absatz-Standardschriftart"/>
    <w:rPr>
      <w:rFonts w:ascii="Arial" w:hAnsi="Arial" w:cs="Arial" w:hint="default"/>
      <w:color w:val="000000"/>
      <w:sz w:val="22"/>
      <w:szCs w:val="22"/>
      <w:shd w:val="clear" w:color="auto" w:fill="C0C0C0"/>
    </w:rPr>
  </w:style>
  <w:style w:type="character" w:customStyle="1" w:styleId="c755bd531">
    <w:name w:val="c755bd531"/>
    <w:basedOn w:val="Absatz-Standardschriftart"/>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7C5251"/>
    <w:rPr>
      <w:sz w:val="20"/>
      <w:szCs w:val="20"/>
    </w:rPr>
  </w:style>
  <w:style w:type="character" w:customStyle="1" w:styleId="FunotentextZchn">
    <w:name w:val="Fußnotentext Zchn"/>
    <w:basedOn w:val="Absatz-Standardschriftart"/>
    <w:link w:val="Funotentext"/>
    <w:uiPriority w:val="99"/>
    <w:semiHidden/>
    <w:rsid w:val="007C5251"/>
    <w:rPr>
      <w:rFonts w:eastAsiaTheme="minorEastAsia"/>
    </w:rPr>
  </w:style>
  <w:style w:type="character" w:styleId="Funotenzeichen">
    <w:name w:val="footnote reference"/>
    <w:semiHidden/>
    <w:rsid w:val="007C5251"/>
    <w:rPr>
      <w:rFonts w:cs="Times New Roman"/>
      <w:vertAlign w:val="superscript"/>
    </w:rPr>
  </w:style>
  <w:style w:type="paragraph" w:styleId="Listenabsatz">
    <w:name w:val="List Paragraph"/>
    <w:basedOn w:val="Standard"/>
    <w:link w:val="ListenabsatzZchn"/>
    <w:uiPriority w:val="34"/>
    <w:qFormat/>
    <w:rsid w:val="0091427E"/>
    <w:pPr>
      <w:ind w:left="720"/>
      <w:contextualSpacing/>
    </w:pPr>
  </w:style>
  <w:style w:type="character" w:customStyle="1" w:styleId="NichtaufgelsteErwhnung1">
    <w:name w:val="Nicht aufgelöste Erwähnung1"/>
    <w:basedOn w:val="Absatz-Standardschriftart"/>
    <w:uiPriority w:val="99"/>
    <w:semiHidden/>
    <w:unhideWhenUsed/>
    <w:rsid w:val="004531A5"/>
    <w:rPr>
      <w:color w:val="808080"/>
      <w:shd w:val="clear" w:color="auto" w:fill="E6E6E6"/>
    </w:rPr>
  </w:style>
  <w:style w:type="paragraph" w:styleId="Sprechblasentext">
    <w:name w:val="Balloon Text"/>
    <w:basedOn w:val="Standard"/>
    <w:link w:val="SprechblasentextZchn"/>
    <w:uiPriority w:val="99"/>
    <w:semiHidden/>
    <w:unhideWhenUsed/>
    <w:rsid w:val="008D6E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EEE"/>
    <w:rPr>
      <w:rFonts w:ascii="Segoe UI" w:eastAsiaTheme="minorEastAsia" w:hAnsi="Segoe UI" w:cs="Segoe UI"/>
      <w:sz w:val="18"/>
      <w:szCs w:val="18"/>
    </w:rPr>
  </w:style>
  <w:style w:type="character" w:customStyle="1" w:styleId="ListenabsatzZchn">
    <w:name w:val="Listenabsatz Zchn"/>
    <w:basedOn w:val="Absatz-Standardschriftart"/>
    <w:link w:val="Listenabsatz"/>
    <w:uiPriority w:val="34"/>
    <w:rsid w:val="009777DC"/>
    <w:rPr>
      <w:rFonts w:eastAsiaTheme="minorEastAsia"/>
      <w:sz w:val="24"/>
      <w:szCs w:val="24"/>
    </w:rPr>
  </w:style>
  <w:style w:type="paragraph" w:styleId="Beschriftung">
    <w:name w:val="caption"/>
    <w:basedOn w:val="Standard"/>
    <w:next w:val="Standard"/>
    <w:uiPriority w:val="35"/>
    <w:qFormat/>
    <w:rsid w:val="009777DC"/>
    <w:pPr>
      <w:spacing w:after="200"/>
    </w:pPr>
    <w:rPr>
      <w:rFonts w:asciiTheme="minorHAnsi" w:eastAsiaTheme="minorHAnsi" w:hAnsiTheme="minorHAnsi" w:cstheme="minorBidi"/>
      <w:i/>
      <w:iCs/>
      <w:color w:val="44546A" w:themeColor="text2"/>
      <w:sz w:val="18"/>
      <w:szCs w:val="18"/>
      <w:lang w:eastAsia="en-US"/>
    </w:rPr>
  </w:style>
  <w:style w:type="table" w:customStyle="1" w:styleId="Gitternetztabelle3Akzent11">
    <w:name w:val="Gitternetztabelle 3 – Akzent 11"/>
    <w:basedOn w:val="NormaleTabelle"/>
    <w:uiPriority w:val="48"/>
    <w:rsid w:val="009777DC"/>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9777DC"/>
    <w:pPr>
      <w:numPr>
        <w:numId w:val="2"/>
      </w:numPr>
      <w:tabs>
        <w:tab w:val="left" w:pos="0"/>
        <w:tab w:val="right" w:leader="dot" w:pos="9062"/>
      </w:tabs>
      <w:spacing w:before="120" w:after="160" w:line="259" w:lineRule="auto"/>
      <w:jc w:val="both"/>
    </w:pPr>
    <w:rPr>
      <w:rFonts w:asciiTheme="minorHAnsi" w:eastAsia="Times New Roman" w:hAnsiTheme="minorHAnsi"/>
      <w:sz w:val="22"/>
      <w:szCs w:val="20"/>
      <w:lang w:eastAsia="de-DE"/>
    </w:rPr>
  </w:style>
  <w:style w:type="paragraph" w:styleId="Kopfzeile">
    <w:name w:val="header"/>
    <w:basedOn w:val="Standard"/>
    <w:link w:val="KopfzeileZchn"/>
    <w:uiPriority w:val="99"/>
    <w:unhideWhenUsed/>
    <w:rsid w:val="006A1EC6"/>
    <w:pPr>
      <w:tabs>
        <w:tab w:val="center" w:pos="4536"/>
        <w:tab w:val="right" w:pos="9072"/>
      </w:tabs>
    </w:pPr>
  </w:style>
  <w:style w:type="character" w:customStyle="1" w:styleId="KopfzeileZchn">
    <w:name w:val="Kopfzeile Zchn"/>
    <w:basedOn w:val="Absatz-Standardschriftart"/>
    <w:link w:val="Kopfzeile"/>
    <w:uiPriority w:val="99"/>
    <w:rsid w:val="006A1EC6"/>
    <w:rPr>
      <w:rFonts w:eastAsiaTheme="minorEastAsia"/>
      <w:sz w:val="24"/>
      <w:szCs w:val="24"/>
    </w:rPr>
  </w:style>
  <w:style w:type="paragraph" w:styleId="Fuzeile">
    <w:name w:val="footer"/>
    <w:basedOn w:val="Standard"/>
    <w:link w:val="FuzeileZchn"/>
    <w:uiPriority w:val="99"/>
    <w:unhideWhenUsed/>
    <w:rsid w:val="006A1EC6"/>
    <w:pPr>
      <w:tabs>
        <w:tab w:val="center" w:pos="4536"/>
        <w:tab w:val="right" w:pos="9072"/>
      </w:tabs>
    </w:pPr>
  </w:style>
  <w:style w:type="character" w:customStyle="1" w:styleId="FuzeileZchn">
    <w:name w:val="Fußzeile Zchn"/>
    <w:basedOn w:val="Absatz-Standardschriftart"/>
    <w:link w:val="Fuzeile"/>
    <w:uiPriority w:val="99"/>
    <w:rsid w:val="006A1EC6"/>
    <w:rPr>
      <w:rFonts w:eastAsiaTheme="minorEastAsia"/>
      <w:sz w:val="24"/>
      <w:szCs w:val="24"/>
    </w:rPr>
  </w:style>
  <w:style w:type="character" w:styleId="Kommentarzeichen">
    <w:name w:val="annotation reference"/>
    <w:basedOn w:val="Absatz-Standardschriftart"/>
    <w:uiPriority w:val="99"/>
    <w:semiHidden/>
    <w:unhideWhenUsed/>
    <w:rsid w:val="004D0845"/>
    <w:rPr>
      <w:sz w:val="16"/>
      <w:szCs w:val="16"/>
    </w:rPr>
  </w:style>
  <w:style w:type="paragraph" w:styleId="Kommentartext">
    <w:name w:val="annotation text"/>
    <w:basedOn w:val="Standard"/>
    <w:link w:val="KommentartextZchn"/>
    <w:uiPriority w:val="99"/>
    <w:unhideWhenUsed/>
    <w:rsid w:val="004D0845"/>
    <w:rPr>
      <w:sz w:val="20"/>
      <w:szCs w:val="20"/>
    </w:rPr>
  </w:style>
  <w:style w:type="character" w:customStyle="1" w:styleId="KommentartextZchn">
    <w:name w:val="Kommentartext Zchn"/>
    <w:basedOn w:val="Absatz-Standardschriftart"/>
    <w:link w:val="Kommentartext"/>
    <w:uiPriority w:val="99"/>
    <w:rsid w:val="004D0845"/>
    <w:rPr>
      <w:rFonts w:eastAsiaTheme="minorEastAsia"/>
    </w:rPr>
  </w:style>
  <w:style w:type="paragraph" w:styleId="Kommentarthema">
    <w:name w:val="annotation subject"/>
    <w:basedOn w:val="Kommentartext"/>
    <w:next w:val="Kommentartext"/>
    <w:link w:val="KommentarthemaZchn"/>
    <w:uiPriority w:val="99"/>
    <w:semiHidden/>
    <w:unhideWhenUsed/>
    <w:rsid w:val="004D0845"/>
    <w:rPr>
      <w:b/>
      <w:bCs/>
    </w:rPr>
  </w:style>
  <w:style w:type="character" w:customStyle="1" w:styleId="KommentarthemaZchn">
    <w:name w:val="Kommentarthema Zchn"/>
    <w:basedOn w:val="KommentartextZchn"/>
    <w:link w:val="Kommentarthema"/>
    <w:uiPriority w:val="99"/>
    <w:semiHidden/>
    <w:rsid w:val="004D0845"/>
    <w:rPr>
      <w:rFonts w:eastAsiaTheme="minorEastAsia"/>
      <w:b/>
      <w:bCs/>
    </w:rPr>
  </w:style>
  <w:style w:type="character" w:customStyle="1" w:styleId="NichtaufgelsteErwhnung2">
    <w:name w:val="Nicht aufgelöste Erwähnung2"/>
    <w:basedOn w:val="Absatz-Standardschriftart"/>
    <w:uiPriority w:val="99"/>
    <w:semiHidden/>
    <w:unhideWhenUsed/>
    <w:rsid w:val="00595AB7"/>
    <w:rPr>
      <w:color w:val="808080"/>
      <w:shd w:val="clear" w:color="auto" w:fill="E6E6E6"/>
    </w:rPr>
  </w:style>
  <w:style w:type="character" w:styleId="Platzhaltertext">
    <w:name w:val="Placeholder Text"/>
    <w:basedOn w:val="Absatz-Standardschriftart"/>
    <w:uiPriority w:val="99"/>
    <w:semiHidden/>
    <w:rsid w:val="001C073F"/>
    <w:rPr>
      <w:color w:val="808080"/>
    </w:rPr>
  </w:style>
  <w:style w:type="paragraph" w:styleId="berarbeitung">
    <w:name w:val="Revision"/>
    <w:hidden/>
    <w:uiPriority w:val="99"/>
    <w:semiHidden/>
    <w:rsid w:val="00AE6AD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38186">
      <w:bodyDiv w:val="1"/>
      <w:marLeft w:val="0"/>
      <w:marRight w:val="0"/>
      <w:marTop w:val="0"/>
      <w:marBottom w:val="0"/>
      <w:divBdr>
        <w:top w:val="none" w:sz="0" w:space="0" w:color="auto"/>
        <w:left w:val="none" w:sz="0" w:space="0" w:color="auto"/>
        <w:bottom w:val="none" w:sz="0" w:space="0" w:color="auto"/>
        <w:right w:val="none" w:sz="0" w:space="0" w:color="auto"/>
      </w:divBdr>
      <w:divsChild>
        <w:div w:id="2096629784">
          <w:marLeft w:val="0"/>
          <w:marRight w:val="0"/>
          <w:marTop w:val="80"/>
          <w:marBottom w:val="0"/>
          <w:divBdr>
            <w:top w:val="none" w:sz="0" w:space="0" w:color="auto"/>
            <w:left w:val="none" w:sz="0" w:space="0" w:color="auto"/>
            <w:bottom w:val="none" w:sz="0" w:space="0" w:color="auto"/>
            <w:right w:val="none" w:sz="0" w:space="0" w:color="auto"/>
          </w:divBdr>
        </w:div>
      </w:divsChild>
    </w:div>
    <w:div w:id="1561869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s.bka.gv.at/Dokument.wxe?Abfrage=Bundesnormen&amp;Dokumentnummer=NOR4011406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s.bka.gv.at/MarkierteDokumente.wxe?Abfrage=Bundesnormen&amp;Kundmachungsorgan=&amp;Index=&amp;Titel=UGB&amp;Gesetzesnummer=&amp;VonArtikel=&amp;BisArtikel=&amp;VonParagraf=244&amp;BisParagraf=267&amp;VonAnlage=&amp;BisAnlage=&amp;Typ=&amp;Kundmachungsnummer=&amp;Unterzeichnungsdatum=&amp;FassungVom=07.02.2013&amp;NormabschnittnummerKombination=Und&amp;ImRisSeit=Undefined&amp;ResultPageSize=100&amp;Suchworte=&amp;WxeFunctionToken=fd0a55a0-a9a4-4209-96eb-c5d84bd9b27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s.bka.gv.at/Dokument.wxe?Abfrage=Bundesnormen&amp;Dokumentnummer=NOR4010900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vDocId xmlns="f51d2912-376d-4c3e-ade0-092bd3ff854c">265150</AdvDocId>
    <AdvDocVersion xmlns="f51d2912-376d-4c3e-ade0-092bd3ff854c">0.2</AdvDocVersion>
    <SB xmlns="f51d2912-376d-4c3e-ade0-092bd3ff854c">MM</SB>
    <ANr xmlns="f51d2912-376d-4c3e-ade0-092bd3ff854c">3012</AN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1D532-E67C-4355-AE49-DD35418B0B3A}">
  <ds:schemaRefs>
    <ds:schemaRef ds:uri="http://schemas.microsoft.com/sharepoint/v3/contenttype/forms"/>
  </ds:schemaRefs>
</ds:datastoreItem>
</file>

<file path=customXml/itemProps2.xml><?xml version="1.0" encoding="utf-8"?>
<ds:datastoreItem xmlns:ds="http://schemas.openxmlformats.org/officeDocument/2006/customXml" ds:itemID="{887CD0CD-B68F-4728-9048-EEE600083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45B27-E1AB-4EC2-8414-7A67DAC013EB}">
  <ds:schemaRefs>
    <ds:schemaRef ds:uri="http://schemas.microsoft.com/office/2006/metadata/properties"/>
    <ds:schemaRef ds:uri="http://schemas.microsoft.com/office/infopath/2007/PartnerControls"/>
    <ds:schemaRef ds:uri="f51d2912-376d-4c3e-ade0-092bd3ff854c"/>
  </ds:schemaRefs>
</ds:datastoreItem>
</file>

<file path=customXml/itemProps4.xml><?xml version="1.0" encoding="utf-8"?>
<ds:datastoreItem xmlns:ds="http://schemas.openxmlformats.org/officeDocument/2006/customXml" ds:itemID="{D27E1E7F-6785-4F88-B94B-336A780F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6203</Words>
  <Characters>33755</Characters>
  <Application>Microsoft Office Word</Application>
  <DocSecurity>0</DocSecurity>
  <Lines>281</Lines>
  <Paragraphs>79</Paragraphs>
  <ScaleCrop>false</ScaleCrop>
  <HeadingPairs>
    <vt:vector size="2" baseType="variant">
      <vt:variant>
        <vt:lpstr>Titel</vt:lpstr>
      </vt:variant>
      <vt:variant>
        <vt:i4>1</vt:i4>
      </vt:variant>
    </vt:vector>
  </HeadingPairs>
  <TitlesOfParts>
    <vt:vector size="1" baseType="lpstr">
      <vt:lpstr/>
    </vt:vector>
  </TitlesOfParts>
  <Company>AWS</Company>
  <LinksUpToDate>false</LinksUpToDate>
  <CharactersWithSpaces>39879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POLAN Sonja</cp:lastModifiedBy>
  <cp:revision>37</cp:revision>
  <cp:lastPrinted>2023-03-24T15:02:00Z</cp:lastPrinted>
  <dcterms:created xsi:type="dcterms:W3CDTF">2023-04-24T15:04:00Z</dcterms:created>
  <dcterms:modified xsi:type="dcterms:W3CDTF">2023-10-24T12:45:00Z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