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pPr>
        <w:rPr>
          <w:rStyle w:val="normal1"/>
          <w:lang w:val="de-AT"/>
        </w:rPr>
      </w:pPr>
      <w:r>
        <w:rPr>
          <w:rStyle w:val="customstylexy99201"/>
          <w:lang w:val="de-AT"/>
        </w:rPr>
        <w:t>Optionale Vertragsklauseln</w:t>
      </w:r>
      <w:r>
        <w:rPr>
          <w:rStyle w:val="normal1"/>
          <w:lang w:val="de-AT"/>
        </w:rPr>
        <w:t>: (Klauseln, die farblich so markiert sind, sind optionale Vertragsklauseln und können wahlweise im Vertrag belassen werden oder ohne Zufügung anderer Klauseln gelöscht werden)</w:t>
      </w:r>
    </w:p>
    <w:p>
      <w:pPr>
        <w:pStyle w:val="NormalWeb"/>
      </w:pPr>
      <w:r>
        <w:rPr>
          <w:rStyle w:val="normal1"/>
        </w:rPr>
        <w:t>[</w:t>
      </w:r>
      <w:r>
        <w:rPr>
          <w:rStyle w:val="customstylexy99241"/>
        </w:rPr>
        <w:t>____]</w:t>
      </w:r>
      <w:r>
        <w:rPr>
          <w:rStyle w:val="normal1"/>
        </w:rPr>
        <w:t xml:space="preserve"> Optionen, Alternativen, von denen mehrere ausgewählt werden können, die andere(n), nicht benötigten Klausel(n) muss/müssen jedoch gelöscht werden </w:t>
      </w:r>
    </w:p>
    <w:p>
      <w:pPr>
        <w:pStyle w:val="NormalWeb"/>
      </w:pPr>
      <w:r>
        <w:rPr>
          <w:rStyle w:val="customstylexy99311"/>
        </w:rPr>
        <w:t>___________</w:t>
      </w:r>
      <w:r>
        <w:rPr>
          <w:rStyle w:val="normal1"/>
        </w:rPr>
        <w:t xml:space="preserve"> (Die in dieser Farbe markierten Bereiche müssen zum Finalisieren der Vereinbarung noch vervollständigt werden)</w:t>
      </w:r>
    </w:p>
    <w:p>
      <w:pPr>
        <w:pStyle w:val="NormalWeb"/>
      </w:pPr>
      <w:r>
        <w:rPr>
          <w:rStyle w:val="normal1"/>
        </w:rPr>
        <w:t>(</w:t>
      </w:r>
      <w:r>
        <w:rPr>
          <w:rStyle w:val="customstylexy99271"/>
        </w:rPr>
        <w:t>____</w:t>
      </w:r>
      <w:r>
        <w:rPr>
          <w:rStyle w:val="normal1"/>
        </w:rPr>
        <w:t>) Ausfüllhilfe und Erklärungen für im Detail zu spezifizierende Punkte</w:t>
      </w:r>
    </w:p>
    <w:p>
      <w:pPr>
        <w:spacing w:after="240"/>
        <w:rPr>
          <w:lang w:val="de-AT"/>
        </w:rPr>
      </w:pPr>
    </w:p>
    <w:p>
      <w:pPr>
        <w:pStyle w:val="NormalWeb"/>
        <w:jc w:val="center"/>
        <w:rPr>
          <w:rStyle w:val="customstylexy99491"/>
          <w:b/>
        </w:rPr>
      </w:pPr>
      <w:r>
        <w:rPr>
          <w:rStyle w:val="customstylexy99491"/>
          <w:b/>
        </w:rPr>
        <w:t xml:space="preserve">LETTER OF </w:t>
      </w:r>
      <w:r>
        <w:rPr>
          <w:rStyle w:val="customstylexy99491"/>
          <w:b/>
        </w:rPr>
        <w:t>INTENT</w:t>
      </w:r>
    </w:p>
    <w:p>
      <w:pPr>
        <w:pStyle w:val="NormalWeb"/>
        <w:jc w:val="center"/>
        <w:rPr>
          <w:rStyle w:val="customstylexy99491"/>
          <w:b/>
        </w:rPr>
      </w:pPr>
      <w:r>
        <w:rPr>
          <w:rStyle w:val="customstylexy99491"/>
          <w:b/>
        </w:rPr>
        <w:t xml:space="preserve">betreffend die beabsichtigte Gründung eines </w:t>
      </w:r>
      <w:r>
        <w:rPr>
          <w:rStyle w:val="customstylexy99491"/>
          <w:b/>
        </w:rPr>
        <w:t>UNIVERSITÄTS</w:t>
      </w:r>
      <w:r>
        <w:rPr>
          <w:rStyle w:val="customstylexy99491"/>
          <w:b/>
        </w:rPr>
        <w:t xml:space="preserve"> SPIN-OFF bzw.</w:t>
      </w:r>
    </w:p>
    <w:p>
      <w:pPr>
        <w:spacing w:after="240"/>
        <w:jc w:val="center"/>
        <w:rPr>
          <w:rStyle w:val="customstylexy99491"/>
          <w:b/>
          <w:lang w:val="de-AT"/>
        </w:rPr>
      </w:pPr>
      <w:r>
        <w:rPr>
          <w:rStyle w:val="customstylexy99491"/>
          <w:b/>
          <w:lang w:val="de-AT"/>
        </w:rPr>
        <w:t>Umsetzung eines SPIN-OFF Projektes mit der UNIVERSITÄT</w:t>
      </w:r>
    </w:p>
    <w:p>
      <w:pPr>
        <w:pStyle w:val="NormalWeb"/>
        <w:jc w:val="center"/>
      </w:pPr>
      <w:r>
        <w:rPr>
          <w:rStyle w:val="customstylexy99301"/>
        </w:rPr>
        <w:t>abgeschlossen zwischen</w:t>
      </w:r>
    </w:p>
    <w:p>
      <w:pPr>
        <w:spacing w:after="240"/>
        <w:rPr>
          <w:lang w:val="de-AT"/>
        </w:rPr>
      </w:pPr>
    </w:p>
    <w:p>
      <w:pPr>
        <w:pStyle w:val="NormalWeb"/>
        <w:jc w:val="center"/>
      </w:pPr>
      <w:r>
        <w:rPr>
          <w:rStyle w:val="customstylexy99441"/>
        </w:rPr>
        <w:t>_____________</w:t>
      </w:r>
      <w:r>
        <w:rPr>
          <w:rStyle w:val="customstylexy99301"/>
        </w:rPr>
        <w:t>(</w:t>
      </w:r>
      <w:r>
        <w:rPr>
          <w:rStyle w:val="customstylexy99331"/>
        </w:rPr>
        <w:t>Universität und allenfalls</w:t>
      </w:r>
      <w:r>
        <w:rPr>
          <w:rStyle w:val="customstylexy99301"/>
        </w:rPr>
        <w:t xml:space="preserve"> </w:t>
      </w:r>
      <w:r>
        <w:rPr>
          <w:rStyle w:val="customstylexy99331"/>
        </w:rPr>
        <w:t>genaue Bezeichnung des Instituts/Departments</w:t>
      </w:r>
      <w:r>
        <w:rPr>
          <w:rStyle w:val="customstylexy99301"/>
        </w:rPr>
        <w:t>)</w:t>
      </w:r>
    </w:p>
    <w:p>
      <w:pPr>
        <w:pStyle w:val="NormalWeb"/>
        <w:jc w:val="center"/>
      </w:pPr>
      <w:r>
        <w:rPr>
          <w:rStyle w:val="customstylexy99301"/>
        </w:rPr>
        <w:t xml:space="preserve">vertreten durch </w:t>
      </w:r>
      <w:r>
        <w:rPr>
          <w:rStyle w:val="customstylexy99441"/>
        </w:rPr>
        <w:t>___________</w:t>
      </w:r>
      <w:r>
        <w:rPr>
          <w:rStyle w:val="customstylexy99301"/>
        </w:rPr>
        <w:t>(</w:t>
      </w:r>
      <w:r>
        <w:rPr>
          <w:rStyle w:val="customstylexy99331"/>
        </w:rPr>
        <w:t>Name/Rektor</w:t>
      </w:r>
      <w:r>
        <w:rPr>
          <w:rStyle w:val="customstylexy99301"/>
        </w:rPr>
        <w:t>)</w:t>
      </w:r>
    </w:p>
    <w:p>
      <w:pPr>
        <w:pStyle w:val="NormalWeb"/>
        <w:jc w:val="center"/>
      </w:pPr>
      <w:r>
        <w:rPr>
          <w:rStyle w:val="customstylexy99441"/>
        </w:rPr>
        <w:t>__________________</w:t>
      </w:r>
      <w:r>
        <w:rPr>
          <w:rStyle w:val="customstylexy99301"/>
        </w:rPr>
        <w:t>(</w:t>
      </w:r>
      <w:r>
        <w:rPr>
          <w:rStyle w:val="customstylexy99331"/>
        </w:rPr>
        <w:t>Adresse</w:t>
      </w:r>
      <w:r>
        <w:rPr>
          <w:rStyle w:val="customstylexy99301"/>
        </w:rPr>
        <w:t>)</w:t>
      </w:r>
    </w:p>
    <w:p>
      <w:pPr>
        <w:spacing w:after="240"/>
        <w:rPr>
          <w:lang w:val="de-AT"/>
        </w:rPr>
      </w:pPr>
    </w:p>
    <w:p>
      <w:pPr>
        <w:pStyle w:val="NormalWeb"/>
        <w:jc w:val="center"/>
      </w:pPr>
      <w:r>
        <w:rPr>
          <w:rStyle w:val="customstylexy99301"/>
        </w:rPr>
        <w:t>(im Folgenden kurz “</w:t>
      </w:r>
      <w:r>
        <w:rPr>
          <w:rStyle w:val="customstylexy99301"/>
          <w:b/>
        </w:rPr>
        <w:t>Universität</w:t>
      </w:r>
      <w:r>
        <w:rPr>
          <w:rStyle w:val="customstylexy99301"/>
        </w:rPr>
        <w:t>")</w:t>
      </w:r>
    </w:p>
    <w:p>
      <w:pPr>
        <w:spacing w:after="240"/>
        <w:rPr>
          <w:lang w:val="de-AT"/>
        </w:rPr>
      </w:pPr>
    </w:p>
    <w:p>
      <w:pPr>
        <w:pStyle w:val="NormalWeb"/>
        <w:jc w:val="center"/>
      </w:pPr>
      <w:r>
        <w:rPr>
          <w:rStyle w:val="customstylexy99301"/>
        </w:rPr>
        <w:t>einerseits</w:t>
      </w:r>
    </w:p>
    <w:p>
      <w:pPr>
        <w:rPr>
          <w:lang w:val="de-AT"/>
        </w:rPr>
      </w:pPr>
    </w:p>
    <w:p>
      <w:pPr>
        <w:pStyle w:val="NormalWeb"/>
        <w:jc w:val="center"/>
        <w:rPr>
          <w:rStyle w:val="customstylexy99301"/>
        </w:rPr>
      </w:pPr>
      <w:r>
        <w:rPr>
          <w:rStyle w:val="customstylexy99301"/>
        </w:rPr>
        <w:t>und</w:t>
      </w:r>
    </w:p>
    <w:p>
      <w:pPr>
        <w:pStyle w:val="NormalWeb"/>
        <w:jc w:val="center"/>
      </w:pPr>
    </w:p>
    <w:p>
      <w:pPr>
        <w:jc w:val="center"/>
        <w:rPr>
          <w:lang w:val="de-AT"/>
        </w:rPr>
      </w:pPr>
      <w:r>
        <w:rPr>
          <w:rStyle w:val="customstylexy99441"/>
          <w:lang w:val="de-AT"/>
        </w:rPr>
        <w:t>___________</w:t>
      </w:r>
      <w:r>
        <w:rPr>
          <w:rStyle w:val="customstylexy99301"/>
          <w:lang w:val="de-AT"/>
        </w:rPr>
        <w:t>(</w:t>
      </w:r>
      <w:r>
        <w:rPr>
          <w:rStyle w:val="customstylexy99331"/>
          <w:lang w:val="de-AT"/>
        </w:rPr>
        <w:t>Name/Geburtsdatum</w:t>
      </w:r>
      <w:r>
        <w:rPr>
          <w:rStyle w:val="customstylexy99301"/>
          <w:lang w:val="de-AT"/>
        </w:rPr>
        <w:t>)</w:t>
      </w:r>
    </w:p>
    <w:p>
      <w:pPr>
        <w:pStyle w:val="NormalWeb"/>
        <w:jc w:val="center"/>
      </w:pPr>
      <w:r>
        <w:rPr>
          <w:rStyle w:val="customstylexy99301"/>
        </w:rPr>
        <w:t xml:space="preserve">mit der Adresse </w:t>
      </w:r>
      <w:r>
        <w:rPr>
          <w:rStyle w:val="customstylexy99441"/>
        </w:rPr>
        <w:t>__________</w:t>
      </w:r>
      <w:r>
        <w:rPr>
          <w:rStyle w:val="customstylexy99301"/>
        </w:rPr>
        <w:t>(</w:t>
      </w:r>
      <w:r>
        <w:rPr>
          <w:rStyle w:val="customstylexy99331"/>
        </w:rPr>
        <w:t>Postleitzahl, Ort</w:t>
      </w:r>
      <w:r>
        <w:rPr>
          <w:rStyle w:val="customstylexy99301"/>
        </w:rPr>
        <w:t>)</w:t>
      </w:r>
    </w:p>
    <w:p>
      <w:pPr>
        <w:pStyle w:val="NormalWeb"/>
        <w:jc w:val="center"/>
        <w:rPr>
          <w:rStyle w:val="customstylexy99301"/>
        </w:rPr>
      </w:pPr>
      <w:r>
        <w:rPr>
          <w:rStyle w:val="customstylexy99441"/>
        </w:rPr>
        <w:t>___________________</w:t>
      </w:r>
      <w:r>
        <w:rPr>
          <w:rStyle w:val="customstylexy99301"/>
        </w:rPr>
        <w:t>(</w:t>
      </w:r>
      <w:r>
        <w:rPr>
          <w:rStyle w:val="customstylexy99331"/>
        </w:rPr>
        <w:t>genaue Adresse</w:t>
      </w:r>
      <w:r>
        <w:rPr>
          <w:rStyle w:val="customstylexy99301"/>
        </w:rPr>
        <w:t>)</w:t>
      </w:r>
    </w:p>
    <w:p>
      <w:pPr>
        <w:pStyle w:val="NormalWeb"/>
        <w:jc w:val="center"/>
        <w:rPr>
          <w:rStyle w:val="customstylexy99301"/>
        </w:rPr>
      </w:pPr>
    </w:p>
    <w:p>
      <w:pPr>
        <w:pStyle w:val="NormalWeb"/>
        <w:jc w:val="center"/>
        <w:rPr>
          <w:rStyle w:val="customstylexy99301"/>
        </w:rPr>
      </w:pPr>
      <w:r>
        <w:rPr>
          <w:rStyle w:val="customstylexy99301"/>
        </w:rPr>
        <w:t>und</w:t>
      </w:r>
    </w:p>
    <w:p>
      <w:pPr>
        <w:pStyle w:val="NormalWeb"/>
        <w:jc w:val="center"/>
      </w:pPr>
    </w:p>
    <w:p>
      <w:pPr>
        <w:jc w:val="center"/>
        <w:rPr>
          <w:lang w:val="de-AT"/>
        </w:rPr>
      </w:pPr>
      <w:r>
        <w:rPr>
          <w:rStyle w:val="customstylexy99441"/>
          <w:lang w:val="de-AT"/>
        </w:rPr>
        <w:t>___________</w:t>
      </w:r>
      <w:r>
        <w:rPr>
          <w:rStyle w:val="customstylexy99301"/>
          <w:lang w:val="de-AT"/>
        </w:rPr>
        <w:t>(</w:t>
      </w:r>
      <w:r>
        <w:rPr>
          <w:rStyle w:val="customstylexy99331"/>
          <w:lang w:val="de-AT"/>
        </w:rPr>
        <w:t>Name/Geburtsdatum</w:t>
      </w:r>
      <w:r>
        <w:rPr>
          <w:rStyle w:val="customstylexy99301"/>
          <w:lang w:val="de-AT"/>
        </w:rPr>
        <w:t>)</w:t>
      </w:r>
    </w:p>
    <w:p>
      <w:pPr>
        <w:pStyle w:val="NormalWeb"/>
        <w:jc w:val="center"/>
      </w:pPr>
      <w:r>
        <w:rPr>
          <w:rStyle w:val="customstylexy99301"/>
        </w:rPr>
        <w:t xml:space="preserve">mit der Adresse </w:t>
      </w:r>
      <w:r>
        <w:rPr>
          <w:rStyle w:val="customstylexy99441"/>
        </w:rPr>
        <w:t>__________</w:t>
      </w:r>
      <w:r>
        <w:rPr>
          <w:rStyle w:val="customstylexy99301"/>
        </w:rPr>
        <w:t>(</w:t>
      </w:r>
      <w:r>
        <w:rPr>
          <w:rStyle w:val="customstylexy99331"/>
        </w:rPr>
        <w:t>Postleitzahl, Ort</w:t>
      </w:r>
      <w:r>
        <w:rPr>
          <w:rStyle w:val="customstylexy99301"/>
        </w:rPr>
        <w:t>)</w:t>
      </w:r>
    </w:p>
    <w:p>
      <w:pPr>
        <w:pStyle w:val="NormalWeb"/>
        <w:jc w:val="center"/>
      </w:pPr>
      <w:r>
        <w:rPr>
          <w:rStyle w:val="customstylexy99441"/>
        </w:rPr>
        <w:t>___________________</w:t>
      </w:r>
      <w:r>
        <w:rPr>
          <w:rStyle w:val="customstylexy99301"/>
        </w:rPr>
        <w:t>(</w:t>
      </w:r>
      <w:r>
        <w:rPr>
          <w:rStyle w:val="customstylexy99331"/>
        </w:rPr>
        <w:t>genaue Adresse</w:t>
      </w:r>
      <w:r>
        <w:rPr>
          <w:rStyle w:val="customstylexy99301"/>
        </w:rPr>
        <w:t>)</w:t>
      </w:r>
    </w:p>
    <w:p>
      <w:pPr>
        <w:spacing w:after="240"/>
        <w:jc w:val="center"/>
        <w:rPr>
          <w:lang w:val="de-AT"/>
        </w:rPr>
      </w:pPr>
      <w:r>
        <w:rPr>
          <w:lang w:val="de-AT"/>
        </w:rPr>
        <w:t>andererseits</w:t>
      </w:r>
    </w:p>
    <w:p>
      <w:pPr>
        <w:jc w:val="center"/>
        <w:rPr>
          <w:lang w:val="de-AT"/>
        </w:rPr>
      </w:pPr>
      <w:r>
        <w:rPr>
          <w:lang w:val="de-AT"/>
        </w:rPr>
        <w:t>(in der Folge „</w:t>
      </w:r>
      <w:r>
        <w:rPr>
          <w:b/>
          <w:lang w:val="de-AT"/>
        </w:rPr>
        <w:t>GründerInnen</w:t>
      </w:r>
      <w:r>
        <w:rPr>
          <w:lang w:val="de-AT"/>
        </w:rPr>
        <w:t>“)</w:t>
      </w:r>
    </w:p>
    <w:p>
      <w:pPr>
        <w:jc w:val="center"/>
        <w:rPr>
          <w:lang w:val="de-AT"/>
        </w:rPr>
      </w:pPr>
    </w:p>
    <w:p>
      <w:pPr>
        <w:spacing w:after="240"/>
        <w:rPr>
          <w:lang w:val="de-AT"/>
        </w:rPr>
      </w:pPr>
    </w:p>
    <w:p>
      <w:pPr>
        <w:jc w:val="center"/>
        <w:rPr>
          <w:rStyle w:val="customstylexy99301"/>
          <w:lang w:val="de-AT"/>
        </w:rPr>
      </w:pPr>
      <w:r>
        <w:rPr>
          <w:rStyle w:val="customstylexy99301"/>
          <w:lang w:val="de-AT"/>
        </w:rPr>
        <w:t>(Die Vertragspartner werden im Folgenden jeweils einzeln oder auch zusammen als "</w:t>
      </w:r>
      <w:r>
        <w:rPr>
          <w:rStyle w:val="customstylexy99301"/>
          <w:b/>
          <w:lang w:val="de-AT"/>
        </w:rPr>
        <w:t>Partei</w:t>
      </w:r>
      <w:r>
        <w:rPr>
          <w:rStyle w:val="customstylexy99301"/>
          <w:lang w:val="de-AT"/>
        </w:rPr>
        <w:t>", bzw. "</w:t>
      </w:r>
      <w:r>
        <w:rPr>
          <w:rStyle w:val="customstylexy99301"/>
          <w:b/>
          <w:lang w:val="de-AT"/>
        </w:rPr>
        <w:t>Parteien</w:t>
      </w:r>
      <w:r>
        <w:rPr>
          <w:rStyle w:val="customstylexy99301"/>
          <w:lang w:val="de-AT"/>
        </w:rPr>
        <w:t>" bezeichnet)</w:t>
      </w:r>
    </w:p>
    <w:p>
      <w:pPr>
        <w:widowControl/>
        <w:overflowPunct/>
        <w:autoSpaceDE/>
        <w:autoSpaceDN/>
        <w:adjustRightInd/>
        <w:jc w:val="left"/>
        <w:textAlignment w:val="auto"/>
        <w:rPr>
          <w:rStyle w:val="customstylexy99301"/>
          <w:lang w:val="de-AT"/>
        </w:rPr>
      </w:pPr>
      <w:r>
        <w:rPr>
          <w:rStyle w:val="customstylexy99301"/>
          <w:lang w:val="de-AT"/>
        </w:rPr>
        <w:br w:type="page"/>
      </w:r>
    </w:p>
    <w:p>
      <w:pPr>
        <w:pStyle w:val="NormalWeb"/>
        <w:spacing w:after="240"/>
        <w:jc w:val="center"/>
        <w:rPr>
          <w:rStyle w:val="cncfb57341"/>
        </w:rPr>
      </w:pPr>
      <w:r>
        <w:rPr>
          <w:rStyle w:val="cncfb57341"/>
        </w:rPr>
        <w:t>PRÄAMBEL</w:t>
      </w:r>
    </w:p>
    <w:p>
      <w:pPr>
        <w:pStyle w:val="NormalWeb"/>
        <w:spacing w:after="240"/>
        <w:jc w:val="both"/>
        <w:rPr>
          <w:rStyle w:val="customstylexy99301"/>
        </w:rPr>
      </w:pPr>
      <w:r>
        <w:rPr>
          <w:rStyle w:val="customstylexy99301"/>
          <w:bCs/>
        </w:rPr>
        <w:t xml:space="preserve">Die </w:t>
      </w:r>
      <w:r>
        <w:rPr>
          <w:rStyle w:val="customstylexy99301"/>
          <w:bCs/>
        </w:rPr>
        <w:t>GründerInnen</w:t>
      </w:r>
      <w:r>
        <w:rPr>
          <w:rStyle w:val="customstylexy99301"/>
          <w:bCs/>
        </w:rPr>
        <w:t xml:space="preserve"> sind derzeit [</w:t>
      </w:r>
      <w:r>
        <w:rPr>
          <w:rStyle w:val="customstylexy99301"/>
          <w:bCs/>
          <w:highlight w:val="cyan"/>
        </w:rPr>
        <w:t xml:space="preserve">an der Universität beschäftigt] [über Drittmittel beschäftigt] [bei </w:t>
      </w:r>
      <w:r>
        <w:rPr>
          <w:rStyle w:val="customstylexy99441"/>
        </w:rPr>
        <w:t>______________</w:t>
      </w:r>
      <w:r>
        <w:rPr>
          <w:rStyle w:val="customstylexy99301"/>
          <w:bCs/>
          <w:highlight w:val="cyan"/>
        </w:rPr>
        <w:t>beschäftigt</w:t>
      </w:r>
      <w:r>
        <w:rPr>
          <w:rStyle w:val="customstylexy99301"/>
          <w:bCs/>
        </w:rPr>
        <w:t>]</w:t>
      </w:r>
      <w:r>
        <w:rPr>
          <w:rStyle w:val="customstylexy99301"/>
        </w:rPr>
        <w:t>(</w:t>
      </w:r>
      <w:r>
        <w:rPr>
          <w:rStyle w:val="customstylexy99331"/>
        </w:rPr>
        <w:t>Alternative wählen</w:t>
      </w:r>
      <w:r>
        <w:rPr>
          <w:rStyle w:val="customstylexy99301"/>
        </w:rPr>
        <w:t>)</w:t>
      </w:r>
      <w:r>
        <w:rPr>
          <w:rStyle w:val="customstylexy99301"/>
          <w:bCs/>
        </w:rPr>
        <w:t xml:space="preserve"> und erbringen Forschungs- und Entwicklungsleistungen auf dem folgenden Gebiet </w:t>
      </w:r>
      <w:r>
        <w:rPr>
          <w:rStyle w:val="customstylexy99441"/>
        </w:rPr>
        <w:t xml:space="preserve">______________ </w:t>
      </w:r>
      <w:r>
        <w:rPr>
          <w:rStyle w:val="customstylexy99301"/>
        </w:rPr>
        <w:t>(</w:t>
      </w:r>
      <w:r>
        <w:rPr>
          <w:rStyle w:val="customstylexy99331"/>
        </w:rPr>
        <w:t>Genaue Bezeichnung des Forschungsgebiets</w:t>
      </w:r>
      <w:r>
        <w:rPr>
          <w:rStyle w:val="customstylexy99301"/>
        </w:rPr>
        <w:t>).</w:t>
      </w:r>
    </w:p>
    <w:p>
      <w:pPr>
        <w:pStyle w:val="NormalWeb"/>
        <w:spacing w:after="240"/>
        <w:jc w:val="both"/>
        <w:rPr>
          <w:rStyle w:val="customstylexy99301"/>
        </w:rPr>
      </w:pPr>
      <w:r>
        <w:rPr>
          <w:rStyle w:val="customstylexy99301"/>
        </w:rPr>
        <w:t xml:space="preserve">Die </w:t>
      </w:r>
      <w:r>
        <w:rPr>
          <w:rStyle w:val="customstylexy99301"/>
        </w:rPr>
        <w:t>GründerInnen</w:t>
      </w:r>
      <w:r>
        <w:rPr>
          <w:rStyle w:val="customstylexy99301"/>
        </w:rPr>
        <w:t xml:space="preserve"> beabsichtigen, ein Spin-off zu gründen, dessen Tätigkeitsgebiet und Unternehmensschwerpunkt insbesondere auf </w:t>
      </w:r>
      <w:r>
        <w:rPr>
          <w:rStyle w:val="customstylexy99441"/>
        </w:rPr>
        <w:t xml:space="preserve">______________ </w:t>
      </w:r>
      <w:r>
        <w:rPr>
          <w:rStyle w:val="customstylexy99301"/>
        </w:rPr>
        <w:t>(</w:t>
      </w:r>
      <w:r>
        <w:rPr>
          <w:rStyle w:val="customstylexy99331"/>
        </w:rPr>
        <w:t>kurze Unternehmensbeschreibung des Spin-offs</w:t>
      </w:r>
      <w:r>
        <w:rPr>
          <w:rStyle w:val="customstylexy99301"/>
        </w:rPr>
        <w:t xml:space="preserve">) fokussiert ist. </w:t>
      </w:r>
    </w:p>
    <w:p>
      <w:pPr>
        <w:pStyle w:val="NormalWeb"/>
        <w:spacing w:after="240"/>
        <w:jc w:val="both"/>
        <w:rPr>
          <w:rStyle w:val="customstylexy99301"/>
        </w:rPr>
      </w:pPr>
      <w:r>
        <w:rPr>
          <w:rStyle w:val="customstylexy99301"/>
        </w:rPr>
        <w:t xml:space="preserve">Das Spin-off benötigt zur Durchführung seiner Forschungstätigkeiten im Bereich </w:t>
      </w:r>
      <w:r>
        <w:rPr>
          <w:rStyle w:val="customstylexy99441"/>
        </w:rPr>
        <w:t>______________</w:t>
      </w:r>
      <w:r>
        <w:rPr>
          <w:rStyle w:val="customstylexy99301"/>
        </w:rPr>
        <w:t>(</w:t>
      </w:r>
      <w:r>
        <w:rPr>
          <w:rStyle w:val="customstylexy99331"/>
        </w:rPr>
        <w:t>Genaue Bezeichnung des Forschungs-/Tätigkeitsbereichs</w:t>
      </w:r>
      <w:r>
        <w:rPr>
          <w:rStyle w:val="customstylexy99301"/>
        </w:rPr>
        <w:t xml:space="preserve">) insbesondere folgende Unterstützungsleistungen seitens der Universität: </w:t>
      </w:r>
      <w:r>
        <w:rPr>
          <w:rStyle w:val="customstylexy99441"/>
        </w:rPr>
        <w:t>______________</w:t>
      </w:r>
      <w:r>
        <w:rPr>
          <w:rStyle w:val="customstylexy99301"/>
        </w:rPr>
        <w:t>(</w:t>
      </w:r>
      <w:r>
        <w:rPr>
          <w:rStyle w:val="customstylexy99331"/>
        </w:rPr>
        <w:t>Genaue Bezeichnung und Art der benötigten Unterstützung</w:t>
      </w:r>
      <w:r>
        <w:rPr>
          <w:rStyle w:val="customstylexy99301"/>
        </w:rPr>
        <w:t>).</w:t>
      </w:r>
    </w:p>
    <w:p>
      <w:pPr>
        <w:pStyle w:val="NormalWeb"/>
        <w:spacing w:after="240"/>
        <w:jc w:val="both"/>
        <w:rPr>
          <w:rStyle w:val="customstylexy99301"/>
        </w:rPr>
      </w:pPr>
      <w:r>
        <w:rPr>
          <w:rStyle w:val="customstylexy99301"/>
          <w:bCs/>
        </w:rPr>
        <w:t>[</w:t>
      </w:r>
      <w:r>
        <w:rPr>
          <w:rStyle w:val="customstylexy99301"/>
          <w:highlight w:val="cyan"/>
        </w:rPr>
        <w:t>Zudem möchte sich die Universität am zu gründenden Spin-off beteiligen]</w:t>
      </w:r>
      <w:r>
        <w:rPr>
          <w:rStyle w:val="customstylexy99301"/>
        </w:rPr>
        <w:t xml:space="preserve"> </w:t>
      </w:r>
      <w:r>
        <w:rPr>
          <w:rStyle w:val="customstylexy99301"/>
          <w:highlight w:val="cyan"/>
        </w:rPr>
        <w:t>[Die Universität wird sich nicht am Spin-off beteiligen.</w:t>
      </w:r>
      <w:r>
        <w:rPr>
          <w:rStyle w:val="customstylexy99301"/>
        </w:rPr>
        <w:t>](</w:t>
      </w:r>
      <w:r>
        <w:rPr>
          <w:rStyle w:val="customstylexy99331"/>
        </w:rPr>
        <w:t>Alternative wählen</w:t>
      </w:r>
      <w:r>
        <w:rPr>
          <w:rStyle w:val="customstylexy99301"/>
        </w:rPr>
        <w:t>)</w:t>
      </w:r>
      <w:r>
        <w:rPr>
          <w:rStyle w:val="customstylexy99301"/>
          <w:bCs/>
        </w:rPr>
        <w:t xml:space="preserve"> </w:t>
      </w:r>
    </w:p>
    <w:p>
      <w:pPr>
        <w:pStyle w:val="NormalWeb"/>
        <w:spacing w:after="240"/>
        <w:jc w:val="both"/>
        <w:rPr>
          <w:rStyle w:val="customstylexy99301"/>
        </w:rPr>
      </w:pPr>
      <w:r>
        <w:rPr>
          <w:rStyle w:val="customstylexy99301"/>
        </w:rPr>
        <w:t>Mit dieser Absichtserklärung (im Folgenden kurz "</w:t>
      </w:r>
      <w:r>
        <w:rPr>
          <w:rStyle w:val="customstylexy99301"/>
        </w:rPr>
        <w:t>LOI</w:t>
      </w:r>
      <w:r>
        <w:rPr>
          <w:rStyle w:val="customstylexy99301"/>
        </w:rPr>
        <w:t>") sollen die wesentlichen Rahmendaten der geplanten Spin-off-Gründung sowie das weitere Verfahren und die weiteren Schritte zu dessen Realisierung einvernehmlich festgelegt werden.</w:t>
      </w:r>
    </w:p>
    <w:p>
      <w:pPr>
        <w:pStyle w:val="NormalWeb"/>
        <w:spacing w:after="240"/>
        <w:jc w:val="both"/>
        <w:rPr>
          <w:rStyle w:val="customstylexy99301"/>
        </w:rPr>
      </w:pPr>
      <w:r>
        <w:rPr>
          <w:rStyle w:val="customstylexy99301"/>
        </w:rPr>
        <w:t xml:space="preserve">Der vorliegende </w:t>
      </w:r>
      <w:r>
        <w:rPr>
          <w:rStyle w:val="customstylexy99301"/>
        </w:rPr>
        <w:t>LOI</w:t>
      </w:r>
      <w:r>
        <w:rPr>
          <w:rStyle w:val="customstylexy99301"/>
        </w:rPr>
        <w:t xml:space="preserve"> stellt keine rechtliche Verpflichtung im Hinblick auf die tatsächliche Gründung des Spin-offs dar. Dennoch werden sich die Parteien bemühen, die im Folgenden festgesetzten und für die Gründung des Spin-offs notwendigen Schritte zu setzen. </w:t>
      </w:r>
    </w:p>
    <w:p>
      <w:pPr>
        <w:pStyle w:val="Heading1"/>
      </w:pPr>
      <w:r>
        <w:br/>
        <w:t>ZIELRICHTUNG DES SPIN-OFFS</w:t>
      </w:r>
    </w:p>
    <w:p>
      <w:pPr>
        <w:widowControl/>
        <w:overflowPunct/>
        <w:autoSpaceDE/>
        <w:autoSpaceDN/>
        <w:adjustRightInd/>
        <w:spacing w:line="360" w:lineRule="exact"/>
        <w:textAlignment w:val="auto"/>
        <w:rPr>
          <w:rStyle w:val="customstylexy99441"/>
          <w:lang w:val="de-AT"/>
        </w:rPr>
      </w:pPr>
      <w:r>
        <w:rPr>
          <w:rStyle w:val="customstylexy99441"/>
          <w:lang w:val="de-AT"/>
        </w:rPr>
        <w:t>_______________________________________</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spacing w:after="240"/>
        <w:rPr>
          <w:rStyle w:val="normal1"/>
          <w:rFonts w:eastAsiaTheme="minorEastAsia"/>
          <w:lang w:val="de-AT" w:eastAsia="de-AT"/>
        </w:rPr>
      </w:pPr>
      <w:r>
        <w:rPr>
          <w:rStyle w:val="normal1"/>
          <w:rFonts w:eastAsiaTheme="minorEastAsia"/>
          <w:lang w:val="de-AT" w:eastAsia="de-AT"/>
        </w:rPr>
        <w:t xml:space="preserve">Die wesentlichen Eckpunkte der Zusammenarbeit zwischen dem zu gründenden Spin-off und der Universität sind im Detail im Anhang ./A, welcher einen integrierenden Bestandteil dieses </w:t>
      </w:r>
      <w:r>
        <w:rPr>
          <w:rStyle w:val="normal1"/>
          <w:rFonts w:eastAsiaTheme="minorEastAsia"/>
          <w:lang w:val="de-AT" w:eastAsia="de-AT"/>
        </w:rPr>
        <w:t>LOI</w:t>
      </w:r>
      <w:r>
        <w:rPr>
          <w:rStyle w:val="normal1"/>
          <w:rFonts w:eastAsiaTheme="minorEastAsia"/>
          <w:lang w:val="de-AT" w:eastAsia="de-AT"/>
        </w:rPr>
        <w:t xml:space="preserve"> bildet, erläutert.</w:t>
      </w:r>
    </w:p>
    <w:p>
      <w:pPr>
        <w:pStyle w:val="Heading1"/>
      </w:pPr>
      <w:r>
        <w:br/>
        <w:t>STRUKTUR DES SPIN-OFFS</w:t>
      </w:r>
    </w:p>
    <w:p>
      <w:pPr>
        <w:spacing w:after="240"/>
        <w:rPr>
          <w:rStyle w:val="normal1"/>
          <w:rFonts w:eastAsiaTheme="minorEastAsia"/>
          <w:lang w:val="de-AT" w:eastAsia="de-AT"/>
        </w:rPr>
      </w:pPr>
      <w:r>
        <w:rPr>
          <w:rStyle w:val="customstylexy99441"/>
          <w:lang w:val="de-AT"/>
        </w:rPr>
        <w:t>_______________________________________</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pStyle w:val="Heading1"/>
      </w:pPr>
      <w:r>
        <w:br/>
        <w:t>BEDARF DES SPIN-OFFS</w:t>
      </w:r>
    </w:p>
    <w:p>
      <w:pPr>
        <w:pStyle w:val="Heading2"/>
        <w:rPr>
          <w:lang w:val="de-DE" w:eastAsia="de-DE"/>
        </w:rPr>
      </w:pPr>
      <w:r>
        <w:rPr>
          <w:lang w:val="de-DE" w:eastAsia="de-DE"/>
        </w:rPr>
        <w:t>Personal:</w:t>
      </w:r>
    </w:p>
    <w:p>
      <w:pPr>
        <w:widowControl/>
        <w:overflowPunct/>
        <w:autoSpaceDE/>
        <w:autoSpaceDN/>
        <w:adjustRightInd/>
        <w:spacing w:after="240" w:line="360" w:lineRule="exact"/>
        <w:textAlignment w:val="auto"/>
        <w:rPr>
          <w:rStyle w:val="normal1"/>
          <w:rFonts w:eastAsiaTheme="minorEastAsia"/>
          <w:lang w:val="de-AT" w:eastAsia="de-AT"/>
        </w:rPr>
      </w:pPr>
      <w:r>
        <w:rPr>
          <w:rStyle w:val="customstylexy99441"/>
          <w:lang w:val="de-AT"/>
        </w:rPr>
        <w:t>_______________________________________</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p>
    <w:p>
      <w:pPr>
        <w:pStyle w:val="Heading2"/>
        <w:rPr>
          <w:lang w:val="de-DE" w:eastAsia="de-DE"/>
        </w:rPr>
      </w:pPr>
      <w:r>
        <w:rPr>
          <w:lang w:val="de-DE" w:eastAsia="de-DE"/>
        </w:rPr>
        <w:t>Weiterer Bedarf:</w:t>
      </w:r>
    </w:p>
    <w:p>
      <w:pPr>
        <w:widowControl/>
        <w:overflowPunct/>
        <w:autoSpaceDE/>
        <w:autoSpaceDN/>
        <w:adjustRightInd/>
        <w:spacing w:after="240" w:line="360" w:lineRule="exact"/>
        <w:textAlignment w:val="auto"/>
        <w:rPr>
          <w:rFonts w:cs="Arial"/>
          <w:b/>
          <w:lang w:val="de-DE" w:eastAsia="de-DE"/>
        </w:rPr>
      </w:pPr>
      <w:r>
        <w:rPr>
          <w:rStyle w:val="customstylexy99441"/>
          <w:lang w:val="de-AT"/>
        </w:rPr>
        <w:t>_______________________________________</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textAlignment w:val="auto"/>
        <w:rPr>
          <w:rStyle w:val="normal1"/>
          <w:rFonts w:eastAsiaTheme="minorEastAsia"/>
          <w:lang w:val="de-AT" w:eastAsia="de-AT"/>
        </w:rPr>
      </w:pPr>
      <w:r>
        <w:rPr>
          <w:rStyle w:val="normal1"/>
          <w:rFonts w:eastAsiaTheme="minorEastAsia"/>
          <w:lang w:val="de-AT" w:eastAsia="de-AT"/>
        </w:rPr>
        <w:t xml:space="preserve">Zukünftig sind im Bereich </w:t>
      </w:r>
      <w:r>
        <w:rPr>
          <w:rStyle w:val="normal1"/>
          <w:rFonts w:eastAsiaTheme="minorEastAsia"/>
          <w:highlight w:val="lightGray"/>
          <w:lang w:val="de-AT" w:eastAsia="de-AT"/>
        </w:rPr>
        <w:t>__________</w:t>
      </w:r>
      <w:r>
        <w:rPr>
          <w:rStyle w:val="normal1"/>
          <w:rFonts w:eastAsiaTheme="minorEastAsia"/>
          <w:lang w:val="de-AT" w:eastAsia="de-AT"/>
        </w:rPr>
        <w:t>(</w:t>
      </w:r>
      <w:r>
        <w:rPr>
          <w:rStyle w:val="normal1"/>
          <w:rFonts w:eastAsiaTheme="minorEastAsia"/>
          <w:sz w:val="16"/>
          <w:szCs w:val="16"/>
          <w:highlight w:val="yellow"/>
          <w:lang w:val="de-AT" w:eastAsia="de-AT"/>
        </w:rPr>
        <w:t>Bitte den betreffenden Bereich ergänzen</w:t>
      </w:r>
      <w:r>
        <w:rPr>
          <w:rStyle w:val="normal1"/>
          <w:rFonts w:eastAsiaTheme="minorEastAsia"/>
          <w:sz w:val="16"/>
          <w:szCs w:val="16"/>
          <w:lang w:val="de-AT" w:eastAsia="de-AT"/>
        </w:rPr>
        <w:t>)</w:t>
      </w:r>
      <w:r>
        <w:rPr>
          <w:rStyle w:val="normal1"/>
          <w:rFonts w:eastAsiaTheme="minorEastAsia"/>
          <w:lang w:val="de-AT" w:eastAsia="de-AT"/>
        </w:rPr>
        <w:t xml:space="preserve"> Forschungskooperationen zwischen der Universität und dem Spin-off geplant, wobei im Zuge </w:t>
      </w:r>
      <w:r>
        <w:rPr>
          <w:rStyle w:val="normal1"/>
          <w:rFonts w:eastAsiaTheme="minorEastAsia"/>
          <w:lang w:val="de-AT" w:eastAsia="de-AT"/>
        </w:rPr>
        <w:t xml:space="preserve">dieser Forschungskooperationen die folgenden Leistungen seitens der Universität erbracht werden sollen: </w:t>
      </w:r>
    </w:p>
    <w:p>
      <w:pPr>
        <w:widowControl/>
        <w:overflowPunct/>
        <w:autoSpaceDE/>
        <w:autoSpaceDN/>
        <w:adjustRightInd/>
        <w:spacing w:after="240"/>
        <w:textAlignment w:val="auto"/>
        <w:rPr>
          <w:rFonts w:cs="Arial"/>
          <w:b/>
          <w:lang w:val="de-AT"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pStyle w:val="Heading1"/>
      </w:pPr>
      <w:r>
        <w:br/>
        <w:t>VERGÜTUNGEN UND GEGENLEISTUNG AN DIE UNIVERSITÄT</w:t>
      </w:r>
    </w:p>
    <w:p>
      <w:pPr>
        <w:widowControl/>
        <w:overflowPunct/>
        <w:autoSpaceDE/>
        <w:autoSpaceDN/>
        <w:adjustRightInd/>
        <w:spacing w:line="360" w:lineRule="exact"/>
        <w:jc w:val="left"/>
        <w:textAlignment w:val="auto"/>
        <w:rPr>
          <w:rFonts w:cs="Arial"/>
          <w:b/>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pStyle w:val="Heading1"/>
      </w:pPr>
      <w:r>
        <w:br/>
        <w:t>AKTUELLER VERHANDLUNGSSTAND UND WEITERE NOTWENDIGE SCHRITTE</w:t>
      </w:r>
    </w:p>
    <w:p>
      <w:pPr>
        <w:widowControl/>
        <w:overflowPunct/>
        <w:autoSpaceDE/>
        <w:autoSpaceDN/>
        <w:adjustRightInd/>
        <w:spacing w:line="360" w:lineRule="exact"/>
        <w:jc w:val="left"/>
        <w:textAlignment w:val="auto"/>
        <w:rPr>
          <w:rFonts w:cs="Arial"/>
          <w:b/>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in der rechten Spalte ergänzen</w:t>
      </w:r>
      <w:r>
        <w:rPr>
          <w:rStyle w:val="customstylexy99301"/>
          <w:lang w:val="de-AT"/>
        </w:rPr>
        <w:t>)</w:t>
      </w:r>
      <w:r>
        <w:rPr>
          <w:rStyle w:val="normal1"/>
          <w:rFonts w:eastAsiaTheme="minorEastAsia"/>
          <w:lang w:val="de-AT" w:eastAsia="de-AT"/>
        </w:rPr>
        <w:t xml:space="preserve"> </w:t>
      </w:r>
    </w:p>
    <w:p>
      <w:pPr>
        <w:pStyle w:val="Heading1"/>
        <w:rPr>
          <w:bCs/>
        </w:rPr>
      </w:pPr>
      <w:r>
        <w:br/>
        <w:t>VERTRAULICHKEITSVEREINBARUNG</w:t>
      </w:r>
    </w:p>
    <w:p>
      <w:pPr>
        <w:pStyle w:val="Heading2"/>
        <w:spacing w:after="240"/>
        <w:rPr>
          <w:rStyle w:val="normal1"/>
          <w:lang w:val="de-AT"/>
        </w:rPr>
      </w:pPr>
      <w:r>
        <w:rPr>
          <w:rStyle w:val="normal1"/>
          <w:lang w:val="de-AT"/>
        </w:rPr>
        <w:t xml:space="preserve">Die Universität und die </w:t>
      </w:r>
      <w:r>
        <w:rPr>
          <w:rStyle w:val="normal1"/>
          <w:lang w:val="de-AT"/>
        </w:rPr>
        <w:t>GründerInnen</w:t>
      </w:r>
      <w:r>
        <w:rPr>
          <w:rStyle w:val="normal1"/>
          <w:lang w:val="de-AT"/>
        </w:rPr>
        <w:t xml:space="preserve"> verpflichten sich, den Tatbestand der geführten Verhandlungen und deren Inhalte sowie sämtliche im Rahmen dieser Vertragsverhandlungen wechselseitig erhaltenen Informationen und Unterlagen gegenüber jedem außenstehenden Dritten streng vertraulich zu behandeln und geheim zu halten. Die Parteien treffen entsprechende angemessene Maßnahmen, um Geschäfts- und Betriebsgeheimnisse entsprechend geheim zu halten. </w:t>
      </w:r>
    </w:p>
    <w:p>
      <w:pPr>
        <w:pStyle w:val="Heading2"/>
        <w:spacing w:after="240"/>
        <w:rPr>
          <w:rStyle w:val="normal1"/>
          <w:lang w:val="de-AT"/>
        </w:rPr>
      </w:pPr>
      <w:r>
        <w:rPr>
          <w:rStyle w:val="normal1"/>
          <w:lang w:val="de-AT"/>
        </w:rPr>
        <w:t>Alle Angaben über die jeweils anderen Vertragsparteien sind ausschließlich für den Zweck der geplanten Vertragsverhandlungen zu verwenden.</w:t>
      </w:r>
    </w:p>
    <w:p>
      <w:pPr>
        <w:pStyle w:val="Heading2"/>
        <w:spacing w:after="240"/>
        <w:rPr>
          <w:rStyle w:val="normal1"/>
          <w:lang w:val="de-AT"/>
        </w:rPr>
      </w:pPr>
      <w:r>
        <w:rPr>
          <w:rStyle w:val="normal1"/>
          <w:lang w:val="de-AT"/>
        </w:rPr>
        <w:t xml:space="preserve">Diese Vertraulichkeitsvereinbarung ist nicht auf solche Informationen anwendbar, die die Universität oder die </w:t>
      </w:r>
      <w:r>
        <w:rPr>
          <w:rStyle w:val="normal1"/>
          <w:lang w:val="de-AT"/>
        </w:rPr>
        <w:t>GründerInnen</w:t>
      </w:r>
      <w:r>
        <w:rPr>
          <w:rStyle w:val="normal1"/>
          <w:lang w:val="de-AT"/>
        </w:rPr>
        <w:t xml:space="preserve"> in gesetzlich zulässiger Weise von Dritter Seite erhalten haben oder die allgemein bekannt sind. </w:t>
      </w:r>
    </w:p>
    <w:p>
      <w:pPr>
        <w:pStyle w:val="Heading2"/>
        <w:spacing w:after="240"/>
        <w:rPr>
          <w:rStyle w:val="normal1"/>
          <w:lang w:val="de-AT"/>
        </w:rPr>
      </w:pPr>
      <w:r>
        <w:rPr>
          <w:rStyle w:val="normal1"/>
          <w:lang w:val="de-AT"/>
        </w:rPr>
        <w:t>Im Falle eines negativen Ergebnisses der Verhandlungen sind alle wechselseitig erhaltenen Unterlagen auf Verlangen unverzüglich vollständig zurückzugeben, sobald das Ende der Verhandlungen festgestellt wird.</w:t>
      </w:r>
    </w:p>
    <w:p>
      <w:pPr>
        <w:pStyle w:val="Heading2"/>
        <w:spacing w:after="240"/>
        <w:rPr>
          <w:rFonts w:cs="Arial"/>
          <w:color w:val="000000"/>
          <w:szCs w:val="22"/>
          <w:lang w:val="de-AT"/>
        </w:rPr>
      </w:pPr>
      <w:r>
        <w:rPr>
          <w:rStyle w:val="normal1"/>
          <w:lang w:val="de-AT"/>
        </w:rPr>
        <w:t>Die Parteien werden dafür sorgen, dass die von ihnen beigezogenen Berater, Mitarbeiter und Organe oder sonstige Personen, die Zugang zu den Informationen haben, derselben Vertraulichkeit unterliegen.</w:t>
      </w:r>
      <w:r>
        <w:rPr>
          <w:lang w:val="de-DE" w:eastAsia="de-DE"/>
        </w:rPr>
        <w:t xml:space="preserve"> </w:t>
      </w:r>
      <w:r>
        <w:rPr>
          <w:rStyle w:val="normal1"/>
          <w:lang w:val="de-AT"/>
        </w:rPr>
        <w:t xml:space="preserve">Die Parteien dürfen geheime Informationen </w:t>
      </w:r>
      <w:r>
        <w:rPr>
          <w:lang w:val="de-DE" w:eastAsia="de-DE"/>
        </w:rPr>
        <w:t>nur denjenigen ihrer Mitarbeiter zugänglich machen, die sie im Rahmen der Erfüllung dieses Vertrages unbedingt kennen müssen. Die Geheimhaltungsverpflichtung soll über die Dauer des Arbeitsverhältnisses hinaus wirksam sein.</w:t>
      </w:r>
    </w:p>
    <w:p>
      <w:pPr>
        <w:pStyle w:val="Heading2"/>
        <w:spacing w:after="240"/>
        <w:rPr>
          <w:rStyle w:val="normal1"/>
          <w:lang w:val="de-AT"/>
        </w:rPr>
      </w:pPr>
      <w:r>
        <w:rPr>
          <w:rStyle w:val="normal1"/>
          <w:lang w:val="de-AT"/>
        </w:rPr>
        <w:t>Die Gültigkeit dieser Vertraulichkeitsvereinbarung ist zeitlich unbeschränkt und wird durch einen allfälligen Abbruch der Verhandlungen nicht beeinträchtigt.</w:t>
      </w:r>
    </w:p>
    <w:p>
      <w:pPr>
        <w:pStyle w:val="Heading1"/>
      </w:pPr>
      <w:r>
        <w:br/>
        <w:t>KOSTENTRAGUNG</w:t>
      </w:r>
    </w:p>
    <w:p>
      <w:pPr>
        <w:pStyle w:val="Heading2"/>
        <w:spacing w:after="240"/>
        <w:rPr>
          <w:rFonts w:eastAsiaTheme="minorEastAsia"/>
          <w:lang w:val="de-AT" w:eastAsia="de-AT"/>
        </w:rPr>
      </w:pPr>
      <w:r>
        <w:rPr>
          <w:rFonts w:eastAsiaTheme="minorEastAsia"/>
          <w:lang w:val="de-AT" w:eastAsia="de-AT"/>
        </w:rPr>
        <w:t xml:space="preserve">Grundsätzlich trägt jede Partei - soweit dies untenstehend nicht abweichend geregelt ist - die ihr entstehenden Kosten aus und im Zusammenhang mit dem Zustandekommen dieses </w:t>
      </w:r>
      <w:r>
        <w:rPr>
          <w:rFonts w:eastAsiaTheme="minorEastAsia"/>
          <w:lang w:val="de-AT" w:eastAsia="de-AT"/>
        </w:rPr>
        <w:t>LOI</w:t>
      </w:r>
      <w:r>
        <w:rPr>
          <w:rFonts w:eastAsiaTheme="minorEastAsia"/>
          <w:lang w:val="de-AT" w:eastAsia="de-AT"/>
        </w:rPr>
        <w:t xml:space="preserve"> und der weiteren Verhandlungen selbst, einschließlich aller Kosten etwaiger von ihr beauftragter Berater. </w:t>
      </w:r>
    </w:p>
    <w:p>
      <w:pPr>
        <w:pStyle w:val="Heading2"/>
        <w:spacing w:after="240"/>
        <w:rPr>
          <w:rFonts w:eastAsiaTheme="minorEastAsia"/>
          <w:lang w:val="de-AT" w:eastAsia="de-AT"/>
        </w:rPr>
      </w:pPr>
      <w:r>
        <w:rPr>
          <w:rFonts w:eastAsiaTheme="minorEastAsia" w:cs="Arial"/>
          <w:color w:val="000000"/>
          <w:szCs w:val="22"/>
          <w:highlight w:val="magenta"/>
          <w:lang w:val="de-AT" w:eastAsia="de-AT"/>
        </w:rPr>
        <w:t>Davon abweichend verpflichten sich</w:t>
      </w:r>
      <w:r>
        <w:rPr>
          <w:rFonts w:eastAsiaTheme="minorEastAsia" w:cs="Arial"/>
          <w:color w:val="000000"/>
          <w:szCs w:val="22"/>
          <w:lang w:val="de-AT" w:eastAsia="de-AT"/>
        </w:rPr>
        <w:t xml:space="preserve"> [</w:t>
      </w:r>
      <w:r>
        <w:rPr>
          <w:rFonts w:eastAsiaTheme="minorEastAsia" w:cs="Arial"/>
          <w:color w:val="000000"/>
          <w:szCs w:val="22"/>
          <w:highlight w:val="cyan"/>
          <w:lang w:val="de-AT" w:eastAsia="de-AT"/>
        </w:rPr>
        <w:t xml:space="preserve">die </w:t>
      </w:r>
      <w:r>
        <w:rPr>
          <w:rFonts w:eastAsiaTheme="minorEastAsia" w:cs="Arial"/>
          <w:color w:val="000000"/>
          <w:szCs w:val="22"/>
          <w:highlight w:val="cyan"/>
          <w:lang w:val="de-AT" w:eastAsia="de-AT"/>
        </w:rPr>
        <w:t>GründerInnen</w:t>
      </w:r>
      <w:r>
        <w:rPr>
          <w:rFonts w:eastAsiaTheme="minorEastAsia" w:cs="Arial"/>
          <w:color w:val="000000"/>
          <w:szCs w:val="22"/>
          <w:lang w:val="de-AT" w:eastAsia="de-AT"/>
        </w:rPr>
        <w:t>][</w:t>
      </w:r>
      <w:r>
        <w:rPr>
          <w:rFonts w:eastAsiaTheme="minorEastAsia" w:cs="Arial"/>
          <w:color w:val="000000"/>
          <w:szCs w:val="22"/>
          <w:highlight w:val="cyan"/>
          <w:lang w:val="de-AT" w:eastAsia="de-AT"/>
        </w:rPr>
        <w:t>die Universität</w:t>
      </w:r>
      <w:r>
        <w:rPr>
          <w:rFonts w:eastAsiaTheme="minorEastAsia" w:cs="Arial"/>
          <w:color w:val="000000"/>
          <w:szCs w:val="22"/>
          <w:lang w:val="de-AT" w:eastAsia="de-AT"/>
        </w:rPr>
        <w:t>],</w:t>
      </w:r>
      <w:r>
        <w:rPr>
          <w:rStyle w:val="customstylexy99301"/>
          <w:lang w:val="de-AT"/>
        </w:rPr>
        <w:t>(</w:t>
      </w:r>
      <w:r>
        <w:rPr>
          <w:rStyle w:val="customstylexy99331"/>
          <w:lang w:val="de-AT"/>
        </w:rPr>
        <w:t xml:space="preserve">Alternative </w:t>
      </w:r>
      <w:r>
        <w:rPr>
          <w:rStyle w:val="customstylexy99331"/>
          <w:lang w:val="de-AT"/>
        </w:rPr>
        <w:t>wählen</w:t>
      </w:r>
      <w:r>
        <w:rPr>
          <w:rStyle w:val="customstylexy99301"/>
          <w:lang w:val="de-AT"/>
        </w:rPr>
        <w:t>)</w:t>
      </w:r>
      <w:r>
        <w:rPr>
          <w:rFonts w:eastAsiaTheme="minorEastAsia" w:cs="Arial"/>
          <w:color w:val="000000"/>
          <w:szCs w:val="22"/>
          <w:lang w:val="de-AT" w:eastAsia="de-AT"/>
        </w:rPr>
        <w:t xml:space="preserve"> </w:t>
      </w:r>
      <w:r>
        <w:rPr>
          <w:rFonts w:eastAsiaTheme="minorEastAsia" w:cs="Arial"/>
          <w:color w:val="000000"/>
          <w:szCs w:val="22"/>
          <w:highlight w:val="magenta"/>
          <w:lang w:val="de-AT" w:eastAsia="de-AT"/>
        </w:rPr>
        <w:t>alle im Zusammenhang mit</w:t>
      </w:r>
      <w:r>
        <w:rPr>
          <w:rFonts w:eastAsiaTheme="minorEastAsia" w:cs="Arial"/>
          <w:color w:val="000000"/>
          <w:szCs w:val="22"/>
          <w:lang w:val="de-AT" w:eastAsia="de-AT"/>
        </w:rPr>
        <w:t xml:space="preserve"> </w:t>
      </w:r>
      <w:r>
        <w:rPr>
          <w:rStyle w:val="customstylexy99441"/>
          <w:lang w:val="de-AT"/>
        </w:rPr>
        <w:t>____________________</w:t>
      </w:r>
      <w:r>
        <w:rPr>
          <w:rFonts w:ascii="Calibri" w:hAnsi="Calibri"/>
          <w:lang w:val="de-AT"/>
        </w:rPr>
        <w:t>(</w:t>
      </w:r>
      <w:r>
        <w:rPr>
          <w:rStyle w:val="customstylexy99331"/>
          <w:lang w:val="de-AT"/>
        </w:rPr>
        <w:t xml:space="preserve">Bitte entsprechend den erläuternden Bemerkungen in der rechten Spalte beispielsweise der </w:t>
      </w:r>
      <w:r>
        <w:rPr>
          <w:rStyle w:val="customstylexy99331"/>
          <w:i/>
          <w:lang w:val="de-AT"/>
        </w:rPr>
        <w:t xml:space="preserve">Erstellung einer umfassenden IP-Bewertung, der Durchführung einer Due </w:t>
      </w:r>
      <w:r>
        <w:rPr>
          <w:rStyle w:val="customstylexy99331"/>
          <w:i/>
          <w:lang w:val="de-AT"/>
        </w:rPr>
        <w:t>Dilligence</w:t>
      </w:r>
      <w:r>
        <w:rPr>
          <w:rStyle w:val="customstylexy99331"/>
          <w:lang w:val="de-AT"/>
        </w:rPr>
        <w:t xml:space="preserve"> ergänzen</w:t>
      </w:r>
      <w:r>
        <w:rPr>
          <w:rStyle w:val="customstylexy99301"/>
          <w:lang w:val="de-AT"/>
        </w:rPr>
        <w:t>)</w:t>
      </w:r>
      <w:r>
        <w:rPr>
          <w:rStyle w:val="normal1"/>
          <w:rFonts w:eastAsiaTheme="minorEastAsia"/>
          <w:lang w:val="de-AT" w:eastAsia="de-AT"/>
        </w:rPr>
        <w:t xml:space="preserve"> </w:t>
      </w:r>
      <w:r>
        <w:rPr>
          <w:rFonts w:eastAsiaTheme="minorEastAsia" w:cs="Arial"/>
          <w:color w:val="000000"/>
          <w:szCs w:val="22"/>
          <w:lang w:val="de-AT" w:eastAsia="de-AT"/>
        </w:rPr>
        <w:t xml:space="preserve">anfallenden Kosten zu tragen. </w:t>
      </w:r>
    </w:p>
    <w:p>
      <w:pPr>
        <w:pStyle w:val="Heading1"/>
      </w:pPr>
      <w:r>
        <w:br/>
        <w:t xml:space="preserve">Festlegung der Verbindlichkeit </w:t>
      </w:r>
    </w:p>
    <w:p>
      <w:pPr>
        <w:pStyle w:val="Heading2"/>
        <w:spacing w:after="240"/>
        <w:rPr>
          <w:rFonts w:eastAsiaTheme="minorEastAsia"/>
          <w:lang w:val="de-AT" w:eastAsia="de-AT"/>
        </w:rPr>
      </w:pPr>
      <w:r>
        <w:rPr>
          <w:rFonts w:eastAsiaTheme="minorEastAsia"/>
          <w:b/>
          <w:lang w:val="de-AT" w:eastAsia="de-AT"/>
        </w:rPr>
        <w:t>Disclaimer</w:t>
      </w:r>
      <w:r>
        <w:rPr>
          <w:rFonts w:eastAsiaTheme="minorEastAsia"/>
          <w:b/>
          <w:lang w:val="de-AT" w:eastAsia="de-AT"/>
        </w:rPr>
        <w:t>:</w:t>
      </w:r>
      <w:r>
        <w:rPr>
          <w:rFonts w:eastAsiaTheme="minorEastAsia"/>
          <w:lang w:val="de-AT" w:eastAsia="de-AT"/>
        </w:rPr>
        <w:t xml:space="preserve"> Sämtliche Zusicherungen </w:t>
      </w:r>
      <w:r>
        <w:rPr>
          <w:rFonts w:eastAsiaTheme="minorEastAsia"/>
          <w:lang w:val="de-AT" w:eastAsia="de-AT"/>
        </w:rPr>
        <w:t>bzw</w:t>
      </w:r>
      <w:r>
        <w:rPr>
          <w:rFonts w:eastAsiaTheme="minorEastAsia"/>
          <w:lang w:val="de-AT" w:eastAsia="de-AT"/>
        </w:rPr>
        <w:t xml:space="preserve"> Einschätzungen seitens der Universität werden nur vorbehaltlich der Zustimmung der aufgrund des Gesetzes oder der Satzung zuständigen Organe gegeben. Die Entscheidung über Art und Umfang einer Unterstützung des Spin-offs wird im Einzelfall von der Universität auf Grundlage der jeweiligen spezifischen Situation getroffen.</w:t>
      </w:r>
    </w:p>
    <w:p>
      <w:pPr>
        <w:pStyle w:val="Heading2"/>
        <w:spacing w:after="240"/>
        <w:rPr>
          <w:rStyle w:val="cncfb57341"/>
          <w:rFonts w:eastAsiaTheme="minorEastAsia" w:cs="Times New Roman"/>
          <w:b w:val="0"/>
          <w:bCs w:val="0"/>
          <w:color w:val="auto"/>
          <w:szCs w:val="20"/>
          <w:lang w:val="de-AT" w:eastAsia="de-AT"/>
        </w:rPr>
      </w:pPr>
      <w:r>
        <w:rPr>
          <w:rStyle w:val="cncfb57341"/>
          <w:b w:val="0"/>
          <w:lang w:val="de-AT"/>
        </w:rPr>
        <w:t xml:space="preserve">Die vorstehenden Erklärungen stellen mit Ausnahme der Punkte </w:t>
      </w:r>
      <w:r>
        <w:rPr>
          <w:rStyle w:val="customstylexy99441"/>
          <w:lang w:val="de-AT"/>
        </w:rPr>
        <w:t>____</w:t>
      </w:r>
      <w:r>
        <w:rPr>
          <w:rStyle w:val="cncfb57341"/>
          <w:b w:val="0"/>
          <w:lang w:val="de-AT"/>
        </w:rPr>
        <w:t xml:space="preserve"> und Punkte </w:t>
      </w:r>
      <w:r>
        <w:rPr>
          <w:rStyle w:val="customstylexy99441"/>
          <w:lang w:val="de-AT"/>
        </w:rPr>
        <w:t>____</w:t>
      </w:r>
      <w:r>
        <w:rPr>
          <w:rStyle w:val="cncfb57341"/>
          <w:b w:val="0"/>
          <w:lang w:val="de-AT"/>
        </w:rPr>
        <w:t xml:space="preserve"> deshalb rechtlich unverbindliche Absichtserklärungen sowohl der Universität als auch der </w:t>
      </w:r>
      <w:r>
        <w:rPr>
          <w:rStyle w:val="cncfb57341"/>
          <w:b w:val="0"/>
          <w:lang w:val="de-AT"/>
        </w:rPr>
        <w:t>GründerInnen</w:t>
      </w:r>
      <w:r>
        <w:rPr>
          <w:rStyle w:val="cncfb57341"/>
          <w:b w:val="0"/>
          <w:lang w:val="de-AT"/>
        </w:rPr>
        <w:t xml:space="preserve"> dar.</w:t>
      </w:r>
    </w:p>
    <w:p>
      <w:pPr>
        <w:pStyle w:val="Heading2"/>
        <w:spacing w:after="240"/>
        <w:rPr>
          <w:rStyle w:val="cncfb57341"/>
          <w:rFonts w:eastAsiaTheme="minorEastAsia" w:cs="Times New Roman"/>
          <w:b w:val="0"/>
          <w:bCs w:val="0"/>
          <w:color w:val="auto"/>
          <w:szCs w:val="20"/>
          <w:lang w:val="de-AT" w:eastAsia="de-AT"/>
        </w:rPr>
      </w:pPr>
      <w:r>
        <w:rPr>
          <w:rStyle w:val="cncfb57341"/>
          <w:b w:val="0"/>
          <w:lang w:val="de-AT"/>
        </w:rPr>
        <w:t xml:space="preserve">Dieser </w:t>
      </w:r>
      <w:r>
        <w:rPr>
          <w:rStyle w:val="cncfb57341"/>
          <w:b w:val="0"/>
          <w:lang w:val="de-AT"/>
        </w:rPr>
        <w:t>LOI</w:t>
      </w:r>
      <w:r>
        <w:rPr>
          <w:rStyle w:val="cncfb57341"/>
          <w:b w:val="0"/>
          <w:lang w:val="de-AT"/>
        </w:rPr>
        <w:t xml:space="preserve"> gewährt keinem der Vertragsteile (i) einen Anspruch auf Durchführung der Gründung des Spin-offs oder (ii) einen Anspruch auf Schadenersatz oder Ersatz der aufgewendeten Kosten, falls es nicht zu einer Gründung des Spin-offs kommen sollte oder falls die Verhandlungen von einer der Parteien vor Erreichen eines endgültigen Ergebnisses abgebrochen werden.</w:t>
      </w:r>
    </w:p>
    <w:p>
      <w:pPr>
        <w:pStyle w:val="Heading1"/>
      </w:pPr>
      <w:r>
        <w:br/>
        <w:t>KONTAKTDATEN UND ANSPRECHPERSONEN</w:t>
      </w:r>
    </w:p>
    <w:p>
      <w:pPr>
        <w:pStyle w:val="Heading2"/>
        <w:numPr>
          <w:ilvl w:val="0"/>
          <w:numId w:val="0"/>
        </w:numPr>
        <w:rPr>
          <w:b/>
          <w:lang w:val="de-DE" w:eastAsia="de-DE"/>
        </w:rPr>
      </w:pPr>
      <w:r>
        <w:rPr>
          <w:b/>
          <w:lang w:val="de-DE" w:eastAsia="de-DE"/>
        </w:rPr>
        <w:t>Kontakt Universität:</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Name:   </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E-Mail: </w:t>
      </w:r>
      <w:r>
        <w:rPr>
          <w:rStyle w:val="customstylexy99441"/>
          <w:lang w:val="de-AT"/>
        </w:rPr>
        <w:t>_________________________________</w:t>
      </w:r>
    </w:p>
    <w:p>
      <w:pPr>
        <w:pStyle w:val="Heading2"/>
        <w:numPr>
          <w:ilvl w:val="0"/>
          <w:numId w:val="0"/>
        </w:numPr>
        <w:rPr>
          <w:b/>
          <w:lang w:val="de-DE" w:eastAsia="de-DE"/>
        </w:rPr>
      </w:pPr>
      <w:r>
        <w:rPr>
          <w:b/>
          <w:lang w:val="de-DE" w:eastAsia="de-DE"/>
        </w:rPr>
        <w:t>Telefon:</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Fax:   </w:t>
      </w:r>
      <w:r>
        <w:rPr>
          <w:rStyle w:val="customstylexy99441"/>
          <w:lang w:val="de-AT"/>
        </w:rPr>
        <w:t>__________________________________</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Kontakt </w:t>
      </w:r>
      <w:r>
        <w:rPr>
          <w:b/>
          <w:lang w:val="de-DE" w:eastAsia="de-DE"/>
        </w:rPr>
        <w:t>GründerIn</w:t>
      </w:r>
      <w:r>
        <w:rPr>
          <w:b/>
          <w:lang w:val="de-DE" w:eastAsia="de-DE"/>
        </w:rPr>
        <w:t xml:space="preserve"> 1:</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Name:   </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E-Mail: </w:t>
      </w:r>
      <w:r>
        <w:rPr>
          <w:rStyle w:val="customstylexy99441"/>
          <w:lang w:val="de-AT"/>
        </w:rPr>
        <w:t>_________________________________</w:t>
      </w:r>
    </w:p>
    <w:p>
      <w:pPr>
        <w:pStyle w:val="Heading2"/>
        <w:numPr>
          <w:ilvl w:val="0"/>
          <w:numId w:val="0"/>
        </w:numPr>
        <w:rPr>
          <w:b/>
          <w:lang w:val="de-DE" w:eastAsia="de-DE"/>
        </w:rPr>
      </w:pPr>
      <w:r>
        <w:rPr>
          <w:b/>
          <w:lang w:val="de-DE" w:eastAsia="de-DE"/>
        </w:rPr>
        <w:t>Telefon:</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Fax:   </w:t>
      </w:r>
      <w:r>
        <w:rPr>
          <w:rStyle w:val="customstylexy99441"/>
          <w:lang w:val="de-AT"/>
        </w:rPr>
        <w:t>__________________________________</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Kontakt </w:t>
      </w:r>
      <w:r>
        <w:rPr>
          <w:b/>
          <w:lang w:val="de-DE" w:eastAsia="de-DE"/>
        </w:rPr>
        <w:t>GründerIn</w:t>
      </w:r>
      <w:r>
        <w:rPr>
          <w:b/>
          <w:lang w:val="de-DE" w:eastAsia="de-DE"/>
        </w:rPr>
        <w:t xml:space="preserve"> 2:</w:t>
      </w:r>
    </w:p>
    <w:p>
      <w:pPr>
        <w:pStyle w:val="Heading2"/>
        <w:numPr>
          <w:ilvl w:val="0"/>
          <w:numId w:val="0"/>
        </w:numPr>
        <w:rPr>
          <w:b/>
          <w:lang w:val="de-DE" w:eastAsia="de-DE"/>
        </w:rPr>
      </w:pPr>
    </w:p>
    <w:p>
      <w:pPr>
        <w:pStyle w:val="Heading2"/>
        <w:numPr>
          <w:ilvl w:val="0"/>
          <w:numId w:val="0"/>
        </w:numPr>
        <w:rPr>
          <w:b/>
          <w:lang w:val="it-IT" w:eastAsia="de-DE"/>
        </w:rPr>
      </w:pPr>
      <w:r>
        <w:rPr>
          <w:b/>
          <w:lang w:val="it-IT" w:eastAsia="de-DE"/>
        </w:rPr>
        <w:t>Name</w:t>
      </w:r>
      <w:r>
        <w:rPr>
          <w:b/>
          <w:lang w:val="it-IT" w:eastAsia="de-DE"/>
        </w:rPr>
        <w:t xml:space="preserve">:   </w:t>
      </w:r>
      <w:r>
        <w:rPr>
          <w:rStyle w:val="customstylexy99441"/>
          <w:lang w:val="it-IT"/>
        </w:rPr>
        <w:t>________________________________</w:t>
      </w:r>
    </w:p>
    <w:p>
      <w:pPr>
        <w:pStyle w:val="Heading2"/>
        <w:numPr>
          <w:ilvl w:val="0"/>
          <w:numId w:val="0"/>
        </w:numPr>
        <w:rPr>
          <w:b/>
          <w:lang w:val="it-IT" w:eastAsia="de-DE"/>
        </w:rPr>
      </w:pPr>
      <w:r>
        <w:rPr>
          <w:b/>
          <w:lang w:val="it-IT" w:eastAsia="de-DE"/>
        </w:rPr>
        <w:t xml:space="preserve">E-Mail: </w:t>
      </w:r>
      <w:r>
        <w:rPr>
          <w:rStyle w:val="customstylexy99441"/>
          <w:lang w:val="it-IT"/>
        </w:rPr>
        <w:t>_________________________________</w:t>
      </w:r>
    </w:p>
    <w:p>
      <w:pPr>
        <w:pStyle w:val="Heading2"/>
        <w:numPr>
          <w:ilvl w:val="0"/>
          <w:numId w:val="0"/>
        </w:numPr>
        <w:rPr>
          <w:b/>
          <w:lang w:val="it-IT" w:eastAsia="de-DE"/>
        </w:rPr>
      </w:pPr>
      <w:r>
        <w:rPr>
          <w:b/>
          <w:lang w:val="it-IT" w:eastAsia="de-DE"/>
        </w:rPr>
        <w:t>Telefon:</w:t>
      </w:r>
      <w:r>
        <w:rPr>
          <w:rStyle w:val="customstylexy99441"/>
          <w:lang w:val="it-IT"/>
        </w:rPr>
        <w:t>________________________________</w:t>
      </w:r>
    </w:p>
    <w:p>
      <w:pPr>
        <w:pStyle w:val="Heading2"/>
        <w:numPr>
          <w:ilvl w:val="0"/>
          <w:numId w:val="0"/>
        </w:numPr>
        <w:spacing w:after="240"/>
        <w:rPr>
          <w:b/>
          <w:lang w:val="it-IT" w:eastAsia="de-DE"/>
        </w:rPr>
      </w:pPr>
      <w:r>
        <w:rPr>
          <w:b/>
          <w:lang w:val="it-IT" w:eastAsia="de-DE"/>
        </w:rPr>
        <w:t xml:space="preserve">Fax:   </w:t>
      </w:r>
      <w:r>
        <w:rPr>
          <w:rStyle w:val="customstylexy99441"/>
          <w:lang w:val="it-IT"/>
        </w:rPr>
        <w:t>__________________________________</w:t>
      </w:r>
    </w:p>
    <w:p>
      <w:pPr>
        <w:pStyle w:val="Heading1"/>
      </w:pPr>
      <w:r>
        <w:br/>
        <w:t>Rechtswahl und Gerichtsstand</w:t>
      </w:r>
    </w:p>
    <w:p>
      <w:pPr>
        <w:pStyle w:val="Heading2"/>
        <w:spacing w:after="240"/>
        <w:rPr>
          <w:lang w:val="de-DE" w:eastAsia="de-DE"/>
        </w:rPr>
      </w:pPr>
      <w:r>
        <w:rPr>
          <w:lang w:val="de-DE" w:eastAsia="de-DE"/>
        </w:rPr>
        <w:t>Auf diesen Vertrag ist das Recht der Republik Österreich anzuwenden.</w:t>
      </w:r>
    </w:p>
    <w:p>
      <w:pPr>
        <w:pStyle w:val="Heading2"/>
        <w:spacing w:after="240"/>
        <w:rPr>
          <w:lang w:val="de-DE" w:eastAsia="de-DE"/>
        </w:rPr>
      </w:pPr>
      <w:r>
        <w:rPr>
          <w:lang w:val="de-DE" w:eastAsia="de-DE"/>
        </w:rPr>
        <w:t>Für alle Streitigkeiten aus oder im Zusammenhang mit diesem Vertrag ist das sachlich zuständige Gericht am Sitz der Universität ausschließlich zuständig.</w:t>
      </w:r>
    </w:p>
    <w:p>
      <w:pPr>
        <w:widowControl/>
        <w:overflowPunct/>
        <w:autoSpaceDE/>
        <w:autoSpaceDN/>
        <w:adjustRightInd/>
        <w:jc w:val="left"/>
        <w:textAlignment w:val="auto"/>
        <w:rPr>
          <w:lang w:val="de-DE" w:eastAsia="de-DE"/>
        </w:rPr>
      </w:pPr>
      <w:r>
        <w:rPr>
          <w:lang w:val="de-DE" w:eastAsia="de-DE"/>
        </w:rPr>
        <w:br w:type="page"/>
      </w:r>
    </w:p>
    <w:p>
      <w:pPr>
        <w:pStyle w:val="Heading1"/>
        <w:rPr>
          <w:lang w:val="de-DE"/>
        </w:rPr>
      </w:pPr>
      <w:bookmarkStart w:id="0" w:name="_GoBack"/>
      <w:bookmarkEnd w:id="0"/>
      <w:r>
        <w:br/>
        <w:t>DATENSCHUTZ</w:t>
      </w:r>
    </w:p>
    <w:p>
      <w:pPr>
        <w:pStyle w:val="Heading2"/>
        <w:spacing w:after="240"/>
        <w:rPr>
          <w:lang w:val="de-DE"/>
        </w:rPr>
      </w:pPr>
      <w:r>
        <w:rPr>
          <w:lang w:val="de-DE" w:eastAsia="de-DE"/>
        </w:rPr>
        <w:t xml:space="preserve">Stellt eine Partei (offenbarende Partei) der anderen Partei (Empfänger) im Rahmen dieses </w:t>
      </w:r>
      <w:r>
        <w:rPr>
          <w:lang w:val="de-DE" w:eastAsia="de-DE"/>
        </w:rPr>
        <w:t>LOI</w:t>
      </w:r>
      <w:r>
        <w:rPr>
          <w:lang w:val="de-DE" w:eastAsia="de-DE"/>
        </w:rPr>
        <w:t xml:space="preserve"> personenbezogene Daten gemäß Artikel 4 </w:t>
      </w:r>
      <w:r>
        <w:rPr>
          <w:lang w:val="de-DE" w:eastAsia="de-DE"/>
        </w:rPr>
        <w:t>Abs</w:t>
      </w:r>
      <w:r>
        <w:rPr>
          <w:lang w:val="de-DE" w:eastAsia="de-DE"/>
        </w:rPr>
        <w:t xml:space="preserve"> 1 der Datenschutzgrundverordnung (</w:t>
      </w:r>
      <w:r>
        <w:rPr>
          <w:lang w:val="de-DE" w:eastAsia="de-DE"/>
        </w:rPr>
        <w:t>DSGVO</w:t>
      </w:r>
      <w:r>
        <w:rPr>
          <w:lang w:val="de-DE" w:eastAsia="de-DE"/>
        </w:rPr>
        <w:t xml:space="preserve">)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w:t>
      </w:r>
      <w:r>
        <w:rPr>
          <w:lang w:val="de-DE" w:eastAsia="de-DE"/>
        </w:rPr>
        <w:t>LOI</w:t>
      </w:r>
      <w:r>
        <w:rPr>
          <w:lang w:val="de-DE" w:eastAsia="de-DE"/>
        </w:rPr>
        <w:t xml:space="preserve"> und nicht – außer gesetzlich ausdrücklich zulässig – anderweitig verarbeitet werden, insbesondere dürfen sie nicht gegenüber Dritten offengelegt und/oder für eigene Zwecke analysiert und/oder zu </w:t>
      </w:r>
      <w:r>
        <w:rPr>
          <w:lang w:val="de-DE" w:eastAsia="de-DE"/>
        </w:rPr>
        <w:t>Profilingzwecken</w:t>
      </w:r>
      <w:r>
        <w:rPr>
          <w:lang w:val="de-DE" w:eastAsia="de-DE"/>
        </w:rPr>
        <w:t xml:space="preserve"> genutzt werden.</w:t>
      </w:r>
    </w:p>
    <w:p>
      <w:pPr>
        <w:pStyle w:val="Heading2"/>
        <w:spacing w:after="240"/>
        <w:rPr>
          <w:lang w:val="de-DE"/>
        </w:rPr>
      </w:pPr>
      <w:r>
        <w:rPr>
          <w:lang w:val="de-DE" w:eastAsia="de-DE"/>
        </w:rPr>
        <w:t xml:space="preserve">Der Empfänger stellt sicher, dass die personenbezogenen Daten der offenbarenden Partei nur denjenigen seiner Mitarbeiter zugänglich gemacht werden, die sie im Rahmen der Erfüllung dieses </w:t>
      </w:r>
      <w:r>
        <w:rPr>
          <w:lang w:val="de-DE" w:eastAsia="de-DE"/>
        </w:rPr>
        <w:t>LOI</w:t>
      </w:r>
      <w:r>
        <w:rPr>
          <w:lang w:val="de-DE" w:eastAsia="de-DE"/>
        </w:rPr>
        <w:t xml:space="preserve"> unbedingt kennen müssen.</w:t>
      </w:r>
    </w:p>
    <w:p>
      <w:pPr>
        <w:pStyle w:val="Heading2"/>
        <w:spacing w:after="240"/>
        <w:rPr>
          <w:lang w:val="de-DE"/>
        </w:rPr>
      </w:pPr>
      <w:r>
        <w:rPr>
          <w:lang w:val="de-DE" w:eastAsia="de-DE"/>
        </w:rPr>
        <w:t>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p>
      <w:pPr>
        <w:pStyle w:val="Heading2"/>
        <w:spacing w:after="240"/>
        <w:rPr>
          <w:lang w:val="de-DE"/>
        </w:rPr>
      </w:pPr>
      <w:r>
        <w:rPr>
          <w:lang w:val="de-DE" w:eastAsia="de-DE"/>
        </w:rPr>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p>
      <w:pPr>
        <w:pStyle w:val="Heading1"/>
        <w:rPr>
          <w:rStyle w:val="normal1"/>
          <w:rFonts w:cs="Times New Roman"/>
          <w:color w:val="auto"/>
          <w:szCs w:val="20"/>
        </w:rPr>
      </w:pPr>
      <w:r>
        <w:rPr>
          <w:rStyle w:val="normal1"/>
        </w:rPr>
        <w:br/>
        <w:t>EINHOLUNG VON NOTWENDIGEN ZUSTIMMUNGEN</w:t>
      </w:r>
    </w:p>
    <w:p>
      <w:pPr>
        <w:rPr>
          <w:rStyle w:val="normal2"/>
          <w:lang w:val="de-AT"/>
        </w:rPr>
      </w:pPr>
      <w:r>
        <w:rPr>
          <w:lang w:val="de-DE" w:eastAsia="de-DE"/>
        </w:rPr>
        <w:t xml:space="preserve">Hinsichtlich der nicht verbindlichen Regelungen dieses </w:t>
      </w:r>
      <w:r>
        <w:rPr>
          <w:lang w:val="de-DE" w:eastAsia="de-DE"/>
        </w:rPr>
        <w:t>LOI</w:t>
      </w:r>
      <w:r>
        <w:rPr>
          <w:lang w:val="de-DE" w:eastAsia="de-DE"/>
        </w:rPr>
        <w:t xml:space="preserve"> </w:t>
      </w:r>
      <w:r>
        <w:rPr>
          <w:rStyle w:val="normal2"/>
          <w:lang w:val="de-AT"/>
        </w:rPr>
        <w:t xml:space="preserve">verpflichtet sich </w:t>
      </w:r>
      <w:r>
        <w:rPr>
          <w:lang w:val="de-DE" w:eastAsia="de-DE"/>
        </w:rPr>
        <w:t xml:space="preserve">jede </w:t>
      </w:r>
      <w:r>
        <w:rPr>
          <w:rStyle w:val="normal2"/>
          <w:lang w:val="de-AT"/>
        </w:rPr>
        <w:t xml:space="preserve">Partei, die im Zuge der Spin-off Gründung notwendigen Zustimmungen (der zu involvierenden Gremien) einzuholen und die Möglichkeit von geplanten Rechtseinräumungen etc. zum </w:t>
      </w:r>
      <w:r>
        <w:rPr>
          <w:rStyle w:val="normal2"/>
          <w:lang w:val="de-AT"/>
        </w:rPr>
        <w:t>frühest</w:t>
      </w:r>
      <w:r>
        <w:rPr>
          <w:rStyle w:val="normal2"/>
          <w:lang w:val="de-AT"/>
        </w:rPr>
        <w:t xml:space="preserve"> möglichen Zeitpunkt abzuklären. Dies vor allem auch, um "frustrierte" Verhandlungen zu vermeiden. </w:t>
      </w:r>
    </w:p>
    <w:p>
      <w:pPr>
        <w:pStyle w:val="Heading1"/>
      </w:pPr>
      <w:r>
        <w:br/>
        <w:t>sonstiges, schlussbestimmungen</w:t>
      </w:r>
    </w:p>
    <w:p>
      <w:pPr>
        <w:pStyle w:val="Heading2"/>
        <w:spacing w:after="240"/>
        <w:rPr>
          <w:lang w:val="de-DE" w:eastAsia="de-DE"/>
        </w:rPr>
      </w:pPr>
      <w:r>
        <w:rPr>
          <w:lang w:val="de-DE" w:eastAsia="de-DE"/>
        </w:rPr>
        <w:t xml:space="preserve">Dieser </w:t>
      </w:r>
      <w:r>
        <w:rPr>
          <w:lang w:val="de-DE" w:eastAsia="de-DE"/>
        </w:rPr>
        <w:t>LOI</w:t>
      </w:r>
      <w:r>
        <w:rPr>
          <w:lang w:val="de-DE" w:eastAsia="de-DE"/>
        </w:rPr>
        <w:t xml:space="preserve"> wird in zwei Gleichschriften ausgefertigt, wobei jeweils eine Ausfertigung die Universität und die </w:t>
      </w:r>
      <w:r>
        <w:rPr>
          <w:lang w:val="de-DE" w:eastAsia="de-DE"/>
        </w:rPr>
        <w:t>GründerInnen</w:t>
      </w:r>
      <w:r>
        <w:rPr>
          <w:lang w:val="de-DE" w:eastAsia="de-DE"/>
        </w:rPr>
        <w:t xml:space="preserve"> erhalten.</w:t>
      </w:r>
    </w:p>
    <w:p>
      <w:pPr>
        <w:pStyle w:val="Heading2"/>
        <w:spacing w:after="240"/>
        <w:rPr>
          <w:lang w:val="de-DE" w:eastAsia="de-DE"/>
        </w:rPr>
      </w:pPr>
      <w:r>
        <w:rPr>
          <w:lang w:val="de-DE" w:eastAsia="de-DE"/>
        </w:rPr>
        <w:t xml:space="preserve">Dieser </w:t>
      </w:r>
      <w:r>
        <w:rPr>
          <w:lang w:val="de-DE" w:eastAsia="de-DE"/>
        </w:rPr>
        <w:t>LOI</w:t>
      </w:r>
      <w:r>
        <w:rPr>
          <w:lang w:val="de-DE" w:eastAsia="de-DE"/>
        </w:rPr>
        <w:t xml:space="preserve"> einschließlich der einen integrierenden Vertragsbestandteil bildenden Anlage wurde vor Unterfertigung gelesen und erörtert, bezüglich aller Punkte wurde Übereinstimmung erzielt.</w:t>
      </w:r>
    </w:p>
    <w:p>
      <w:pPr>
        <w:pStyle w:val="Heading2"/>
        <w:spacing w:after="240"/>
        <w:rPr>
          <w:lang w:val="de-AT"/>
        </w:rPr>
      </w:pPr>
      <w:r>
        <w:rPr>
          <w:highlight w:val="magenta"/>
          <w:lang w:val="de-DE" w:eastAsia="de-DE"/>
        </w:rPr>
        <w:t>Zwischen den Parteien wurde am</w:t>
      </w:r>
      <w:r>
        <w:rPr>
          <w:lang w:val="de-DE" w:eastAsia="de-DE"/>
        </w:rPr>
        <w:t xml:space="preserve"> </w:t>
      </w:r>
      <w:r>
        <w:rPr>
          <w:rStyle w:val="customstylexy99441"/>
          <w:lang w:val="de-AT"/>
        </w:rPr>
        <w:t>________</w:t>
      </w:r>
      <w:r>
        <w:rPr>
          <w:rFonts w:ascii="Calibri" w:hAnsi="Calibri"/>
          <w:lang w:val="de-AT"/>
        </w:rPr>
        <w:t>(</w:t>
      </w:r>
      <w:r>
        <w:rPr>
          <w:rStyle w:val="customstylexy99331"/>
          <w:lang w:val="de-AT"/>
        </w:rPr>
        <w:t>Bitte das Datum der letzten Unterschrift einfügen)</w:t>
      </w:r>
      <w:r>
        <w:rPr>
          <w:rFonts w:eastAsiaTheme="minorEastAsia" w:cs="Arial"/>
          <w:color w:val="000000"/>
          <w:szCs w:val="22"/>
          <w:lang w:val="de-AT" w:eastAsia="de-AT"/>
        </w:rPr>
        <w:t xml:space="preserve"> </w:t>
      </w:r>
      <w:r>
        <w:rPr>
          <w:highlight w:val="magenta"/>
          <w:lang w:val="de-DE" w:eastAsia="de-DE"/>
        </w:rPr>
        <w:t xml:space="preserve">bereits eine Geheimhaltungsvereinbarung abgeschlossen. Diese bleibt unabhängig vom Abschluss dieses </w:t>
      </w:r>
      <w:r>
        <w:rPr>
          <w:highlight w:val="magenta"/>
          <w:lang w:val="de-DE" w:eastAsia="de-DE"/>
        </w:rPr>
        <w:t>LOI</w:t>
      </w:r>
      <w:r>
        <w:rPr>
          <w:highlight w:val="magenta"/>
          <w:lang w:val="de-DE" w:eastAsia="de-DE"/>
        </w:rPr>
        <w:t xml:space="preserve"> vollumfänglich in Kraft. Bei Widersprüchen zwischen den hierin enthaltenen Geheimhaltungsbestimmungen und den Bestimmungen der bereits geschlossenen Geheimhaltungsvereinbarung gehen die</w:t>
      </w:r>
      <w:r>
        <w:rPr>
          <w:lang w:val="de-DE" w:eastAsia="de-DE"/>
        </w:rPr>
        <w:t xml:space="preserve"> [</w:t>
      </w:r>
      <w:r>
        <w:rPr>
          <w:highlight w:val="cyan"/>
          <w:lang w:val="de-DE" w:eastAsia="de-DE"/>
        </w:rPr>
        <w:t xml:space="preserve">Bestimmungen dieses </w:t>
      </w:r>
      <w:r>
        <w:rPr>
          <w:highlight w:val="cyan"/>
          <w:lang w:val="de-DE" w:eastAsia="de-DE"/>
        </w:rPr>
        <w:t>LOI</w:t>
      </w:r>
      <w:r>
        <w:rPr>
          <w:lang w:val="de-DE" w:eastAsia="de-DE"/>
        </w:rPr>
        <w:t>][</w:t>
      </w:r>
      <w:r>
        <w:rPr>
          <w:highlight w:val="cyan"/>
          <w:lang w:val="de-DE" w:eastAsia="de-DE"/>
        </w:rPr>
        <w:t>der Geheimhaltungsvereinbarung vor</w:t>
      </w:r>
      <w:r>
        <w:rPr>
          <w:rStyle w:val="customstylexy99301"/>
          <w:lang w:val="de-AT"/>
        </w:rPr>
        <w:t>(</w:t>
      </w:r>
      <w:r>
        <w:rPr>
          <w:rStyle w:val="customstylexy99331"/>
          <w:lang w:val="de-AT"/>
        </w:rPr>
        <w:t>Alternative wählen</w:t>
      </w:r>
      <w:r>
        <w:rPr>
          <w:rStyle w:val="customstylexy99301"/>
          <w:lang w:val="de-AT"/>
        </w:rPr>
        <w:t>)</w:t>
      </w:r>
      <w:r>
        <w:rPr>
          <w:rStyle w:val="customstylexy99301"/>
          <w:bCs/>
          <w:lang w:val="de-AT"/>
        </w:rPr>
        <w:t xml:space="preserve"> </w:t>
      </w:r>
      <w:r>
        <w:rPr>
          <w:lang w:val="de-DE" w:eastAsia="de-DE"/>
        </w:rPr>
        <w:t xml:space="preserve">. </w:t>
      </w:r>
    </w:p>
    <w:p>
      <w:pPr>
        <w:pStyle w:val="Heading2"/>
        <w:spacing w:after="240"/>
        <w:rPr>
          <w:lang w:val="de-DE" w:eastAsia="de-DE"/>
        </w:rPr>
      </w:pPr>
      <w:r>
        <w:rPr>
          <w:lang w:val="de-DE" w:eastAsia="de-DE"/>
        </w:rPr>
        <w:t xml:space="preserve">Allfällige vor Abschluss dieses </w:t>
      </w:r>
      <w:r>
        <w:rPr>
          <w:lang w:val="de-DE" w:eastAsia="de-DE"/>
        </w:rPr>
        <w:t>LOI</w:t>
      </w:r>
      <w:r>
        <w:rPr>
          <w:lang w:val="de-DE" w:eastAsia="de-DE"/>
        </w:rPr>
        <w:t xml:space="preserve"> getroffene schriftliche oder mündliche </w:t>
      </w:r>
      <w:r>
        <w:rPr>
          <w:lang w:val="de-DE" w:eastAsia="de-DE"/>
        </w:rPr>
        <w:t xml:space="preserve">Vereinbarungen verlieren - insoweit dies hierin nicht ausdrücklich anders statuiert wurde - bei Vertragsabschluss ihre Gültigkeit. Abänderungen und Ergänzungen dieses Vertrages bedürfen der Schriftform. Dies gilt auch für die Aufhebung dieser Schriftformklausel. </w:t>
      </w:r>
    </w:p>
    <w:p>
      <w:pPr>
        <w:pStyle w:val="Heading2"/>
        <w:spacing w:after="240"/>
        <w:rPr>
          <w:lang w:val="de-DE" w:eastAsia="de-DE"/>
        </w:rPr>
      </w:pPr>
      <w:r>
        <w:rPr>
          <w:lang w:val="de-DE" w:eastAsia="de-DE"/>
        </w:rPr>
        <w:t>Sollten einzelne Bestimmungen dieses Vertrages ganz oder teilweise unwirksam, nichtig oder anfechtbar sein, so wird die Gültigkeit der übrigen Bestimmungen hiervon nicht berührt. Eine unwirksame Bestimmung ist durch eine gültige zu ersetzen, die dem Sinn und Zweck der weggefallenen Bestimmung entspricht.</w:t>
      </w:r>
    </w:p>
    <w:p>
      <w:pPr>
        <w:pStyle w:val="Heading2"/>
        <w:spacing w:after="240"/>
        <w:rPr>
          <w:lang w:val="de-DE" w:eastAsia="de-DE"/>
        </w:rPr>
      </w:pPr>
      <w:r>
        <w:rPr>
          <w:lang w:val="de-DE" w:eastAsia="de-DE"/>
        </w:rPr>
        <w:t>Sämtliche Anhänge bilden einen integrierenden Bestandteil dieses Vertrages.</w:t>
      </w:r>
    </w:p>
    <w:p>
      <w:pPr>
        <w:pStyle w:val="NormalWeb"/>
        <w:ind w:left="0"/>
        <w:rPr>
          <w:rStyle w:val="normal1"/>
          <w:b/>
        </w:rPr>
      </w:pPr>
      <w:r>
        <w:rPr>
          <w:rStyle w:val="normal1"/>
          <w:b/>
        </w:rPr>
        <w:t>Für die Universität: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sz w:val="16"/>
          <w:szCs w:val="16"/>
        </w:rPr>
      </w:pPr>
      <w:r>
        <w:rPr>
          <w:rStyle w:val="normal1"/>
          <w:sz w:val="16"/>
          <w:szCs w:val="16"/>
          <w:highlight w:val="yellow"/>
        </w:rPr>
        <w:t>Ort, Datum und Unterschrift des Vertretungsbefugten der Universität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rPr>
      </w:pPr>
      <w:r>
        <w:rPr>
          <w:rStyle w:val="normal1"/>
        </w:rPr>
        <w:t>Departmentleiter</w:t>
      </w:r>
      <w:r>
        <w:rPr>
          <w:rStyle w:val="normal1"/>
        </w:rPr>
        <w:t xml:space="preserve"> </w:t>
      </w:r>
    </w:p>
    <w:p>
      <w:pPr>
        <w:pStyle w:val="NormalWeb"/>
        <w:ind w:left="0"/>
        <w:rPr>
          <w:rStyle w:val="normal1"/>
          <w:sz w:val="16"/>
          <w:szCs w:val="16"/>
        </w:rPr>
      </w:pPr>
      <w:r>
        <w:rPr>
          <w:rStyle w:val="normal1"/>
          <w:sz w:val="16"/>
          <w:szCs w:val="16"/>
          <w:highlight w:val="yellow"/>
        </w:rPr>
        <w:t xml:space="preserve">Ort, Datum und Unterschrift des zuständigen </w:t>
      </w:r>
      <w:r>
        <w:rPr>
          <w:rStyle w:val="normal1"/>
          <w:sz w:val="16"/>
          <w:szCs w:val="16"/>
          <w:highlight w:val="yellow"/>
        </w:rPr>
        <w:t>Departmentleiters</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rPr>
      </w:pPr>
    </w:p>
    <w:p>
      <w:pPr>
        <w:pStyle w:val="NormalWeb"/>
        <w:ind w:left="0"/>
        <w:rPr>
          <w:rStyle w:val="normal1"/>
        </w:rPr>
      </w:pPr>
      <w:r>
        <w:rPr>
          <w:rStyle w:val="normal1"/>
          <w:highlight w:val="magenta"/>
        </w:rPr>
        <w:t>Laborleiter</w:t>
      </w:r>
    </w:p>
    <w:p>
      <w:pPr>
        <w:pStyle w:val="NormalWeb"/>
        <w:ind w:left="0"/>
        <w:rPr>
          <w:rStyle w:val="normal1"/>
          <w:sz w:val="16"/>
          <w:szCs w:val="16"/>
        </w:rPr>
      </w:pPr>
      <w:r>
        <w:rPr>
          <w:rStyle w:val="normal1"/>
          <w:sz w:val="16"/>
          <w:szCs w:val="16"/>
          <w:highlight w:val="yellow"/>
        </w:rPr>
        <w:t>Ort, Datum und Unterschrift des zuständigen Laborleiters</w:t>
      </w:r>
    </w:p>
    <w:p>
      <w:pPr>
        <w:pStyle w:val="NormalWeb"/>
        <w:ind w:left="0"/>
        <w:rPr>
          <w:rStyle w:val="normal1"/>
        </w:rPr>
      </w:pPr>
    </w:p>
    <w:p>
      <w:pPr>
        <w:pStyle w:val="NormalWeb"/>
        <w:ind w:left="0"/>
        <w:rPr>
          <w:rStyle w:val="normal1"/>
          <w:b/>
        </w:rPr>
      </w:pPr>
      <w:r>
        <w:rPr>
          <w:rStyle w:val="normal1"/>
          <w:b/>
        </w:rPr>
        <w:t xml:space="preserve">Für die </w:t>
      </w:r>
      <w:r>
        <w:rPr>
          <w:rStyle w:val="normal1"/>
          <w:b/>
        </w:rPr>
        <w:t>GründerInnen</w:t>
      </w:r>
      <w:r>
        <w:rPr>
          <w:rStyle w:val="normal1"/>
          <w:b/>
        </w:rPr>
        <w: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Heading2"/>
        <w:numPr>
          <w:ilvl w:val="0"/>
          <w:numId w:val="0"/>
        </w:numPr>
        <w:ind w:left="90"/>
        <w:rPr>
          <w:rStyle w:val="normal1"/>
          <w:sz w:val="16"/>
          <w:szCs w:val="16"/>
          <w:lang w:val="de-AT"/>
        </w:rPr>
      </w:pPr>
      <w:r>
        <w:rPr>
          <w:rStyle w:val="normal1"/>
          <w:sz w:val="16"/>
          <w:szCs w:val="16"/>
          <w:highlight w:val="yellow"/>
          <w:lang w:val="de-AT"/>
        </w:rPr>
        <w:t>Ort, Datum und Unterschrift der/des Vertretungsbefugten</w:t>
      </w:r>
    </w:p>
    <w:p>
      <w:pPr>
        <w:widowControl/>
        <w:overflowPunct/>
        <w:autoSpaceDE/>
        <w:autoSpaceDN/>
        <w:adjustRightInd/>
        <w:jc w:val="left"/>
        <w:textAlignment w:val="auto"/>
        <w:rPr>
          <w:rStyle w:val="normal1"/>
          <w:rFonts w:eastAsiaTheme="minorEastAsia"/>
          <w:b/>
          <w:lang w:val="de-AT" w:eastAsia="de-AT"/>
        </w:rPr>
      </w:pPr>
      <w:r>
        <w:rPr>
          <w:rStyle w:val="normal1"/>
          <w:rFonts w:eastAsiaTheme="minorEastAsia"/>
          <w:b/>
          <w:lang w:val="de-AT" w:eastAsia="de-AT"/>
        </w:rPr>
        <w:br w:type="page"/>
      </w:r>
    </w:p>
    <w:p>
      <w:pPr>
        <w:pStyle w:val="MarginText"/>
        <w:pBdr>
          <w:bottom w:val="single" w:sz="4" w:space="0" w:color="auto"/>
        </w:pBdr>
        <w:spacing w:after="0"/>
        <w:jc w:val="center"/>
        <w:rPr>
          <w:rFonts w:cs="Calibri"/>
          <w:b/>
          <w:sz w:val="44"/>
          <w:szCs w:val="44"/>
          <w:lang w:val="de-AT"/>
        </w:rPr>
      </w:pPr>
      <w:r>
        <w:rPr>
          <w:rFonts w:cs="Calibri"/>
          <w:b/>
          <w:sz w:val="44"/>
          <w:szCs w:val="44"/>
          <w:lang w:val="de-AT"/>
        </w:rPr>
        <w:t>ANHANG ./A</w:t>
      </w:r>
    </w:p>
    <w:p>
      <w:pPr>
        <w:pStyle w:val="MarginText"/>
        <w:pBdr>
          <w:bottom w:val="single" w:sz="4" w:space="0" w:color="auto"/>
        </w:pBdr>
        <w:jc w:val="center"/>
        <w:rPr>
          <w:rFonts w:cs="Calibri"/>
          <w:b/>
          <w:i/>
          <w:sz w:val="44"/>
          <w:szCs w:val="44"/>
          <w:lang w:val="de-AT"/>
        </w:rPr>
      </w:pPr>
      <w:r>
        <w:rPr>
          <w:rFonts w:cs="Calibri"/>
          <w:b/>
          <w:i/>
          <w:sz w:val="44"/>
          <w:szCs w:val="44"/>
          <w:lang w:val="de-AT"/>
        </w:rPr>
        <w:t>Wesentliche Eckpunkte der Zusammenarbeit</w:t>
      </w: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055512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239C6CD6"/>
    <w:lvl w:ilvl="0">
      <w:start w:val="1"/>
      <w:numFmt w:val="decimal"/>
      <w:lvlText w:val="%1."/>
      <w:lvlJc w:val="left"/>
      <w:pPr>
        <w:ind w:left="737" w:hanging="737"/>
      </w:pPr>
      <w:rPr>
        <w:rFonts w:hint="default"/>
      </w:rPr>
    </w:lvl>
    <w:lvl w:ilvl="1">
      <w:start w:val="1"/>
      <w:numFmt w:val="none"/>
      <w:lvlText w:val="3.1"/>
      <w:lvlJc w:val="left"/>
      <w:pPr>
        <w:ind w:left="1440" w:hanging="7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2160" w:hanging="737"/>
      </w:pPr>
      <w:rPr>
        <w:rFonts w:hint="default"/>
      </w:rPr>
    </w:lvl>
    <w:lvl w:ilvl="3">
      <w:start w:val="1"/>
      <w:numFmt w:val="decimal"/>
      <w:pStyle w:val="Heading4"/>
      <w:lvlText w:val="%1.%2.%3.%4"/>
      <w:lvlJc w:val="left"/>
      <w:pPr>
        <w:ind w:left="2880" w:hanging="737"/>
      </w:pPr>
      <w:rPr>
        <w:rFonts w:hint="default"/>
      </w:rPr>
    </w:lvl>
    <w:lvl w:ilvl="4">
      <w:start w:val="1"/>
      <w:numFmt w:val="lowerLetter"/>
      <w:pStyle w:val="Heading5"/>
      <w:lvlText w:val="(%5)"/>
      <w:lvlJc w:val="left"/>
      <w:pPr>
        <w:ind w:left="3600" w:hanging="737"/>
      </w:pPr>
      <w:rPr>
        <w:rFonts w:hint="default"/>
      </w:rPr>
    </w:lvl>
    <w:lvl w:ilvl="5">
      <w:start w:val="1"/>
      <w:numFmt w:val="lowerRoman"/>
      <w:pStyle w:val="Heading6"/>
      <w:lvlText w:val="(%6)"/>
      <w:lvlJc w:val="left"/>
      <w:pPr>
        <w:ind w:left="4320" w:hanging="737"/>
      </w:pPr>
      <w:rPr>
        <w:rFonts w:hint="default"/>
      </w:rPr>
    </w:lvl>
    <w:lvl w:ilvl="6">
      <w:start w:val="1"/>
      <w:numFmt w:val="decimal"/>
      <w:pStyle w:val="Heading7"/>
      <w:lvlText w:val="(%7)"/>
      <w:lvlJc w:val="left"/>
      <w:pPr>
        <w:ind w:left="5040" w:hanging="737"/>
      </w:pPr>
      <w:rPr>
        <w:rFonts w:hint="default"/>
      </w:rPr>
    </w:lvl>
    <w:lvl w:ilvl="7">
      <w:start w:val="1"/>
      <w:numFmt w:val="none"/>
      <w:pStyle w:val="Heading8"/>
      <w:suff w:val="nothing"/>
      <w:lvlJc w:val="left"/>
      <w:pPr>
        <w:ind w:left="0" w:hanging="720"/>
      </w:pPr>
      <w:rPr>
        <w:rFonts w:hint="default"/>
      </w:rPr>
    </w:lvl>
    <w:lvl w:ilvl="8">
      <w:start w:val="1"/>
      <w:numFmt w:val="none"/>
      <w:suff w:val="nothing"/>
      <w:lvlJc w:val="left"/>
      <w:pPr>
        <w:ind w:left="0" w:hanging="720"/>
      </w:pPr>
      <w:rPr>
        <w:rFonts w:hint="default"/>
      </w:rPr>
    </w:lvl>
  </w:abstractNum>
  <w:abstractNum w:abstractNumId="1">
    <w:nsid w:val="05485D68"/>
    <w:multiLevelType w:val="multilevel"/>
    <w:tmpl w:val="15524F24"/>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00B0F0"/>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9BB7335"/>
    <w:multiLevelType w:val="hybridMultilevel"/>
    <w:tmpl w:val="28883822"/>
    <w:lvl w:ilvl="0">
      <w:start w:val="1"/>
      <w:numFmt w:val="bullet"/>
      <w:lvlText w:val=""/>
      <w:lvlJc w:val="left"/>
      <w:pPr>
        <w:ind w:left="4680" w:hanging="360"/>
      </w:pPr>
      <w:rPr>
        <w:rFonts w:ascii="Symbol" w:hAnsi="Symbol" w:hint="default"/>
      </w:rPr>
    </w:lvl>
    <w:lvl w:ilvl="1" w:tentative="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3">
    <w:nsid w:val="17BE77A7"/>
    <w:multiLevelType w:val="hybridMultilevel"/>
    <w:tmpl w:val="AF446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BE6E2C"/>
    <w:multiLevelType w:val="hybridMultilevel"/>
    <w:tmpl w:val="B5366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3B340E"/>
    <w:multiLevelType w:val="hybridMultilevel"/>
    <w:tmpl w:val="575E4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D676F0"/>
    <w:multiLevelType w:val="hybridMultilevel"/>
    <w:tmpl w:val="646AC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2F136A"/>
    <w:multiLevelType w:val="multilevel"/>
    <w:tmpl w:val="0CE29BEC"/>
    <w:lvl w:ilvl="0">
      <w:start w:val="1"/>
      <w:numFmt w:val="decimal"/>
      <w:lvlText w:val="%1."/>
      <w:lvlJc w:val="left"/>
      <w:pPr>
        <w:ind w:left="720" w:hanging="360"/>
      </w:pPr>
      <w:rPr>
        <w:rFonts w:hint="default"/>
      </w:rPr>
    </w:lvl>
    <w:lvl w:ilvl="1">
      <w:start w:val="1"/>
      <w:numFmt w:val="decimal"/>
      <w:lvlText w:val="%1.%2."/>
      <w:lvlJc w:val="left"/>
      <w:pPr>
        <w:ind w:left="720" w:hanging="72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8">
    <w:nsid w:val="2B370968"/>
    <w:multiLevelType w:val="singleLevel"/>
    <w:tmpl w:val="04070017"/>
    <w:lvl w:ilvl="0">
      <w:start w:val="1"/>
      <w:numFmt w:val="lowerLetter"/>
      <w:lvlText w:val="%1)"/>
      <w:lvlJc w:val="left"/>
      <w:pPr>
        <w:tabs>
          <w:tab w:val="num" w:pos="360"/>
        </w:tabs>
        <w:ind w:left="360" w:hanging="360"/>
      </w:pPr>
    </w:lvl>
  </w:abstractNum>
  <w:abstractNum w:abstractNumId="9">
    <w:nsid w:val="2BA212ED"/>
    <w:multiLevelType w:val="hybridMultilevel"/>
    <w:tmpl w:val="3918CD40"/>
    <w:lvl w:ilvl="0">
      <w:start w:val="1"/>
      <w:numFmt w:val="decimal"/>
      <w:pStyle w:val="BodyTextNumbered"/>
      <w:lvlText w:val="%1."/>
      <w:lvlJc w:val="left"/>
      <w:pPr>
        <w:tabs>
          <w:tab w:val="num" w:pos="180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EE547B8"/>
    <w:multiLevelType w:val="hybridMultilevel"/>
    <w:tmpl w:val="5D6664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88146C"/>
    <w:multiLevelType w:val="hybridMultilevel"/>
    <w:tmpl w:val="4AB20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9624D3"/>
    <w:multiLevelType w:val="singleLevel"/>
    <w:tmpl w:val="04070017"/>
    <w:lvl w:ilvl="0">
      <w:start w:val="1"/>
      <w:numFmt w:val="lowerLetter"/>
      <w:lvlText w:val="%1)"/>
      <w:lvlJc w:val="left"/>
      <w:pPr>
        <w:tabs>
          <w:tab w:val="num" w:pos="360"/>
        </w:tabs>
        <w:ind w:left="360" w:hanging="360"/>
      </w:pPr>
    </w:lvl>
  </w:abstractNum>
  <w:abstractNum w:abstractNumId="13">
    <w:nsid w:val="4E140D6D"/>
    <w:multiLevelType w:val="multilevel"/>
    <w:tmpl w:val="A006B400"/>
    <w:lvl w:ilvl="0">
      <w:start w:val="1"/>
      <w:numFmt w:val="decimal"/>
      <w:pStyle w:val="Heading1"/>
      <w:suff w:val="nothing"/>
      <w:lvlText w:val="%1."/>
      <w:lvlJc w:val="left"/>
      <w:pPr>
        <w:ind w:left="2610" w:firstLine="0"/>
      </w:pPr>
      <w:rPr>
        <w:rFonts w:hint="default"/>
      </w:rPr>
    </w:lvl>
    <w:lvl w:ilvl="1">
      <w:start w:val="1"/>
      <w:numFmt w:val="decimal"/>
      <w:pStyle w:val="Heading2"/>
      <w:lvlText w:val="%1.%2"/>
      <w:lvlJc w:val="left"/>
      <w:pPr>
        <w:tabs>
          <w:tab w:val="num" w:pos="747"/>
        </w:tabs>
        <w:ind w:left="180" w:firstLine="0"/>
      </w:pPr>
      <w:rPr>
        <w:rFonts w:hint="default"/>
      </w:rPr>
    </w:lvl>
    <w:lvl w:ilvl="2">
      <w:start w:val="1"/>
      <w:numFmt w:val="lowerLetter"/>
      <w:pStyle w:val="Heading3"/>
      <w:suff w:val="space"/>
      <w:lvlText w:val="(%3)"/>
      <w:lvlJc w:val="left"/>
      <w:pPr>
        <w:ind w:left="90" w:firstLine="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4">
    <w:nsid w:val="4E9E4232"/>
    <w:multiLevelType w:val="hybridMultilevel"/>
    <w:tmpl w:val="4EA46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BC154C"/>
    <w:multiLevelType w:val="hybridMultilevel"/>
    <w:tmpl w:val="4D60C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FC3971"/>
    <w:multiLevelType w:val="hybridMultilevel"/>
    <w:tmpl w:val="80E428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5445FE"/>
    <w:multiLevelType w:val="hybridMultilevel"/>
    <w:tmpl w:val="D31EBD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5BC7F03"/>
    <w:multiLevelType w:val="hybridMultilevel"/>
    <w:tmpl w:val="FA10F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2"/>
    <w:lvlOverride w:ilvl="0">
      <w:startOverride w:val="1"/>
    </w:lvlOverride>
  </w:num>
  <w:num w:numId="5">
    <w:abstractNumId w:val="13"/>
  </w:num>
  <w:num w:numId="6">
    <w:abstractNumId w:val="8"/>
    <w:lvlOverride w:ilvl="0">
      <w:startOverride w:val="1"/>
    </w:lvlOverride>
  </w:num>
  <w:num w:numId="7">
    <w:abstractNumId w:val="17"/>
  </w:num>
  <w:num w:numId="8">
    <w:abstractNumId w:val="10"/>
  </w:num>
  <w:num w:numId="9">
    <w:abstractNumId w:val="11"/>
  </w:num>
  <w:num w:numId="10">
    <w:abstractNumId w:val="15"/>
  </w:num>
  <w:num w:numId="11">
    <w:abstractNumId w:val="18"/>
  </w:num>
  <w:num w:numId="12">
    <w:abstractNumId w:val="6"/>
  </w:num>
  <w:num w:numId="13">
    <w:abstractNumId w:val="14"/>
  </w:num>
  <w:num w:numId="14">
    <w:abstractNumId w:val="4"/>
  </w:num>
  <w:num w:numId="15">
    <w:abstractNumId w:val="5"/>
  </w:num>
  <w:num w:numId="16">
    <w:abstractNumId w:val="1"/>
  </w:num>
  <w:num w:numId="17">
    <w:abstractNumId w:val="2"/>
  </w:num>
  <w:num w:numId="18">
    <w:abstractNumId w:val="16"/>
  </w:num>
  <w:num w:numId="19">
    <w:abstractNumId w:val="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de-AT"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val="en-GB"/>
    </w:rPr>
  </w:style>
  <w:style w:type="paragraph" w:styleId="Heading1">
    <w:name w:val="heading 1"/>
    <w:basedOn w:val="Normal"/>
    <w:link w:val="Heading1Char"/>
    <w:autoRedefine/>
    <w:qFormat/>
    <w:pPr>
      <w:numPr>
        <w:numId w:val="5"/>
      </w:numPr>
      <w:spacing w:before="120" w:after="120"/>
      <w:ind w:left="0"/>
      <w:jc w:val="center"/>
      <w:outlineLvl w:val="0"/>
    </w:pPr>
    <w:rPr>
      <w:b/>
      <w:caps/>
      <w:kern w:val="28"/>
      <w:lang w:val="de-AT" w:eastAsia="de-DE"/>
    </w:rPr>
  </w:style>
  <w:style w:type="paragraph" w:styleId="Heading2">
    <w:name w:val="heading 2"/>
    <w:basedOn w:val="Normal"/>
    <w:link w:val="Heading2Char"/>
    <w:qFormat/>
    <w:pPr>
      <w:numPr>
        <w:ilvl w:val="1"/>
        <w:numId w:val="5"/>
      </w:numPr>
      <w:outlineLvl w:val="1"/>
    </w:pPr>
  </w:style>
  <w:style w:type="paragraph" w:styleId="Heading3">
    <w:name w:val="heading 3"/>
    <w:basedOn w:val="Normal"/>
    <w:link w:val="Heading3Char"/>
    <w:qFormat/>
    <w:pPr>
      <w:numPr>
        <w:ilvl w:val="2"/>
        <w:numId w:val="5"/>
      </w:numPr>
      <w:outlineLvl w:val="2"/>
    </w:pPr>
  </w:style>
  <w:style w:type="paragraph" w:styleId="Heading4">
    <w:name w:val="heading 4"/>
    <w:basedOn w:val="Normal"/>
    <w:link w:val="Heading4Char"/>
    <w:qFormat/>
    <w:pPr>
      <w:numPr>
        <w:ilvl w:val="3"/>
        <w:numId w:val="2"/>
      </w:numPr>
      <w:spacing w:after="240" w:line="360" w:lineRule="auto"/>
      <w:outlineLvl w:val="3"/>
    </w:pPr>
  </w:style>
  <w:style w:type="paragraph" w:styleId="Heading5">
    <w:name w:val="heading 5"/>
    <w:basedOn w:val="Normal"/>
    <w:link w:val="Heading5Char"/>
    <w:qFormat/>
    <w:pPr>
      <w:numPr>
        <w:ilvl w:val="4"/>
        <w:numId w:val="2"/>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2"/>
      </w:numPr>
      <w:spacing w:after="240" w:line="360" w:lineRule="auto"/>
      <w:jc w:val="center"/>
      <w:outlineLvl w:val="7"/>
    </w:pPr>
    <w:rPr>
      <w:b/>
      <w:caps/>
    </w:rPr>
  </w:style>
  <w:style w:type="paragraph" w:styleId="Heading9">
    <w:name w:val="heading 9"/>
    <w:basedOn w:val="Heading8"/>
    <w:next w:val="Normal"/>
    <w:link w:val="Heading9Char"/>
    <w:qFormat/>
    <w:pPr>
      <w:numPr>
        <w:ilvl w:val="8"/>
        <w:numId w:val="1"/>
      </w:numPr>
      <w:ind w:left="0"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caps/>
      <w:kern w:val="28"/>
      <w:sz w:val="22"/>
      <w:lang w:eastAsia="de-DE"/>
    </w:rPr>
  </w:style>
  <w:style w:type="character" w:customStyle="1" w:styleId="Heading2Char">
    <w:name w:val="Heading 2 Char"/>
    <w:link w:val="Heading2"/>
    <w:rPr>
      <w:rFonts w:ascii="Arial" w:hAnsi="Arial"/>
      <w:sz w:val="22"/>
      <w:lang w:val="en-GB"/>
    </w:rPr>
  </w:style>
  <w:style w:type="character" w:customStyle="1" w:styleId="Heading3Char">
    <w:name w:val="Heading 3 Char"/>
    <w:link w:val="Heading3"/>
    <w:uiPriority w:val="9"/>
    <w:rPr>
      <w:rFonts w:ascii="Arial" w:hAnsi="Arial"/>
      <w:sz w:val="22"/>
      <w:lang w:val="en-GB"/>
    </w:rPr>
  </w:style>
  <w:style w:type="character" w:customStyle="1" w:styleId="Heading4Char">
    <w:name w:val="Heading 4 Char"/>
    <w:link w:val="Heading4"/>
    <w:rPr>
      <w:rFonts w:ascii="Arial" w:hAnsi="Arial"/>
      <w:sz w:val="22"/>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rPr>
      <w:rFonts w:ascii="Arial" w:hAnsi="Arial"/>
      <w:sz w:val="22"/>
      <w:lang w:val="en-GB"/>
    </w:rPr>
  </w:style>
  <w:style w:type="character" w:customStyle="1" w:styleId="Heading7Char">
    <w:name w:val="Heading 7 Char"/>
    <w:link w:val="Heading7"/>
    <w:rPr>
      <w:rFonts w:ascii="Arial" w:hAnsi="Arial"/>
      <w:sz w:val="22"/>
      <w:lang w:val="en-GB"/>
    </w:rPr>
  </w:style>
  <w:style w:type="character" w:customStyle="1" w:styleId="Heading8Char">
    <w:name w:val="Heading 8 Char"/>
    <w:link w:val="Heading8"/>
    <w:rPr>
      <w:rFonts w:ascii="Arial" w:hAnsi="Arial"/>
      <w:b/>
      <w:caps/>
      <w:sz w:val="22"/>
      <w:lang w:val="en-GB"/>
    </w:rPr>
  </w:style>
  <w:style w:type="character" w:customStyle="1" w:styleId="Heading9Char">
    <w:name w:val="Heading 9 Char"/>
    <w:link w:val="Heading9"/>
    <w:rPr>
      <w:rFonts w:ascii="Arial" w:hAnsi="Arial"/>
      <w:b/>
      <w:sz w:val="22"/>
      <w:lang w:val="en-GB"/>
    </w:rPr>
  </w:style>
  <w:style w:type="paragraph" w:styleId="ListParagraph">
    <w:name w:val="List Paragraph"/>
    <w:basedOn w:val="Normal"/>
    <w:uiPriority w:val="34"/>
    <w:qFormat/>
    <w:pPr>
      <w:ind w:left="720"/>
    </w:p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paragraph" w:styleId="NormalWeb">
    <w:name w:val="Normal (Web)"/>
    <w:basedOn w:val="Normal"/>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widowControl/>
      <w:shd w:val="clear" w:color="auto" w:fill="00FFFF"/>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widowControl/>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Number">
    <w:name w:val="List Number"/>
    <w:basedOn w:val="Normal"/>
    <w:pPr>
      <w:overflowPunct/>
      <w:autoSpaceDE/>
      <w:autoSpaceDN/>
      <w:adjustRightInd/>
      <w:jc w:val="left"/>
      <w:textAlignment w:val="auto"/>
    </w:pPr>
    <w:rPr>
      <w:rFonts w:cs="Arial"/>
      <w:snapToGrid w:val="0"/>
      <w:sz w:val="20"/>
      <w:lang w:val="en-US"/>
    </w:rPr>
  </w:style>
  <w:style w:type="paragraph" w:styleId="BodyTextIndent">
    <w:name w:val="Body Text Indent"/>
    <w:basedOn w:val="Normal"/>
    <w:link w:val="BodyTextIndentChar"/>
    <w:pPr>
      <w:tabs>
        <w:tab w:val="left" w:pos="284"/>
      </w:tabs>
      <w:overflowPunct/>
      <w:autoSpaceDE/>
      <w:autoSpaceDN/>
      <w:adjustRightInd/>
      <w:ind w:left="284" w:hanging="284"/>
      <w:jc w:val="left"/>
      <w:textAlignment w:val="auto"/>
    </w:pPr>
    <w:rPr>
      <w:snapToGrid w:val="0"/>
      <w:szCs w:val="22"/>
      <w:lang w:val="en-US"/>
    </w:rPr>
  </w:style>
  <w:style w:type="character" w:customStyle="1" w:styleId="BodyTextIndentChar">
    <w:name w:val="Body Text Indent Char"/>
    <w:basedOn w:val="DefaultParagraphFont"/>
    <w:link w:val="BodyTextIndent"/>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Normal"/>
    <w:qFormat/>
    <w:pPr>
      <w:widowControl/>
      <w:overflowPunct/>
      <w:autoSpaceDE/>
      <w:autoSpaceDN/>
      <w:adjustRightInd/>
      <w:ind w:left="708"/>
      <w:jc w:val="left"/>
      <w:textAlignment w:val="auto"/>
    </w:pPr>
    <w:rPr>
      <w:sz w:val="24"/>
      <w:szCs w:val="24"/>
      <w:lang w:val="es-ES" w:eastAsia="es-ES"/>
    </w:rPr>
  </w:style>
  <w:style w:type="paragraph" w:styleId="Footer">
    <w:name w:val="footer"/>
    <w:basedOn w:val="Normal"/>
    <w:link w:val="FooterChar"/>
    <w:uiPriority w:val="99"/>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ooterChar">
    <w:name w:val="Footer Char"/>
    <w:basedOn w:val="DefaultParagraphFont"/>
    <w:link w:val="Footer"/>
    <w:uiPriority w:val="99"/>
    <w:rPr>
      <w:rFonts w:ascii="Times New Roman" w:hAnsi="Times New Roman"/>
      <w:sz w:val="24"/>
      <w:szCs w:val="24"/>
      <w:lang w:eastAsia="de-AT"/>
    </w:rPr>
  </w:style>
  <w:style w:type="character" w:styleId="PageNumber">
    <w:name w:val="page number"/>
    <w:basedOn w:val="DefaultParagraphFont"/>
  </w:style>
  <w:style w:type="paragraph" w:styleId="Header">
    <w:name w:val="header"/>
    <w:basedOn w:val="Normal"/>
    <w:link w:val="Head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HeaderChar">
    <w:name w:val="Header Char"/>
    <w:basedOn w:val="DefaultParagraphFont"/>
    <w:link w:val="Header"/>
    <w:rPr>
      <w:rFonts w:ascii="Times New Roman" w:hAnsi="Times New Roman"/>
      <w:sz w:val="24"/>
      <w:szCs w:val="24"/>
      <w:lang w:eastAsia="de-A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overflowPunct/>
      <w:autoSpaceDE/>
      <w:autoSpaceDN/>
      <w:adjustRightInd/>
      <w:jc w:val="left"/>
      <w:textAlignment w:val="auto"/>
    </w:pPr>
    <w:rPr>
      <w:sz w:val="20"/>
      <w:lang w:val="de-AT" w:eastAsia="de-AT"/>
    </w:rPr>
  </w:style>
  <w:style w:type="character" w:customStyle="1" w:styleId="CommentTextChar">
    <w:name w:val="Comment Text Char"/>
    <w:basedOn w:val="DefaultParagraphFont"/>
    <w:link w:val="CommentText"/>
    <w:uiPriority w:val="99"/>
    <w:rPr>
      <w:rFonts w:ascii="Times New Roman" w:hAnsi="Times New Roman"/>
      <w:lang w:eastAsia="de-A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2"/>
      <w:lang w:val="en-GB"/>
    </w:rPr>
  </w:style>
  <w:style w:type="paragraph" w:styleId="Title">
    <w:name w:val="Title"/>
    <w:basedOn w:val="Normal"/>
    <w:link w:val="TitleChar"/>
    <w:qFormat/>
    <w:pPr>
      <w:widowControl/>
      <w:spacing w:after="120"/>
      <w:jc w:val="center"/>
    </w:pPr>
    <w:rPr>
      <w:b/>
      <w:caps/>
      <w:sz w:val="24"/>
      <w:lang w:val="en-US" w:eastAsia="de-DE"/>
    </w:rPr>
  </w:style>
  <w:style w:type="character" w:customStyle="1" w:styleId="TitleChar">
    <w:name w:val="Title Char"/>
    <w:basedOn w:val="DefaultParagraphFont"/>
    <w:link w:val="Title"/>
    <w:rPr>
      <w:rFonts w:ascii="Times New Roman" w:hAnsi="Times New Roman"/>
      <w:b/>
      <w:caps/>
      <w:sz w:val="24"/>
      <w:lang w:val="en-US" w:eastAsia="de-DE"/>
    </w:rPr>
  </w:style>
  <w:style w:type="paragraph" w:customStyle="1" w:styleId="BodyTextNumbered">
    <w:name w:val="Body Text Numbered"/>
    <w:basedOn w:val="BalloonText"/>
    <w:pPr>
      <w:widowControl/>
      <w:numPr>
        <w:numId w:val="3"/>
      </w:numPr>
      <w:tabs>
        <w:tab w:val="clear" w:pos="1800"/>
      </w:tabs>
      <w:ind w:firstLine="0"/>
      <w:jc w:val="left"/>
    </w:pPr>
    <w:rPr>
      <w:lang w:val="de-DE" w:eastAsia="de-DE"/>
    </w:rPr>
  </w:style>
  <w:style w:type="character" w:styleId="Strong">
    <w:name w:val="Strong"/>
    <w:basedOn w:val="DefaultParagraphFont"/>
    <w:uiPriority w:val="22"/>
    <w:qFormat/>
    <w:rPr>
      <w:b/>
      <w:bCs/>
    </w:rPr>
  </w:style>
  <w:style w:type="character" w:customStyle="1" w:styleId="lgreen">
    <w:name w:val="lgreen"/>
    <w:basedOn w:val="DefaultParagraphFont"/>
    <w:rPr>
      <w:b w:val="0"/>
      <w:bCs w:val="0"/>
      <w:color w:val="8FBF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Normal"/>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widowControl/>
      <w:overflowPunct/>
      <w:adjustRightInd/>
      <w:spacing w:after="310" w:line="310" w:lineRule="exact"/>
      <w:ind w:left="1418" w:hanging="1418"/>
      <w:textAlignment w:val="auto"/>
    </w:pPr>
    <w:rPr>
      <w:rFonts w:cs="Arial"/>
      <w:szCs w:val="22"/>
      <w:lang w:val="de-AT" w:eastAsia="de-DE"/>
    </w:rPr>
  </w:style>
  <w:style w:type="paragraph" w:customStyle="1" w:styleId="Standard15">
    <w:name w:val="Standard15"/>
    <w:aliases w:val="5,Standard14"/>
    <w:basedOn w:val="Normal"/>
    <w:link w:val="Standard15Zchn"/>
    <w:pPr>
      <w:widowControl/>
      <w:tabs>
        <w:tab w:val="right" w:leader="hyphen" w:pos="9214"/>
      </w:tabs>
      <w:overflowPunct/>
      <w:adjustRightInd/>
      <w:spacing w:after="310" w:line="310" w:lineRule="exact"/>
      <w:textAlignment w:val="auto"/>
    </w:pPr>
    <w:rPr>
      <w:rFonts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NormalIndent">
    <w:name w:val="Normal Indent"/>
    <w:basedOn w:val="Normal"/>
    <w:pPr>
      <w:widowControl/>
      <w:overflowPunct/>
      <w:adjustRightInd/>
      <w:spacing w:after="310" w:line="310" w:lineRule="exact"/>
      <w:ind w:left="680"/>
      <w:textAlignment w:val="auto"/>
    </w:pPr>
    <w:rPr>
      <w:rFonts w:cs="Arial"/>
      <w:szCs w:val="22"/>
      <w:lang w:val="de-AT" w:eastAsia="de-DE"/>
    </w:rPr>
  </w:style>
  <w:style w:type="paragraph" w:styleId="CommentSubject">
    <w:name w:val="annotation subject"/>
    <w:basedOn w:val="CommentText"/>
    <w:next w:val="CommentText"/>
    <w:link w:val="CommentSubjectChar"/>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CommentSubjectChar">
    <w:name w:val="Comment Subject Char"/>
    <w:basedOn w:val="CommentTextChar"/>
    <w:link w:val="CommentSubject"/>
    <w:uiPriority w:val="99"/>
    <w:semiHidden/>
    <w:rPr>
      <w:rFonts w:ascii="Times New Roman" w:hAnsi="Times New Roman"/>
      <w:b/>
      <w:bCs/>
      <w:lang w:val="en-GB" w:eastAsia="de-AT"/>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hAnsi="Times New Roman"/>
      <w:lang w:val="en-GB"/>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2"/>
      <w:lang w:val="en-GB"/>
    </w:rPr>
  </w:style>
  <w:style w:type="paragraph" w:customStyle="1" w:styleId="MarginText">
    <w:name w:val="Margin Text"/>
    <w:basedOn w:val="Normal"/>
    <w:pPr>
      <w:widowControl/>
      <w:overflowPunct/>
      <w:autoSpaceDE/>
      <w:autoSpaceDN/>
      <w:spacing w:after="240" w:line="360" w:lineRule="auto"/>
      <w:textAlignment w:val="auto"/>
    </w:pPr>
    <w:rPr>
      <w:rFonts w:ascii="Calibri" w:eastAsia="STZhongsong" w:hAnsi="Calibri"/>
      <w:kern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3296-DEF9-459E-92E5-9276CD86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11268</Characters>
  <Application>Microsoft Office Word</Application>
  <DocSecurity>0</DocSecurity>
  <Lines>260</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2019-06-06T07:08:00Z</dcterms:created>
  <dcterms:modified xsi:type="dcterms:W3CDTF">2019-06-06T07:10:00Z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ABAAv4tRYjpfjUuZ8s4nWVQb+oJRwODjXdQRYKY+lsWDsdS2uyCSTP0xHnztO5Rd80Lp</vt:lpwstr>
  </property>
  <property fmtid="{D5CDD505-2E9C-101B-9397-08002B2CF9AE}" pid="3" name="MAIL_MSG_ID1">
    <vt:lpwstr>UFAAkxpNJwTxbIChGm8W1RdVQJfFvBo6/dgSzH/MjHmWojeRYWQHxtphBJXl7R8pJUpSOFoyaK/LT5vp
+EZy/4g5bbsizNwRfhxD39ULuKKZjjhzebn8OUtnec4Ky0Wi4Jhb1nb9WLvhRdDp+EZy/4g5bbsi
zNwRfhxD39ULuKKZjjhzebn8OUtnedKnxFv8ayLFTxnLF5s9TKZbIKARLH3LGITJV0+a13J9SxjS
uW6GSLbYOwRPiZn4r</vt:lpwstr>
  </property>
  <property fmtid="{D5CDD505-2E9C-101B-9397-08002B2CF9AE}" pid="4" name="MAIL_MSG_ID2">
    <vt:lpwstr>iYCJcKxBZG992UbTWnpdcyKzNdPecCGTwlFsNmFJugfCxZh/DdzC774sN/V
K7VPFPBBD0R8jtvNP3Pft5FsoJk=</vt:lpwstr>
  </property>
  <property fmtid="{D5CDD505-2E9C-101B-9397-08002B2CF9AE}" pid="5" name="Plato EditorId">
    <vt:lpwstr>5d01d5d2-7011-4da6-9ee5-06e78377fb60</vt:lpwstr>
  </property>
  <property fmtid="{D5CDD505-2E9C-101B-9397-08002B2CF9AE}" pid="6" name="RESPONSE_SENDER_NAME">
    <vt:lpwstr>sAAA2RgG6J6jCJ1PRGVxyLsjytF2m8FxZrVRvlNdtA1YS6c=</vt:lpwstr>
  </property>
</Properties>
</file>