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8167" w14:textId="77777777" w:rsidR="00A45DF1" w:rsidRPr="002431CD" w:rsidRDefault="00A45DF1" w:rsidP="007B1C00">
      <w:pPr>
        <w:pStyle w:val="StandardWeb"/>
        <w:rPr>
          <w:rFonts w:ascii="Arial" w:hAnsi="Arial" w:cs="Arial"/>
        </w:rPr>
      </w:pPr>
      <w:r w:rsidRPr="006E037E">
        <w:rPr>
          <w:rStyle w:val="normal1"/>
        </w:rPr>
        <w:t>[</w:t>
      </w:r>
      <w:r w:rsidRPr="006E037E">
        <w:rPr>
          <w:rStyle w:val="normal1"/>
          <w:highlight w:val="red"/>
        </w:rPr>
        <w:t>____</w:t>
      </w:r>
      <w:r w:rsidRPr="006E037E">
        <w:rPr>
          <w:rStyle w:val="normal1"/>
        </w:rPr>
        <w:t xml:space="preserve">] zu bearbeitende Teile </w:t>
      </w:r>
      <w:proofErr w:type="spellStart"/>
      <w:r w:rsidRPr="006E037E">
        <w:rPr>
          <w:rStyle w:val="normal1"/>
        </w:rPr>
        <w:t>bzw</w:t>
      </w:r>
      <w:proofErr w:type="spellEnd"/>
      <w:r w:rsidRPr="006E037E">
        <w:rPr>
          <w:rStyle w:val="normal1"/>
        </w:rPr>
        <w:t xml:space="preserve"> zu prüfende Verweise</w:t>
      </w:r>
      <w:r w:rsidRPr="006E037E">
        <w:rPr>
          <w:rStyle w:val="normal1"/>
        </w:rPr>
        <w:br/>
      </w:r>
      <w:r w:rsidRPr="006E037E">
        <w:rPr>
          <w:rStyle w:val="c943a4421"/>
        </w:rPr>
        <w:t>[____]</w:t>
      </w:r>
      <w:r w:rsidRPr="006E037E">
        <w:rPr>
          <w:rStyle w:val="normal1"/>
        </w:rPr>
        <w:t xml:space="preserve"> Hilfestellung für Eingabefelder, Optionen, Alternativen</w:t>
      </w:r>
      <w:r>
        <w:rPr>
          <w:rStyle w:val="normal1"/>
        </w:rPr>
        <w:br/>
      </w:r>
      <w:r w:rsidRPr="002431CD">
        <w:rPr>
          <w:rStyle w:val="normal1"/>
        </w:rPr>
        <w:t>[</w:t>
      </w:r>
      <w:r w:rsidRPr="002431CD">
        <w:rPr>
          <w:rStyle w:val="c943a4281"/>
        </w:rPr>
        <w:t>____</w:t>
      </w:r>
      <w:r w:rsidRPr="002431CD">
        <w:rPr>
          <w:rStyle w:val="normal1"/>
        </w:rPr>
        <w:t>] Alternativklauseln</w:t>
      </w:r>
      <w:r>
        <w:rPr>
          <w:rStyle w:val="normal1"/>
        </w:rPr>
        <w:t xml:space="preserve"> zum Vorteil des Auftragnehmers</w:t>
      </w:r>
    </w:p>
    <w:p w14:paraId="02FA1CF8" w14:textId="77777777" w:rsidR="00A45DF1" w:rsidRPr="006E037E" w:rsidRDefault="00A45DF1" w:rsidP="007B1C00">
      <w:pPr>
        <w:pStyle w:val="StandardWeb"/>
        <w:rPr>
          <w:rFonts w:ascii="Arial" w:hAnsi="Arial" w:cs="Arial"/>
        </w:rPr>
      </w:pPr>
      <w:r w:rsidRPr="002431CD">
        <w:rPr>
          <w:rStyle w:val="normal1"/>
        </w:rPr>
        <w:t>[</w:t>
      </w:r>
      <w:r w:rsidRPr="002431CD">
        <w:rPr>
          <w:rStyle w:val="c943a4291"/>
        </w:rPr>
        <w:t>____</w:t>
      </w:r>
      <w:r w:rsidRPr="002431CD">
        <w:rPr>
          <w:rStyle w:val="normal1"/>
        </w:rPr>
        <w:t>] Alternativklauseln</w:t>
      </w:r>
      <w:r>
        <w:rPr>
          <w:rStyle w:val="normal1"/>
        </w:rPr>
        <w:t xml:space="preserve"> zum Vorteil des Auftraggebers</w:t>
      </w:r>
    </w:p>
    <w:p w14:paraId="5B404CF6" w14:textId="77777777" w:rsidR="00A45DF1" w:rsidRDefault="00A45DF1" w:rsidP="00BC3BA0">
      <w:pPr>
        <w:pStyle w:val="StandardWeb"/>
        <w:jc w:val="center"/>
        <w:rPr>
          <w:rStyle w:val="c943a4331"/>
        </w:rPr>
      </w:pPr>
    </w:p>
    <w:p w14:paraId="503613AF" w14:textId="0426B026" w:rsidR="00A45DF1" w:rsidRPr="006E037E" w:rsidRDefault="00A45DF1" w:rsidP="00BC3BA0">
      <w:pPr>
        <w:pStyle w:val="StandardWeb"/>
        <w:jc w:val="center"/>
        <w:rPr>
          <w:rFonts w:ascii="Arial" w:hAnsi="Arial" w:cs="Arial"/>
        </w:rPr>
      </w:pPr>
      <w:r w:rsidRPr="006E037E">
        <w:rPr>
          <w:rStyle w:val="c943a4331"/>
        </w:rPr>
        <w:t>VEREINBARUNG ÜBER NUTZUNGS- UND BEARBEITUNGSRECHTE</w:t>
      </w:r>
      <w:r w:rsidRPr="006E037E">
        <w:rPr>
          <w:rStyle w:val="c943a4331"/>
        </w:rPr>
        <w:br/>
        <w:t>AN WERKEN</w:t>
      </w:r>
    </w:p>
    <w:p w14:paraId="459E0641" w14:textId="77777777" w:rsidR="00A45DF1" w:rsidRPr="006E037E" w:rsidRDefault="00A45DF1" w:rsidP="00BC3BA0">
      <w:pPr>
        <w:pStyle w:val="StandardWeb"/>
        <w:jc w:val="center"/>
        <w:rPr>
          <w:rFonts w:ascii="Arial" w:hAnsi="Arial" w:cs="Arial"/>
        </w:rPr>
      </w:pPr>
      <w:r w:rsidRPr="006E037E">
        <w:rPr>
          <w:rStyle w:val="c943a4261"/>
        </w:rPr>
        <w:br/>
        <w:t>abgeschlossen zwischen</w:t>
      </w:r>
    </w:p>
    <w:p w14:paraId="5A62C8BF" w14:textId="77777777" w:rsidR="00A45DF1" w:rsidRPr="006E037E" w:rsidRDefault="00A45DF1" w:rsidP="00BC3BA0">
      <w:pPr>
        <w:rPr>
          <w:rFonts w:ascii="Arial" w:eastAsia="Times New Roman" w:hAnsi="Arial" w:cs="Arial"/>
        </w:rPr>
      </w:pPr>
    </w:p>
    <w:p w14:paraId="1ABC3F20" w14:textId="77777777" w:rsidR="00A45DF1" w:rsidRPr="006E037E" w:rsidRDefault="00A45DF1" w:rsidP="00BC3BA0">
      <w:pPr>
        <w:pStyle w:val="StandardWeb"/>
        <w:jc w:val="center"/>
        <w:rPr>
          <w:rFonts w:ascii="Arial" w:hAnsi="Arial" w:cs="Arial"/>
        </w:rPr>
      </w:pPr>
      <w:r w:rsidRPr="006E037E">
        <w:rPr>
          <w:rStyle w:val="c943a4341"/>
        </w:rPr>
        <w:t>__________________</w:t>
      </w:r>
      <w:proofErr w:type="gramStart"/>
      <w:r w:rsidRPr="006E037E">
        <w:rPr>
          <w:rStyle w:val="c943a4341"/>
        </w:rPr>
        <w:t>_</w:t>
      </w:r>
      <w:r w:rsidRPr="006E037E">
        <w:rPr>
          <w:rStyle w:val="c943a4261"/>
        </w:rPr>
        <w:t>(</w:t>
      </w:r>
      <w:proofErr w:type="gramEnd"/>
      <w:r w:rsidRPr="006E037E">
        <w:rPr>
          <w:rStyle w:val="c943a4411"/>
        </w:rPr>
        <w:t>Name, Firma</w:t>
      </w:r>
      <w:r w:rsidRPr="006E037E">
        <w:rPr>
          <w:rStyle w:val="c943a4261"/>
        </w:rPr>
        <w:t>)</w:t>
      </w:r>
    </w:p>
    <w:p w14:paraId="42CE6C24" w14:textId="77777777" w:rsidR="00A45DF1" w:rsidRPr="006E037E" w:rsidRDefault="00A45DF1" w:rsidP="00BC3BA0">
      <w:pPr>
        <w:pStyle w:val="StandardWeb"/>
        <w:jc w:val="center"/>
        <w:rPr>
          <w:rFonts w:ascii="Arial" w:hAnsi="Arial" w:cs="Arial"/>
        </w:rPr>
      </w:pPr>
      <w:r w:rsidRPr="006E037E">
        <w:rPr>
          <w:rStyle w:val="c943a4261"/>
        </w:rPr>
        <w:t>eine nach</w:t>
      </w:r>
      <w:r w:rsidRPr="006E037E">
        <w:rPr>
          <w:rStyle w:val="c943a4341"/>
        </w:rPr>
        <w:t>______________</w:t>
      </w:r>
      <w:proofErr w:type="gramStart"/>
      <w:r w:rsidRPr="006E037E">
        <w:rPr>
          <w:rStyle w:val="c943a4341"/>
        </w:rPr>
        <w:t>_</w:t>
      </w:r>
      <w:r w:rsidRPr="006E037E">
        <w:rPr>
          <w:rStyle w:val="c943a4261"/>
        </w:rPr>
        <w:t>(</w:t>
      </w:r>
      <w:proofErr w:type="gramEnd"/>
      <w:r w:rsidRPr="006E037E">
        <w:rPr>
          <w:rStyle w:val="c943a4411"/>
        </w:rPr>
        <w:t>z.B. österreichischem</w:t>
      </w:r>
      <w:r w:rsidRPr="006E037E">
        <w:rPr>
          <w:rStyle w:val="c943a4261"/>
        </w:rPr>
        <w:t>) Recht errichtete Gesellschaft</w:t>
      </w:r>
    </w:p>
    <w:p w14:paraId="04177FCB" w14:textId="77777777" w:rsidR="00A45DF1" w:rsidRPr="006E037E" w:rsidRDefault="00A45DF1" w:rsidP="00BC3BA0">
      <w:pPr>
        <w:pStyle w:val="StandardWeb"/>
        <w:jc w:val="center"/>
        <w:rPr>
          <w:rFonts w:ascii="Arial" w:hAnsi="Arial" w:cs="Arial"/>
        </w:rPr>
      </w:pPr>
      <w:r w:rsidRPr="006E037E">
        <w:rPr>
          <w:rStyle w:val="c943a4261"/>
        </w:rPr>
        <w:t> </w:t>
      </w:r>
      <w:r w:rsidRPr="006E037E">
        <w:rPr>
          <w:rStyle w:val="c943a4341"/>
        </w:rPr>
        <w:t>______________</w:t>
      </w:r>
      <w:r w:rsidRPr="006E037E">
        <w:rPr>
          <w:rStyle w:val="c943a4261"/>
        </w:rPr>
        <w:t>(</w:t>
      </w:r>
      <w:r w:rsidRPr="006E037E">
        <w:rPr>
          <w:rStyle w:val="c943a4411"/>
        </w:rPr>
        <w:t>Firmenbuchnummer</w:t>
      </w:r>
      <w:r w:rsidRPr="006E037E">
        <w:rPr>
          <w:rStyle w:val="c943a4261"/>
        </w:rPr>
        <w:t xml:space="preserve">), </w:t>
      </w:r>
      <w:r w:rsidRPr="006E037E">
        <w:rPr>
          <w:rStyle w:val="c943a4341"/>
        </w:rPr>
        <w:t>_________________</w:t>
      </w:r>
      <w:proofErr w:type="gramStart"/>
      <w:r w:rsidRPr="006E037E">
        <w:rPr>
          <w:rStyle w:val="c943a4341"/>
        </w:rPr>
        <w:t>_</w:t>
      </w:r>
      <w:r w:rsidRPr="006E037E">
        <w:rPr>
          <w:rStyle w:val="c943a4261"/>
        </w:rPr>
        <w:t>(</w:t>
      </w:r>
      <w:proofErr w:type="gramEnd"/>
      <w:r w:rsidRPr="006E037E">
        <w:rPr>
          <w:rStyle w:val="c943a4411"/>
        </w:rPr>
        <w:t>zuständiges Gericht</w:t>
      </w:r>
      <w:r w:rsidRPr="006E037E">
        <w:rPr>
          <w:rStyle w:val="c943a4261"/>
        </w:rPr>
        <w:t>)  mit dem Sitz in</w:t>
      </w:r>
      <w:r w:rsidRPr="006E037E">
        <w:rPr>
          <w:rStyle w:val="c943a4341"/>
        </w:rPr>
        <w:t>__________</w:t>
      </w:r>
      <w:r w:rsidRPr="006E037E">
        <w:rPr>
          <w:rStyle w:val="c943a4261"/>
        </w:rPr>
        <w:t>(</w:t>
      </w:r>
      <w:r w:rsidRPr="006E037E">
        <w:rPr>
          <w:rStyle w:val="c943a4411"/>
        </w:rPr>
        <w:t>Ort</w:t>
      </w:r>
      <w:r w:rsidRPr="006E037E">
        <w:rPr>
          <w:rStyle w:val="c943a4261"/>
        </w:rPr>
        <w:t>)</w:t>
      </w:r>
    </w:p>
    <w:p w14:paraId="148E32A4" w14:textId="77777777" w:rsidR="00A45DF1" w:rsidRPr="006E037E" w:rsidRDefault="00A45DF1" w:rsidP="00BC3BA0">
      <w:pPr>
        <w:pStyle w:val="StandardWeb"/>
        <w:jc w:val="center"/>
        <w:rPr>
          <w:rFonts w:ascii="Arial" w:hAnsi="Arial" w:cs="Arial"/>
        </w:rPr>
      </w:pPr>
      <w:r w:rsidRPr="006E037E">
        <w:rPr>
          <w:rStyle w:val="c943a4341"/>
        </w:rPr>
        <w:t>___________________</w:t>
      </w:r>
      <w:r w:rsidRPr="006E037E">
        <w:rPr>
          <w:rStyle w:val="c943a4261"/>
        </w:rPr>
        <w:t>(</w:t>
      </w:r>
      <w:r w:rsidRPr="006E037E">
        <w:rPr>
          <w:rStyle w:val="c943a4411"/>
        </w:rPr>
        <w:t>Adresse</w:t>
      </w:r>
      <w:r w:rsidRPr="006E037E">
        <w:rPr>
          <w:rStyle w:val="c943a4261"/>
        </w:rPr>
        <w:t>)</w:t>
      </w:r>
    </w:p>
    <w:p w14:paraId="2E397148" w14:textId="77777777" w:rsidR="00A45DF1" w:rsidRPr="006E037E" w:rsidRDefault="00A45DF1" w:rsidP="00BC3BA0">
      <w:pPr>
        <w:pStyle w:val="StandardWeb"/>
        <w:jc w:val="center"/>
        <w:rPr>
          <w:rStyle w:val="c943a4261"/>
        </w:rPr>
      </w:pPr>
    </w:p>
    <w:p w14:paraId="6CBB975E" w14:textId="77777777" w:rsidR="00A45DF1" w:rsidRPr="006E037E" w:rsidRDefault="00A45DF1" w:rsidP="00BC3BA0">
      <w:pPr>
        <w:pStyle w:val="StandardWeb"/>
        <w:jc w:val="center"/>
        <w:rPr>
          <w:rFonts w:ascii="Arial" w:hAnsi="Arial" w:cs="Arial"/>
        </w:rPr>
      </w:pPr>
      <w:r w:rsidRPr="006E037E">
        <w:rPr>
          <w:rStyle w:val="c943a4261"/>
        </w:rPr>
        <w:t xml:space="preserve">(im Folgenden </w:t>
      </w:r>
      <w:r w:rsidRPr="006E037E">
        <w:rPr>
          <w:rStyle w:val="c943a4261"/>
          <w:b/>
          <w:bCs/>
        </w:rPr>
        <w:t>„</w:t>
      </w:r>
      <w:r w:rsidRPr="006E037E">
        <w:rPr>
          <w:rStyle w:val="c943a4381"/>
          <w:b w:val="0"/>
          <w:bCs w:val="0"/>
        </w:rPr>
        <w:t>Auftragnehmer</w:t>
      </w:r>
      <w:r w:rsidRPr="006E037E">
        <w:rPr>
          <w:rStyle w:val="c943a4261"/>
          <w:b/>
          <w:bCs/>
        </w:rPr>
        <w:t>“</w:t>
      </w:r>
      <w:r w:rsidRPr="006E037E">
        <w:rPr>
          <w:rStyle w:val="c943a4261"/>
        </w:rPr>
        <w:t xml:space="preserve"> genannt)</w:t>
      </w:r>
    </w:p>
    <w:p w14:paraId="73AAE489" w14:textId="77777777" w:rsidR="00A45DF1" w:rsidRPr="006E037E" w:rsidRDefault="00A45DF1" w:rsidP="00BC3BA0">
      <w:pPr>
        <w:pStyle w:val="StandardWeb"/>
        <w:jc w:val="center"/>
        <w:rPr>
          <w:rFonts w:ascii="Arial" w:hAnsi="Arial" w:cs="Arial"/>
        </w:rPr>
      </w:pPr>
      <w:r w:rsidRPr="006E037E">
        <w:rPr>
          <w:rStyle w:val="c943a4261"/>
        </w:rPr>
        <w:br/>
        <w:t>und</w:t>
      </w:r>
      <w:r w:rsidRPr="006E037E">
        <w:rPr>
          <w:rStyle w:val="c943a4261"/>
        </w:rPr>
        <w:br/>
      </w:r>
    </w:p>
    <w:p w14:paraId="7E0E517A" w14:textId="77777777" w:rsidR="00A45DF1" w:rsidRPr="006E037E" w:rsidRDefault="00A45DF1" w:rsidP="00BC3BA0">
      <w:pPr>
        <w:pStyle w:val="StandardWeb"/>
        <w:jc w:val="center"/>
        <w:rPr>
          <w:rFonts w:ascii="Arial" w:hAnsi="Arial" w:cs="Arial"/>
        </w:rPr>
      </w:pPr>
      <w:r w:rsidRPr="006E037E">
        <w:rPr>
          <w:rStyle w:val="c943a4341"/>
        </w:rPr>
        <w:t>__________________</w:t>
      </w:r>
      <w:proofErr w:type="gramStart"/>
      <w:r w:rsidRPr="006E037E">
        <w:rPr>
          <w:rStyle w:val="c943a4341"/>
        </w:rPr>
        <w:t>_</w:t>
      </w:r>
      <w:r w:rsidRPr="006E037E">
        <w:rPr>
          <w:rStyle w:val="c943a4261"/>
        </w:rPr>
        <w:t>(</w:t>
      </w:r>
      <w:proofErr w:type="gramEnd"/>
      <w:r w:rsidRPr="006E037E">
        <w:rPr>
          <w:rStyle w:val="c943a4411"/>
        </w:rPr>
        <w:t>Name, Firma</w:t>
      </w:r>
      <w:r w:rsidRPr="006E037E">
        <w:rPr>
          <w:rStyle w:val="c943a4261"/>
        </w:rPr>
        <w:t>)</w:t>
      </w:r>
    </w:p>
    <w:p w14:paraId="0658C350" w14:textId="77777777" w:rsidR="00A45DF1" w:rsidRPr="006E037E" w:rsidRDefault="00A45DF1" w:rsidP="00BC3BA0">
      <w:pPr>
        <w:pStyle w:val="StandardWeb"/>
        <w:jc w:val="center"/>
        <w:rPr>
          <w:rFonts w:ascii="Arial" w:hAnsi="Arial" w:cs="Arial"/>
        </w:rPr>
      </w:pPr>
      <w:r w:rsidRPr="006E037E">
        <w:rPr>
          <w:rStyle w:val="c943a4261"/>
        </w:rPr>
        <w:t>eine nach</w:t>
      </w:r>
      <w:r w:rsidRPr="006E037E">
        <w:rPr>
          <w:rStyle w:val="c943a4341"/>
        </w:rPr>
        <w:t>______________</w:t>
      </w:r>
      <w:proofErr w:type="gramStart"/>
      <w:r w:rsidRPr="006E037E">
        <w:rPr>
          <w:rStyle w:val="c943a4341"/>
        </w:rPr>
        <w:t>_</w:t>
      </w:r>
      <w:r w:rsidRPr="006E037E">
        <w:rPr>
          <w:rStyle w:val="c943a4261"/>
        </w:rPr>
        <w:t>(</w:t>
      </w:r>
      <w:proofErr w:type="gramEnd"/>
      <w:r w:rsidRPr="006E037E">
        <w:rPr>
          <w:rStyle w:val="c943a4411"/>
        </w:rPr>
        <w:t>z.B. österreichischem</w:t>
      </w:r>
      <w:r w:rsidRPr="006E037E">
        <w:rPr>
          <w:rStyle w:val="c943a4261"/>
        </w:rPr>
        <w:t>) Recht errichtete Gesellschaft</w:t>
      </w:r>
    </w:p>
    <w:p w14:paraId="16498FA2" w14:textId="77777777" w:rsidR="00A45DF1" w:rsidRPr="006E037E" w:rsidRDefault="00A45DF1" w:rsidP="00BC3BA0">
      <w:pPr>
        <w:pStyle w:val="StandardWeb"/>
        <w:jc w:val="center"/>
        <w:rPr>
          <w:rFonts w:ascii="Arial" w:hAnsi="Arial" w:cs="Arial"/>
        </w:rPr>
      </w:pPr>
      <w:r w:rsidRPr="006E037E">
        <w:rPr>
          <w:rStyle w:val="c943a4261"/>
        </w:rPr>
        <w:t> </w:t>
      </w:r>
      <w:r w:rsidRPr="006E037E">
        <w:rPr>
          <w:rStyle w:val="c943a4341"/>
        </w:rPr>
        <w:t>______________</w:t>
      </w:r>
      <w:r w:rsidRPr="006E037E">
        <w:rPr>
          <w:rStyle w:val="c943a4261"/>
        </w:rPr>
        <w:t>(</w:t>
      </w:r>
      <w:r w:rsidRPr="006E037E">
        <w:rPr>
          <w:rStyle w:val="c943a4411"/>
        </w:rPr>
        <w:t>Firmenbuchnummer</w:t>
      </w:r>
      <w:r w:rsidRPr="006E037E">
        <w:rPr>
          <w:rStyle w:val="c943a4261"/>
        </w:rPr>
        <w:t xml:space="preserve">), </w:t>
      </w:r>
      <w:r w:rsidRPr="006E037E">
        <w:rPr>
          <w:rStyle w:val="c943a4341"/>
        </w:rPr>
        <w:t>_________________</w:t>
      </w:r>
      <w:proofErr w:type="gramStart"/>
      <w:r w:rsidRPr="006E037E">
        <w:rPr>
          <w:rStyle w:val="c943a4341"/>
        </w:rPr>
        <w:t>_</w:t>
      </w:r>
      <w:r w:rsidRPr="006E037E">
        <w:rPr>
          <w:rStyle w:val="c943a4261"/>
        </w:rPr>
        <w:t>(</w:t>
      </w:r>
      <w:proofErr w:type="gramEnd"/>
      <w:r w:rsidRPr="006E037E">
        <w:rPr>
          <w:rStyle w:val="c943a4411"/>
        </w:rPr>
        <w:t>zuständiges Gericht</w:t>
      </w:r>
      <w:r w:rsidRPr="006E037E">
        <w:rPr>
          <w:rStyle w:val="c943a4261"/>
        </w:rPr>
        <w:t>)  mit dem Sitz in</w:t>
      </w:r>
      <w:r w:rsidRPr="006E037E">
        <w:rPr>
          <w:rStyle w:val="c943a4341"/>
        </w:rPr>
        <w:t>__________</w:t>
      </w:r>
      <w:r w:rsidRPr="006E037E">
        <w:rPr>
          <w:rStyle w:val="c943a4261"/>
        </w:rPr>
        <w:t>(</w:t>
      </w:r>
      <w:r w:rsidRPr="006E037E">
        <w:rPr>
          <w:rStyle w:val="c943a4411"/>
        </w:rPr>
        <w:t>Ort</w:t>
      </w:r>
      <w:r w:rsidRPr="006E037E">
        <w:rPr>
          <w:rStyle w:val="c943a4261"/>
        </w:rPr>
        <w:t>)</w:t>
      </w:r>
    </w:p>
    <w:p w14:paraId="1F17FCD7" w14:textId="77777777" w:rsidR="00A45DF1" w:rsidRPr="006E037E" w:rsidRDefault="00A45DF1" w:rsidP="00BC3BA0">
      <w:pPr>
        <w:pStyle w:val="StandardWeb"/>
        <w:jc w:val="center"/>
        <w:rPr>
          <w:rFonts w:ascii="Arial" w:hAnsi="Arial" w:cs="Arial"/>
        </w:rPr>
      </w:pPr>
      <w:r w:rsidRPr="006E037E">
        <w:rPr>
          <w:rStyle w:val="c943a4341"/>
        </w:rPr>
        <w:t>___________________</w:t>
      </w:r>
      <w:r w:rsidRPr="006E037E">
        <w:rPr>
          <w:rStyle w:val="c943a4261"/>
        </w:rPr>
        <w:t>(</w:t>
      </w:r>
      <w:r w:rsidRPr="006E037E">
        <w:rPr>
          <w:rStyle w:val="c943a4411"/>
        </w:rPr>
        <w:t>Adresse</w:t>
      </w:r>
      <w:r w:rsidRPr="006E037E">
        <w:rPr>
          <w:rStyle w:val="c943a4261"/>
        </w:rPr>
        <w:t>)</w:t>
      </w:r>
    </w:p>
    <w:p w14:paraId="764B866A" w14:textId="77777777" w:rsidR="00A45DF1" w:rsidRPr="006E037E" w:rsidRDefault="00A45DF1" w:rsidP="00BC3BA0">
      <w:pPr>
        <w:pStyle w:val="StandardWeb"/>
        <w:jc w:val="center"/>
        <w:rPr>
          <w:rStyle w:val="c943a4261"/>
        </w:rPr>
      </w:pPr>
    </w:p>
    <w:p w14:paraId="4A708732" w14:textId="77777777" w:rsidR="00A45DF1" w:rsidRPr="006E037E" w:rsidRDefault="00A45DF1" w:rsidP="00BC3BA0">
      <w:pPr>
        <w:pStyle w:val="StandardWeb"/>
        <w:jc w:val="center"/>
        <w:rPr>
          <w:rFonts w:ascii="Arial" w:hAnsi="Arial" w:cs="Arial"/>
        </w:rPr>
      </w:pPr>
      <w:r w:rsidRPr="006E037E">
        <w:rPr>
          <w:rStyle w:val="c943a4261"/>
        </w:rPr>
        <w:t>(im Folgenden „</w:t>
      </w:r>
      <w:r w:rsidRPr="006E037E">
        <w:rPr>
          <w:rStyle w:val="c943a4381"/>
        </w:rPr>
        <w:t>Auftraggeber</w:t>
      </w:r>
      <w:r w:rsidRPr="006E037E">
        <w:rPr>
          <w:rStyle w:val="c943a4261"/>
        </w:rPr>
        <w:t>“ genannt)</w:t>
      </w:r>
    </w:p>
    <w:p w14:paraId="59FF5836" w14:textId="77777777" w:rsidR="00A45DF1" w:rsidRPr="006E037E" w:rsidRDefault="00A45DF1" w:rsidP="00BC3BA0">
      <w:pPr>
        <w:spacing w:after="240"/>
        <w:rPr>
          <w:rFonts w:ascii="Arial" w:eastAsia="Times New Roman" w:hAnsi="Arial" w:cs="Arial"/>
        </w:rPr>
      </w:pPr>
    </w:p>
    <w:p w14:paraId="33E801A9" w14:textId="77777777" w:rsidR="00A45DF1" w:rsidRPr="006E037E" w:rsidRDefault="00A45DF1" w:rsidP="00BC3BA0">
      <w:pPr>
        <w:pStyle w:val="StandardWeb"/>
        <w:jc w:val="center"/>
        <w:rPr>
          <w:rFonts w:ascii="Arial" w:hAnsi="Arial" w:cs="Arial"/>
        </w:rPr>
      </w:pPr>
      <w:r w:rsidRPr="006E037E">
        <w:rPr>
          <w:rStyle w:val="c943a4261"/>
        </w:rPr>
        <w:t>nachstehend gemeinsam oder einzeln auch „</w:t>
      </w:r>
      <w:r w:rsidRPr="006E037E">
        <w:rPr>
          <w:rStyle w:val="c943a4381"/>
        </w:rPr>
        <w:t>Partei</w:t>
      </w:r>
      <w:r w:rsidRPr="006E037E">
        <w:rPr>
          <w:rStyle w:val="c943a4261"/>
        </w:rPr>
        <w:t>“ oder „</w:t>
      </w:r>
      <w:r w:rsidRPr="006E037E">
        <w:rPr>
          <w:rStyle w:val="c943a4381"/>
        </w:rPr>
        <w:t>Parteien</w:t>
      </w:r>
      <w:r w:rsidRPr="006E037E">
        <w:rPr>
          <w:rStyle w:val="c943a4261"/>
        </w:rPr>
        <w:t>“ genannt</w:t>
      </w:r>
    </w:p>
    <w:p w14:paraId="66947567" w14:textId="77777777" w:rsidR="00A45DF1" w:rsidRPr="006E037E" w:rsidRDefault="00A45DF1" w:rsidP="00BC3BA0">
      <w:pPr>
        <w:rPr>
          <w:rFonts w:ascii="Arial" w:eastAsia="Times New Roman" w:hAnsi="Arial" w:cs="Arial"/>
        </w:rPr>
      </w:pPr>
    </w:p>
    <w:p w14:paraId="6868D56B" w14:textId="77777777" w:rsidR="00A45DF1" w:rsidRPr="006E037E" w:rsidRDefault="00A45DF1" w:rsidP="00BC3BA0">
      <w:pPr>
        <w:pStyle w:val="StandardWeb"/>
        <w:ind w:left="0"/>
        <w:jc w:val="center"/>
        <w:rPr>
          <w:rFonts w:ascii="Arial" w:hAnsi="Arial" w:cs="Arial"/>
        </w:rPr>
      </w:pPr>
      <w:r w:rsidRPr="006E037E">
        <w:rPr>
          <w:rStyle w:val="c943a4261"/>
        </w:rPr>
        <w:t>Die Substantiva verstehen sich geschlechtsneutral. Lediglich aus Gründen der Vereinfachung wird die männliche Form angegeben.</w:t>
      </w:r>
    </w:p>
    <w:p w14:paraId="18D06462" w14:textId="77777777" w:rsidR="00A45DF1" w:rsidRPr="006E037E" w:rsidRDefault="00A45DF1">
      <w:pPr>
        <w:rPr>
          <w:rStyle w:val="normal1"/>
        </w:rPr>
      </w:pPr>
    </w:p>
    <w:p w14:paraId="0DA7B668" w14:textId="77777777" w:rsidR="00A45DF1" w:rsidRPr="006E037E" w:rsidRDefault="00A45DF1" w:rsidP="00BC3BA0">
      <w:pPr>
        <w:pStyle w:val="Listenabsatz"/>
        <w:numPr>
          <w:ilvl w:val="0"/>
          <w:numId w:val="1"/>
        </w:numPr>
        <w:jc w:val="center"/>
        <w:rPr>
          <w:rStyle w:val="ce840541"/>
        </w:rPr>
      </w:pPr>
      <w:r w:rsidRPr="006E037E">
        <w:rPr>
          <w:rStyle w:val="ce840541"/>
        </w:rPr>
        <w:t>DEFINITIONEN (alphabetisch)</w:t>
      </w:r>
    </w:p>
    <w:p w14:paraId="760D6D19" w14:textId="77777777" w:rsidR="00A45DF1" w:rsidRPr="006E037E" w:rsidRDefault="00A45DF1" w:rsidP="00BC3BA0">
      <w:pPr>
        <w:rPr>
          <w:rFonts w:ascii="Arial" w:hAnsi="Arial" w:cs="Arial"/>
        </w:rPr>
      </w:pPr>
    </w:p>
    <w:p w14:paraId="7C1F568F" w14:textId="7D0EA617" w:rsidR="00A45DF1" w:rsidRPr="006E037E" w:rsidRDefault="00A45DF1" w:rsidP="00BC3BA0">
      <w:pPr>
        <w:pStyle w:val="Listenabsatz"/>
        <w:numPr>
          <w:ilvl w:val="1"/>
          <w:numId w:val="1"/>
        </w:numPr>
        <w:ind w:left="661" w:hanging="661"/>
        <w:rPr>
          <w:rStyle w:val="c943a4331"/>
          <w:rFonts w:eastAsia="Times New Roman"/>
          <w:b w:val="0"/>
          <w:bCs w:val="0"/>
          <w:color w:val="auto"/>
          <w:sz w:val="22"/>
          <w:szCs w:val="22"/>
        </w:rPr>
      </w:pPr>
      <w:r w:rsidRPr="006E037E">
        <w:rPr>
          <w:rFonts w:ascii="Arial" w:eastAsia="Times New Roman" w:hAnsi="Arial" w:cs="Arial"/>
          <w:sz w:val="22"/>
          <w:szCs w:val="22"/>
        </w:rPr>
        <w:t>„Betriebs- und Geschäftsgeheimnis“: eine Information, die (i) geheim ist, weil sie weder in ihrer Gesamtheit noch in der genauen Anordnung und Zusammensetzung ihrer Bestandteile den Personen in den Kreisen, die üblicherweise mit dieser Art von Informationen zu tun haben, allgemein bekannt noch ohne weiteres zugänglich ist; (ii) von kommerziellem Wert ist, weil sie geheim ist, und (iii) Gegenstand von den Umständen entsprechenden angemessenen Geheimhaltungsmaßnahmen durch die Person ist, welche die rechtmäßige Verfügungsgewalt über diese Informationen ausübt [</w:t>
      </w:r>
      <w:r w:rsidRPr="007E711A">
        <w:rPr>
          <w:rFonts w:ascii="Arial" w:eastAsia="Times New Roman" w:hAnsi="Arial" w:cs="Arial"/>
          <w:sz w:val="22"/>
          <w:szCs w:val="22"/>
          <w:highlight w:val="cyan"/>
        </w:rPr>
        <w:t>und (iv) von der bereitstellenden Partei als solche gekennzeichnet ist, etwa mit „geheim“ oder Sinngleichem</w:t>
      </w:r>
      <w:r w:rsidRPr="006E037E">
        <w:rPr>
          <w:rFonts w:ascii="Arial" w:eastAsia="Times New Roman" w:hAnsi="Arial" w:cs="Arial"/>
          <w:sz w:val="22"/>
          <w:szCs w:val="22"/>
        </w:rPr>
        <w:t>].</w:t>
      </w:r>
      <w:r w:rsidR="00502F6C">
        <w:rPr>
          <w:rFonts w:ascii="Arial" w:eastAsia="Times New Roman" w:hAnsi="Arial" w:cs="Arial"/>
          <w:sz w:val="22"/>
          <w:szCs w:val="22"/>
        </w:rPr>
        <w:br/>
      </w:r>
    </w:p>
    <w:p w14:paraId="59489D2A" w14:textId="77777777" w:rsidR="00A45DF1" w:rsidRDefault="00A45DF1"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Dritte: alle juristischen oder natürlichen Personen außer den Parteien und deren </w:t>
      </w:r>
      <w:r>
        <w:rPr>
          <w:rFonts w:ascii="Arial" w:eastAsia="Times New Roman" w:hAnsi="Arial" w:cs="Arial"/>
          <w:sz w:val="22"/>
          <w:szCs w:val="22"/>
        </w:rPr>
        <w:t>Dienstnehmer</w:t>
      </w:r>
      <w:r w:rsidRPr="006E037E">
        <w:rPr>
          <w:rFonts w:ascii="Arial" w:eastAsia="Times New Roman" w:hAnsi="Arial" w:cs="Arial"/>
          <w:sz w:val="22"/>
          <w:szCs w:val="22"/>
        </w:rPr>
        <w:t>.</w:t>
      </w:r>
      <w:r>
        <w:rPr>
          <w:rFonts w:ascii="Arial" w:eastAsia="Times New Roman" w:hAnsi="Arial" w:cs="Arial"/>
          <w:sz w:val="22"/>
          <w:szCs w:val="22"/>
        </w:rPr>
        <w:t xml:space="preserve"> Dienstnehmer und etwaige Organe der Parteien werden – insbesondere hinsichtlich der Rechteeinräumung – als von der Partei umfasst bzw. nicht als Dritte verstanden.</w:t>
      </w:r>
    </w:p>
    <w:p w14:paraId="51C23FC7" w14:textId="77777777" w:rsidR="00A45DF1" w:rsidRPr="006E037E" w:rsidRDefault="00A45DF1" w:rsidP="006E4C8E">
      <w:pPr>
        <w:pStyle w:val="Listenabsatz"/>
        <w:ind w:left="661"/>
        <w:rPr>
          <w:rStyle w:val="ce840541"/>
          <w:rFonts w:eastAsia="Times New Roman"/>
          <w:b w:val="0"/>
          <w:bCs w:val="0"/>
          <w:color w:val="auto"/>
        </w:rPr>
      </w:pPr>
    </w:p>
    <w:p w14:paraId="2415A83C" w14:textId="77777777" w:rsidR="00A45DF1" w:rsidRDefault="00A45DF1"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Nutzungsrechte: Die gemäß </w:t>
      </w:r>
      <w:r w:rsidRPr="006E037E">
        <w:rPr>
          <w:rFonts w:ascii="Arial" w:eastAsia="Times New Roman" w:hAnsi="Arial" w:cs="Arial"/>
          <w:sz w:val="22"/>
          <w:szCs w:val="22"/>
          <w:highlight w:val="red"/>
        </w:rPr>
        <w:t>Punk</w:t>
      </w:r>
      <w:r>
        <w:rPr>
          <w:rFonts w:ascii="Arial" w:eastAsia="Times New Roman" w:hAnsi="Arial" w:cs="Arial"/>
          <w:sz w:val="22"/>
          <w:szCs w:val="22"/>
          <w:highlight w:val="red"/>
        </w:rPr>
        <w:t>t 3</w:t>
      </w:r>
      <w:r w:rsidRPr="006E037E">
        <w:rPr>
          <w:rFonts w:ascii="Arial" w:eastAsia="Times New Roman" w:hAnsi="Arial" w:cs="Arial"/>
          <w:sz w:val="22"/>
          <w:szCs w:val="22"/>
        </w:rPr>
        <w:t xml:space="preserve"> vo</w:t>
      </w:r>
      <w:r>
        <w:rPr>
          <w:rFonts w:ascii="Arial" w:eastAsia="Times New Roman" w:hAnsi="Arial" w:cs="Arial"/>
          <w:sz w:val="22"/>
          <w:szCs w:val="22"/>
        </w:rPr>
        <w:t>m</w:t>
      </w:r>
      <w:r w:rsidRPr="006E037E">
        <w:rPr>
          <w:rFonts w:ascii="Arial" w:eastAsia="Times New Roman" w:hAnsi="Arial" w:cs="Arial"/>
          <w:sz w:val="22"/>
          <w:szCs w:val="22"/>
        </w:rPr>
        <w:t xml:space="preserve"> Auftragnehmer dem</w:t>
      </w:r>
      <w:r>
        <w:rPr>
          <w:rFonts w:ascii="Arial" w:eastAsia="Times New Roman" w:hAnsi="Arial" w:cs="Arial"/>
          <w:sz w:val="22"/>
          <w:szCs w:val="22"/>
        </w:rPr>
        <w:t xml:space="preserve"> Auftraggeber </w:t>
      </w:r>
      <w:r w:rsidRPr="006E037E">
        <w:rPr>
          <w:rFonts w:ascii="Arial" w:eastAsia="Times New Roman" w:hAnsi="Arial" w:cs="Arial"/>
          <w:sz w:val="22"/>
          <w:szCs w:val="22"/>
        </w:rPr>
        <w:t xml:space="preserve">am </w:t>
      </w:r>
      <w:r>
        <w:rPr>
          <w:rFonts w:ascii="Arial" w:eastAsia="Times New Roman" w:hAnsi="Arial" w:cs="Arial"/>
          <w:sz w:val="22"/>
          <w:szCs w:val="22"/>
        </w:rPr>
        <w:t xml:space="preserve">bzw. im Zusammenhang mit dem </w:t>
      </w:r>
      <w:r w:rsidRPr="006E037E">
        <w:rPr>
          <w:rFonts w:ascii="Arial" w:eastAsia="Times New Roman" w:hAnsi="Arial" w:cs="Arial"/>
          <w:sz w:val="22"/>
          <w:szCs w:val="22"/>
        </w:rPr>
        <w:t xml:space="preserve">Werk </w:t>
      </w:r>
      <w:r>
        <w:rPr>
          <w:rFonts w:ascii="Arial" w:eastAsia="Times New Roman" w:hAnsi="Arial" w:cs="Arial"/>
          <w:sz w:val="22"/>
          <w:szCs w:val="22"/>
        </w:rPr>
        <w:t xml:space="preserve">gemäß dieser Vereinbarung </w:t>
      </w:r>
      <w:r w:rsidRPr="006E037E">
        <w:rPr>
          <w:rFonts w:ascii="Arial" w:eastAsia="Times New Roman" w:hAnsi="Arial" w:cs="Arial"/>
          <w:sz w:val="22"/>
          <w:szCs w:val="22"/>
        </w:rPr>
        <w:t>eingeräumte Rechte.</w:t>
      </w:r>
    </w:p>
    <w:p w14:paraId="6DE3D1B2" w14:textId="77777777" w:rsidR="00A45DF1" w:rsidRPr="006E037E" w:rsidRDefault="00A45DF1" w:rsidP="006E4C8E">
      <w:pPr>
        <w:pStyle w:val="Listenabsatz"/>
        <w:ind w:left="661"/>
        <w:rPr>
          <w:rFonts w:ascii="Arial" w:eastAsia="Times New Roman" w:hAnsi="Arial" w:cs="Arial"/>
          <w:sz w:val="22"/>
          <w:szCs w:val="22"/>
        </w:rPr>
      </w:pPr>
    </w:p>
    <w:p w14:paraId="57F099F1" w14:textId="77777777" w:rsidR="00A45DF1" w:rsidRPr="006E4C8E" w:rsidRDefault="00A45DF1"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Schriftlichkeit bzw. schriftlich:</w:t>
      </w:r>
      <w:r w:rsidRPr="006E037E">
        <w:rPr>
          <w:rFonts w:ascii="Arial" w:eastAsia="Times New Roman" w:hAnsi="Arial" w:cs="Arial"/>
          <w:sz w:val="22"/>
          <w:szCs w:val="21"/>
          <w:lang w:val="de-DE" w:eastAsia="de-DE"/>
        </w:rPr>
        <w:t xml:space="preserve"> meint die schlichte eigenhändige Unterschriftsform. [</w:t>
      </w:r>
      <w:r w:rsidRPr="00B84F44">
        <w:rPr>
          <w:rFonts w:ascii="Arial" w:eastAsia="Times New Roman" w:hAnsi="Arial" w:cs="Arial"/>
          <w:sz w:val="22"/>
          <w:szCs w:val="21"/>
          <w:highlight w:val="red"/>
          <w:lang w:val="de-DE" w:eastAsia="de-DE"/>
        </w:rPr>
        <w:t>Gemäß dem geltenden Vieraugenprinzip bedarf es jedenfalls der Unterschrift von zwei vertretungsbefugten Personen</w:t>
      </w:r>
      <w:r w:rsidRPr="006E037E">
        <w:rPr>
          <w:rFonts w:ascii="Arial" w:eastAsia="Times New Roman" w:hAnsi="Arial" w:cs="Arial"/>
          <w:sz w:val="22"/>
          <w:szCs w:val="21"/>
          <w:lang w:val="de-DE" w:eastAsia="de-DE"/>
        </w:rPr>
        <w:t>]. [</w:t>
      </w:r>
      <w:proofErr w:type="gramStart"/>
      <w:r w:rsidRPr="00B84F44">
        <w:rPr>
          <w:rFonts w:ascii="Arial" w:eastAsia="Times New Roman" w:hAnsi="Arial" w:cs="Arial"/>
          <w:sz w:val="22"/>
          <w:szCs w:val="21"/>
          <w:highlight w:val="red"/>
          <w:lang w:val="de-DE" w:eastAsia="de-DE"/>
        </w:rPr>
        <w:t>Meint</w:t>
      </w:r>
      <w:proofErr w:type="gramEnd"/>
      <w:r w:rsidRPr="00B84F44">
        <w:rPr>
          <w:rFonts w:ascii="Arial" w:eastAsia="Times New Roman" w:hAnsi="Arial" w:cs="Arial"/>
          <w:sz w:val="22"/>
          <w:szCs w:val="21"/>
          <w:highlight w:val="red"/>
          <w:lang w:val="de-DE" w:eastAsia="de-DE"/>
        </w:rPr>
        <w:t xml:space="preserve"> jegliche Textform, auch elektronisch, soweit für den Empfänger speicherbar</w:t>
      </w:r>
      <w:r w:rsidRPr="006E037E">
        <w:rPr>
          <w:rFonts w:ascii="Arial" w:eastAsia="Times New Roman" w:hAnsi="Arial" w:cs="Arial"/>
          <w:sz w:val="22"/>
          <w:szCs w:val="21"/>
          <w:lang w:val="de-DE" w:eastAsia="de-DE"/>
        </w:rPr>
        <w:t xml:space="preserve">]. </w:t>
      </w:r>
      <w:r w:rsidRPr="006E037E">
        <w:rPr>
          <w:rFonts w:ascii="Arial" w:eastAsia="Times New Roman" w:hAnsi="Arial" w:cs="Arial"/>
          <w:sz w:val="22"/>
          <w:szCs w:val="22"/>
          <w:lang w:val="de-DE"/>
        </w:rPr>
        <w:t>Es gilt für die Rechtswirkung jeweils das Einlangen/ die Abrufbarkeit beim Empfänger.</w:t>
      </w:r>
    </w:p>
    <w:p w14:paraId="444E8B31" w14:textId="77777777" w:rsidR="00A45DF1" w:rsidRPr="006E037E" w:rsidRDefault="00A45DF1" w:rsidP="006E4C8E">
      <w:pPr>
        <w:pStyle w:val="Listenabsatz"/>
        <w:ind w:left="661"/>
        <w:rPr>
          <w:rFonts w:ascii="Arial" w:eastAsia="Times New Roman" w:hAnsi="Arial" w:cs="Arial"/>
          <w:sz w:val="22"/>
          <w:szCs w:val="22"/>
        </w:rPr>
      </w:pPr>
    </w:p>
    <w:p w14:paraId="143EAC12" w14:textId="5D8E6FDA" w:rsidR="00A45DF1" w:rsidRPr="006E037E" w:rsidRDefault="00A45DF1"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Schutzrechte: Immaterialgüterrechte, </w:t>
      </w:r>
      <w:r>
        <w:rPr>
          <w:rFonts w:ascii="Arial" w:eastAsia="Times New Roman" w:hAnsi="Arial" w:cs="Arial"/>
          <w:sz w:val="22"/>
          <w:szCs w:val="22"/>
        </w:rPr>
        <w:t>[</w:t>
      </w:r>
      <w:r w:rsidRPr="00B84F44">
        <w:rPr>
          <w:rFonts w:ascii="Arial" w:eastAsia="Times New Roman" w:hAnsi="Arial" w:cs="Arial"/>
          <w:sz w:val="22"/>
          <w:szCs w:val="22"/>
          <w:highlight w:val="cyan"/>
        </w:rPr>
        <w:t>insbesondere</w:t>
      </w:r>
      <w:r>
        <w:rPr>
          <w:rFonts w:ascii="Arial" w:eastAsia="Times New Roman" w:hAnsi="Arial" w:cs="Arial"/>
          <w:sz w:val="22"/>
          <w:szCs w:val="22"/>
        </w:rPr>
        <w:t>]</w:t>
      </w:r>
      <w:r w:rsidRPr="006E037E">
        <w:rPr>
          <w:rFonts w:ascii="Arial" w:eastAsia="Times New Roman" w:hAnsi="Arial" w:cs="Arial"/>
          <w:sz w:val="22"/>
          <w:szCs w:val="22"/>
        </w:rPr>
        <w:t xml:space="preserve"> nach dem Urheberrecht-, Patent-, </w:t>
      </w:r>
      <w:r>
        <w:rPr>
          <w:rFonts w:ascii="Arial" w:eastAsia="Times New Roman" w:hAnsi="Arial" w:cs="Arial"/>
          <w:sz w:val="22"/>
          <w:szCs w:val="22"/>
        </w:rPr>
        <w:t>(</w:t>
      </w:r>
      <w:r w:rsidRPr="00114726">
        <w:rPr>
          <w:rFonts w:ascii="Arial" w:eastAsia="Times New Roman" w:hAnsi="Arial" w:cs="Arial"/>
          <w:sz w:val="22"/>
          <w:szCs w:val="22"/>
        </w:rPr>
        <w:t>Geschmacks</w:t>
      </w:r>
      <w:r>
        <w:rPr>
          <w:rFonts w:ascii="Arial" w:eastAsia="Times New Roman" w:hAnsi="Arial" w:cs="Arial"/>
          <w:sz w:val="22"/>
          <w:szCs w:val="22"/>
        </w:rPr>
        <w:t>/</w:t>
      </w:r>
      <w:r w:rsidRPr="00114726">
        <w:rPr>
          <w:rFonts w:ascii="Arial" w:eastAsia="Times New Roman" w:hAnsi="Arial" w:cs="Arial"/>
          <w:sz w:val="22"/>
          <w:szCs w:val="22"/>
        </w:rPr>
        <w:t xml:space="preserve"> </w:t>
      </w:r>
      <w:proofErr w:type="gramStart"/>
      <w:r w:rsidRPr="00114726">
        <w:rPr>
          <w:rFonts w:ascii="Arial" w:eastAsia="Times New Roman" w:hAnsi="Arial" w:cs="Arial"/>
          <w:sz w:val="22"/>
          <w:szCs w:val="22"/>
        </w:rPr>
        <w:t>Gebrauchs)</w:t>
      </w:r>
      <w:r w:rsidRPr="006E037E">
        <w:rPr>
          <w:rFonts w:ascii="Arial" w:eastAsia="Times New Roman" w:hAnsi="Arial" w:cs="Arial"/>
          <w:sz w:val="22"/>
          <w:szCs w:val="22"/>
        </w:rPr>
        <w:t>Muster</w:t>
      </w:r>
      <w:proofErr w:type="gramEnd"/>
      <w:r w:rsidRPr="006E037E">
        <w:rPr>
          <w:rFonts w:ascii="Arial" w:eastAsia="Times New Roman" w:hAnsi="Arial" w:cs="Arial"/>
          <w:sz w:val="22"/>
          <w:szCs w:val="22"/>
        </w:rPr>
        <w:t>-</w:t>
      </w:r>
      <w:r>
        <w:rPr>
          <w:rFonts w:ascii="Arial" w:eastAsia="Times New Roman" w:hAnsi="Arial" w:cs="Arial"/>
          <w:sz w:val="22"/>
          <w:szCs w:val="22"/>
        </w:rPr>
        <w:t>,</w:t>
      </w:r>
      <w:r w:rsidRPr="00114726">
        <w:rPr>
          <w:rFonts w:ascii="Arial" w:eastAsia="Times New Roman" w:hAnsi="Arial" w:cs="Arial"/>
          <w:sz w:val="22"/>
          <w:szCs w:val="22"/>
        </w:rPr>
        <w:t xml:space="preserve"> Sortenschutz-, Halbleiterschutz-</w:t>
      </w:r>
      <w:r w:rsidRPr="006E037E">
        <w:rPr>
          <w:rFonts w:ascii="Arial" w:eastAsia="Times New Roman" w:hAnsi="Arial" w:cs="Arial"/>
          <w:sz w:val="22"/>
          <w:szCs w:val="22"/>
        </w:rPr>
        <w:t xml:space="preserve"> und/ oder </w:t>
      </w:r>
      <w:r>
        <w:rPr>
          <w:rFonts w:ascii="Arial" w:eastAsia="Times New Roman" w:hAnsi="Arial" w:cs="Arial"/>
          <w:sz w:val="22"/>
          <w:szCs w:val="22"/>
        </w:rPr>
        <w:t>M</w:t>
      </w:r>
      <w:r w:rsidRPr="00114726">
        <w:rPr>
          <w:rFonts w:ascii="Arial" w:eastAsia="Times New Roman" w:hAnsi="Arial" w:cs="Arial"/>
          <w:sz w:val="22"/>
          <w:szCs w:val="22"/>
        </w:rPr>
        <w:t xml:space="preserve">arken- </w:t>
      </w:r>
      <w:proofErr w:type="spellStart"/>
      <w:r w:rsidRPr="00114726">
        <w:rPr>
          <w:rFonts w:ascii="Arial" w:eastAsia="Times New Roman" w:hAnsi="Arial" w:cs="Arial"/>
          <w:sz w:val="22"/>
          <w:szCs w:val="22"/>
        </w:rPr>
        <w:t>bzw</w:t>
      </w:r>
      <w:proofErr w:type="spellEnd"/>
      <w:r w:rsidRPr="00114726">
        <w:rPr>
          <w:rFonts w:ascii="Arial" w:eastAsia="Times New Roman" w:hAnsi="Arial" w:cs="Arial"/>
          <w:sz w:val="22"/>
          <w:szCs w:val="22"/>
        </w:rPr>
        <w:t xml:space="preserve"> </w:t>
      </w:r>
      <w:r w:rsidRPr="006E037E">
        <w:rPr>
          <w:rFonts w:ascii="Arial" w:eastAsia="Times New Roman" w:hAnsi="Arial" w:cs="Arial"/>
          <w:sz w:val="22"/>
          <w:szCs w:val="22"/>
        </w:rPr>
        <w:t>Kennzeichenrecht [</w:t>
      </w:r>
      <w:r w:rsidRPr="00B84F44">
        <w:rPr>
          <w:rFonts w:ascii="Arial" w:eastAsia="Times New Roman" w:hAnsi="Arial" w:cs="Arial"/>
          <w:sz w:val="22"/>
          <w:szCs w:val="22"/>
          <w:highlight w:val="green"/>
        </w:rPr>
        <w:t>wie in Beilage ./1.5 festgelegt</w:t>
      </w:r>
      <w:r>
        <w:rPr>
          <w:rFonts w:ascii="Arial" w:eastAsia="Times New Roman" w:hAnsi="Arial" w:cs="Arial"/>
          <w:sz w:val="22"/>
          <w:szCs w:val="22"/>
        </w:rPr>
        <w:t>] [</w:t>
      </w:r>
      <w:r w:rsidRPr="00B84F44">
        <w:rPr>
          <w:rFonts w:ascii="Arial" w:eastAsia="Times New Roman" w:hAnsi="Arial" w:cs="Arial"/>
          <w:sz w:val="22"/>
          <w:szCs w:val="22"/>
          <w:highlight w:val="cyan"/>
        </w:rPr>
        <w:t>und auch sonstige Rechte am Werk, wie insbesondere Persönlichkeitsrechte, welche zur Nutzung bzw. Verwertung des Werks erforderlich bzw. zweckmäßig sind</w:t>
      </w:r>
      <w:r w:rsidRPr="006E037E">
        <w:rPr>
          <w:rFonts w:ascii="Arial" w:eastAsia="Times New Roman" w:hAnsi="Arial" w:cs="Arial"/>
          <w:sz w:val="22"/>
          <w:szCs w:val="22"/>
        </w:rPr>
        <w:t>].</w:t>
      </w:r>
      <w:r w:rsidR="00E05A38">
        <w:rPr>
          <w:rFonts w:ascii="Arial" w:eastAsia="Times New Roman" w:hAnsi="Arial" w:cs="Arial"/>
          <w:sz w:val="22"/>
          <w:szCs w:val="22"/>
        </w:rPr>
        <w:br/>
      </w:r>
    </w:p>
    <w:p w14:paraId="435BFD24" w14:textId="77777777" w:rsidR="00A45DF1" w:rsidRDefault="00A45DF1"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Tag des Inkrafttretens: der Tag der Unterzeichnung durch den Auftragnehmer und den Auftraggeber.</w:t>
      </w:r>
      <w:r>
        <w:rPr>
          <w:rFonts w:ascii="Arial" w:eastAsia="Times New Roman" w:hAnsi="Arial" w:cs="Arial"/>
          <w:sz w:val="22"/>
          <w:szCs w:val="22"/>
        </w:rPr>
        <w:t xml:space="preserve"> Wenn die Unterzeichnung nicht am identischen Tag erfolgt, der Tag der letzten Unterschrift.</w:t>
      </w:r>
    </w:p>
    <w:p w14:paraId="3B0B164F" w14:textId="77777777" w:rsidR="00A45DF1" w:rsidRPr="006E037E" w:rsidRDefault="00A45DF1" w:rsidP="006E4C8E">
      <w:pPr>
        <w:pStyle w:val="Listenabsatz"/>
        <w:ind w:left="661"/>
        <w:rPr>
          <w:rFonts w:ascii="Arial" w:eastAsia="Times New Roman" w:hAnsi="Arial" w:cs="Arial"/>
          <w:sz w:val="22"/>
          <w:szCs w:val="22"/>
        </w:rPr>
      </w:pPr>
    </w:p>
    <w:p w14:paraId="3363B270" w14:textId="77777777" w:rsidR="00A45DF1" w:rsidRPr="000C7404" w:rsidRDefault="00A45DF1" w:rsidP="00BC3BA0">
      <w:pPr>
        <w:pStyle w:val="Listenabsatz"/>
        <w:numPr>
          <w:ilvl w:val="1"/>
          <w:numId w:val="1"/>
        </w:numPr>
        <w:ind w:left="661" w:hanging="661"/>
        <w:rPr>
          <w:rStyle w:val="normal4"/>
          <w:rFonts w:eastAsia="Times New Roman"/>
          <w:color w:val="auto"/>
        </w:rPr>
      </w:pPr>
      <w:r>
        <w:rPr>
          <w:rFonts w:ascii="Arial" w:eastAsia="Times New Roman" w:hAnsi="Arial" w:cs="Arial"/>
          <w:sz w:val="22"/>
          <w:szCs w:val="22"/>
        </w:rPr>
        <w:t>[</w:t>
      </w:r>
      <w:r w:rsidRPr="00B84F44">
        <w:rPr>
          <w:rFonts w:ascii="Arial" w:eastAsia="Times New Roman" w:hAnsi="Arial" w:cs="Arial"/>
          <w:sz w:val="22"/>
          <w:szCs w:val="22"/>
          <w:highlight w:val="cyan"/>
        </w:rPr>
        <w:t xml:space="preserve">Verbundene(s) Unternehmen: </w:t>
      </w:r>
      <w:r w:rsidRPr="00B84F44">
        <w:rPr>
          <w:rStyle w:val="normal4"/>
          <w:highlight w:val="cyan"/>
        </w:rPr>
        <w:t xml:space="preserve">solche Unternehmen, die nach den Vorschriften über die vollständige Zusammenfassung der Jahresabschlüsse verbundener Unternehmen (Vollkonsolidierung) in den Konzernabschluss eines Mutterunternehmens gemäß </w:t>
      </w:r>
      <w:r w:rsidRPr="00B84F44">
        <w:rPr>
          <w:rFonts w:ascii="Arial" w:hAnsi="Arial" w:cs="Arial"/>
          <w:highlight w:val="cyan"/>
        </w:rPr>
        <w:t>§ 244 UGB</w:t>
      </w:r>
      <w:r w:rsidRPr="00B84F44">
        <w:rPr>
          <w:rStyle w:val="normal4"/>
          <w:highlight w:val="cyan"/>
        </w:rPr>
        <w:t xml:space="preserve"> einzubeziehen sind, das als oberstes Mutterunternehmen den am </w:t>
      </w:r>
      <w:proofErr w:type="gramStart"/>
      <w:r w:rsidRPr="00B84F44">
        <w:rPr>
          <w:rStyle w:val="normal4"/>
          <w:highlight w:val="cyan"/>
        </w:rPr>
        <w:t>weitest gehenden</w:t>
      </w:r>
      <w:proofErr w:type="gramEnd"/>
      <w:r w:rsidRPr="00B84F44">
        <w:rPr>
          <w:rStyle w:val="normal4"/>
          <w:highlight w:val="cyan"/>
        </w:rPr>
        <w:t xml:space="preserve"> Konzernabschluss gemäß </w:t>
      </w:r>
      <w:r w:rsidRPr="00B84F44">
        <w:rPr>
          <w:rFonts w:ascii="Arial" w:hAnsi="Arial" w:cs="Arial"/>
          <w:highlight w:val="cyan"/>
        </w:rPr>
        <w:t>§§ 244 bis 267 UGB</w:t>
      </w:r>
      <w:r w:rsidRPr="00B84F44">
        <w:rPr>
          <w:rStyle w:val="normal4"/>
          <w:highlight w:val="cyan"/>
        </w:rPr>
        <w:t xml:space="preserve"> aufzustellen hat, auch wenn die Aufstellung unterbleibt. Dies gilt sinngemäß, wenn das oberste Mutterunternehmen seinen Sitz im Ausland hat. Tochterunternehmen, die gemäß </w:t>
      </w:r>
      <w:r w:rsidRPr="00B84F44">
        <w:rPr>
          <w:rFonts w:ascii="Arial" w:hAnsi="Arial" w:cs="Arial"/>
          <w:highlight w:val="cyan"/>
        </w:rPr>
        <w:t>§ 249 UGB</w:t>
      </w:r>
      <w:r w:rsidRPr="00B84F44">
        <w:rPr>
          <w:rStyle w:val="normal4"/>
          <w:highlight w:val="cyan"/>
        </w:rPr>
        <w:t> nicht einbezogen werden, sind ebenfalls verbundene Unternehmen.] [Die in der Beilage /1.6 aufgezählten Gesellschaften der Unternehmensgruppe des Auftraggebe</w:t>
      </w:r>
      <w:r w:rsidRPr="005574FC">
        <w:rPr>
          <w:rStyle w:val="normal4"/>
          <w:highlight w:val="cyan"/>
        </w:rPr>
        <w:t>rs.]</w:t>
      </w:r>
    </w:p>
    <w:p w14:paraId="12C12F15" w14:textId="77777777" w:rsidR="00A45DF1" w:rsidRPr="006E037E" w:rsidRDefault="00A45DF1" w:rsidP="000C7404">
      <w:pPr>
        <w:pStyle w:val="Listenabsatz"/>
        <w:ind w:left="661"/>
        <w:rPr>
          <w:rFonts w:ascii="Arial" w:eastAsia="Times New Roman" w:hAnsi="Arial" w:cs="Arial"/>
          <w:sz w:val="22"/>
          <w:szCs w:val="22"/>
        </w:rPr>
      </w:pPr>
    </w:p>
    <w:p w14:paraId="1837FB8B" w14:textId="77777777" w:rsidR="00A45DF1" w:rsidRDefault="00A45DF1"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Vereinbarung: gegenständliche vertragliche Regelung zwischen den Parteien, </w:t>
      </w:r>
      <w:r w:rsidRPr="006E4C8E">
        <w:rPr>
          <w:rFonts w:ascii="Arial" w:eastAsia="Times New Roman" w:hAnsi="Arial" w:cs="Arial"/>
          <w:sz w:val="22"/>
          <w:szCs w:val="22"/>
          <w:highlight w:val="red"/>
        </w:rPr>
        <w:t>einschließlich sämtlicher Beilagen</w:t>
      </w:r>
      <w:r w:rsidRPr="006E037E">
        <w:rPr>
          <w:rFonts w:ascii="Arial" w:eastAsia="Times New Roman" w:hAnsi="Arial" w:cs="Arial"/>
          <w:sz w:val="22"/>
          <w:szCs w:val="22"/>
        </w:rPr>
        <w:t>.</w:t>
      </w:r>
    </w:p>
    <w:p w14:paraId="36B9BED7" w14:textId="77777777" w:rsidR="00A45DF1" w:rsidRPr="006E037E" w:rsidRDefault="00A45DF1" w:rsidP="006E4C8E">
      <w:pPr>
        <w:pStyle w:val="Listenabsatz"/>
        <w:ind w:left="661"/>
        <w:rPr>
          <w:rFonts w:ascii="Arial" w:eastAsia="Times New Roman" w:hAnsi="Arial" w:cs="Arial"/>
          <w:sz w:val="22"/>
          <w:szCs w:val="22"/>
        </w:rPr>
      </w:pPr>
    </w:p>
    <w:p w14:paraId="0EDB128E" w14:textId="77777777" w:rsidR="00A45DF1" w:rsidRPr="006E4C8E" w:rsidRDefault="00A45DF1" w:rsidP="00BC3BA0">
      <w:pPr>
        <w:pStyle w:val="Listenabsatz"/>
        <w:numPr>
          <w:ilvl w:val="1"/>
          <w:numId w:val="1"/>
        </w:numPr>
        <w:ind w:left="661" w:hanging="661"/>
        <w:rPr>
          <w:rStyle w:val="normal2"/>
          <w:rFonts w:eastAsia="Times New Roman"/>
          <w:color w:val="auto"/>
        </w:rPr>
      </w:pPr>
      <w:r w:rsidRPr="006E037E">
        <w:rPr>
          <w:rFonts w:ascii="Arial" w:eastAsia="Times New Roman" w:hAnsi="Arial" w:cs="Arial"/>
        </w:rPr>
        <w:t xml:space="preserve">Werk: </w:t>
      </w:r>
      <w:r w:rsidRPr="006E037E">
        <w:rPr>
          <w:rStyle w:val="normal2"/>
        </w:rPr>
        <w:t xml:space="preserve">Sache (gemäß </w:t>
      </w:r>
      <w:r w:rsidRPr="006E037E">
        <w:rPr>
          <w:rStyle w:val="normal2"/>
          <w:highlight w:val="red"/>
        </w:rPr>
        <w:t>Punkt</w:t>
      </w:r>
      <w:r>
        <w:rPr>
          <w:rStyle w:val="normal2"/>
          <w:highlight w:val="red"/>
        </w:rPr>
        <w:t> </w:t>
      </w:r>
      <w:r w:rsidRPr="006E037E">
        <w:rPr>
          <w:rStyle w:val="normal2"/>
          <w:highlight w:val="red"/>
        </w:rPr>
        <w:t>2.1</w:t>
      </w:r>
      <w:r w:rsidRPr="006E037E">
        <w:rPr>
          <w:rStyle w:val="normal2"/>
        </w:rPr>
        <w:t xml:space="preserve">), an welcher der Auftragnehmer entsprechende Rechte hält und die vom Auftraggeber </w:t>
      </w:r>
      <w:r>
        <w:rPr>
          <w:rStyle w:val="normal2"/>
        </w:rPr>
        <w:t xml:space="preserve">gemäß gegenständlicher Vereinbarung </w:t>
      </w:r>
      <w:r w:rsidRPr="006E037E">
        <w:rPr>
          <w:rStyle w:val="normal2"/>
        </w:rPr>
        <w:t>verwertet werden soll.</w:t>
      </w:r>
    </w:p>
    <w:p w14:paraId="056379E7" w14:textId="77777777" w:rsidR="00A45DF1" w:rsidRPr="006E037E" w:rsidRDefault="00A45DF1" w:rsidP="006E4C8E">
      <w:pPr>
        <w:pStyle w:val="Listenabsatz"/>
        <w:ind w:left="661"/>
        <w:rPr>
          <w:rFonts w:ascii="Arial" w:eastAsia="Times New Roman" w:hAnsi="Arial" w:cs="Arial"/>
          <w:sz w:val="22"/>
          <w:szCs w:val="22"/>
        </w:rPr>
      </w:pPr>
    </w:p>
    <w:p w14:paraId="54483BC1" w14:textId="77777777" w:rsidR="00A45DF1" w:rsidRPr="006E037E" w:rsidRDefault="00A45DF1" w:rsidP="00A81296">
      <w:pPr>
        <w:pStyle w:val="Listenabsatz"/>
        <w:numPr>
          <w:ilvl w:val="0"/>
          <w:numId w:val="2"/>
        </w:numPr>
        <w:jc w:val="center"/>
        <w:rPr>
          <w:rStyle w:val="ce840541"/>
        </w:rPr>
      </w:pPr>
      <w:r w:rsidRPr="006E037E">
        <w:rPr>
          <w:rStyle w:val="ce840541"/>
        </w:rPr>
        <w:t>GEGENSTAND</w:t>
      </w:r>
      <w:r w:rsidRPr="006E037E">
        <w:rPr>
          <w:rStyle w:val="ce840541"/>
          <w:rFonts w:eastAsia="Times New Roman"/>
          <w:vanish/>
        </w:rPr>
        <w:t xml:space="preserve"> DER VEREINBARUNG</w:t>
      </w:r>
    </w:p>
    <w:p w14:paraId="722934BA" w14:textId="77777777" w:rsidR="00A45DF1" w:rsidRPr="006E037E" w:rsidRDefault="00A45DF1" w:rsidP="00A81296">
      <w:pPr>
        <w:rPr>
          <w:rFonts w:ascii="Arial" w:hAnsi="Arial" w:cs="Arial"/>
        </w:rPr>
      </w:pPr>
    </w:p>
    <w:p w14:paraId="31D8A6B4" w14:textId="77777777" w:rsidR="00A45DF1" w:rsidRPr="006E037E" w:rsidRDefault="00A45DF1" w:rsidP="00A8129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Der </w:t>
      </w:r>
      <w:r w:rsidRPr="006E037E">
        <w:rPr>
          <w:rFonts w:ascii="Arial" w:eastAsia="Times New Roman" w:hAnsi="Arial" w:cs="Arial"/>
          <w:sz w:val="22"/>
          <w:szCs w:val="22"/>
        </w:rPr>
        <w:t xml:space="preserve">Auftragnehmer hat die in </w:t>
      </w:r>
      <w:proofErr w:type="gramStart"/>
      <w:r w:rsidRPr="006E037E">
        <w:rPr>
          <w:rFonts w:ascii="Arial" w:eastAsia="Times New Roman" w:hAnsi="Arial" w:cs="Arial"/>
          <w:sz w:val="22"/>
          <w:szCs w:val="22"/>
          <w:highlight w:val="red"/>
        </w:rPr>
        <w:t>Beilage./</w:t>
      </w:r>
      <w:proofErr w:type="gramEnd"/>
      <w:r>
        <w:rPr>
          <w:rFonts w:ascii="Arial" w:eastAsia="Times New Roman" w:hAnsi="Arial" w:cs="Arial"/>
          <w:sz w:val="22"/>
          <w:szCs w:val="22"/>
          <w:highlight w:val="red"/>
        </w:rPr>
        <w:t>2.</w:t>
      </w:r>
      <w:r w:rsidRPr="006E037E">
        <w:rPr>
          <w:rFonts w:ascii="Arial" w:eastAsia="Times New Roman" w:hAnsi="Arial" w:cs="Arial"/>
          <w:sz w:val="22"/>
          <w:szCs w:val="22"/>
          <w:highlight w:val="red"/>
        </w:rPr>
        <w:t>1</w:t>
      </w:r>
      <w:r w:rsidRPr="006E037E">
        <w:rPr>
          <w:rFonts w:ascii="Arial" w:eastAsia="Times New Roman" w:hAnsi="Arial" w:cs="Arial"/>
          <w:sz w:val="22"/>
          <w:szCs w:val="22"/>
        </w:rPr>
        <w:t xml:space="preserve"> spezifizierten Werke erstellt bzw. erstellen lassen und hält an diesen Werken Rechte, wobei der Auftragnehmer erklärt, die Werke am [</w:t>
      </w:r>
      <w:r w:rsidRPr="00B84F44">
        <w:rPr>
          <w:rFonts w:ascii="Arial" w:eastAsia="Times New Roman" w:hAnsi="Arial" w:cs="Arial"/>
          <w:sz w:val="22"/>
          <w:szCs w:val="22"/>
          <w:highlight w:val="red"/>
        </w:rPr>
        <w:t>Datum, um Uhrzeit, am Ort</w:t>
      </w:r>
      <w:r w:rsidRPr="006E037E">
        <w:rPr>
          <w:rFonts w:ascii="Arial" w:eastAsia="Times New Roman" w:hAnsi="Arial" w:cs="Arial"/>
          <w:sz w:val="22"/>
          <w:szCs w:val="22"/>
        </w:rPr>
        <w:t xml:space="preserve">] und die Rechte gemäß </w:t>
      </w:r>
      <w:r w:rsidRPr="000C7404">
        <w:rPr>
          <w:rFonts w:ascii="Arial" w:eastAsia="Times New Roman" w:hAnsi="Arial" w:cs="Arial"/>
          <w:sz w:val="22"/>
          <w:szCs w:val="22"/>
          <w:highlight w:val="red"/>
        </w:rPr>
        <w:t>Punkt 3</w:t>
      </w:r>
      <w:r w:rsidRPr="006E037E">
        <w:rPr>
          <w:rFonts w:ascii="Arial" w:eastAsia="Times New Roman" w:hAnsi="Arial" w:cs="Arial"/>
          <w:sz w:val="22"/>
          <w:szCs w:val="22"/>
        </w:rPr>
        <w:t xml:space="preserve"> daran an den Auftraggeber zu übertragen bzw. entsprechende Rechte einzuräumen und der Auftraggeber erklärt, diese Übertragung bzw. Rechteeinräumung gemäß gegenständlicher Vereinbarung anzunehmen. </w:t>
      </w:r>
    </w:p>
    <w:p w14:paraId="5F8006DA" w14:textId="77777777" w:rsidR="00A45DF1" w:rsidRPr="006E037E" w:rsidRDefault="00A45DF1" w:rsidP="00A81296">
      <w:pPr>
        <w:rPr>
          <w:rFonts w:ascii="Arial" w:eastAsia="Times New Roman" w:hAnsi="Arial" w:cs="Arial"/>
        </w:rPr>
      </w:pPr>
    </w:p>
    <w:p w14:paraId="4D93D3A1" w14:textId="77777777" w:rsidR="00A45DF1" w:rsidRDefault="00A45DF1" w:rsidP="00A8129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Der Auftragnehmer </w:t>
      </w:r>
      <w:r w:rsidRPr="006E4C8E">
        <w:rPr>
          <w:rFonts w:ascii="Arial" w:eastAsia="Times New Roman" w:hAnsi="Arial" w:cs="Arial"/>
          <w:sz w:val="22"/>
          <w:szCs w:val="22"/>
        </w:rPr>
        <w:t>hat die</w:t>
      </w:r>
      <w:r>
        <w:rPr>
          <w:rFonts w:ascii="Arial" w:eastAsia="Times New Roman" w:hAnsi="Arial" w:cs="Arial"/>
          <w:sz w:val="22"/>
          <w:szCs w:val="22"/>
        </w:rPr>
        <w:t xml:space="preserve"> Werke </w:t>
      </w:r>
      <w:r w:rsidRPr="006E4C8E">
        <w:rPr>
          <w:rFonts w:ascii="Arial" w:eastAsia="Times New Roman" w:hAnsi="Arial" w:cs="Arial"/>
          <w:sz w:val="22"/>
          <w:szCs w:val="22"/>
        </w:rPr>
        <w:t xml:space="preserve">gemäß den Bestimmungen </w:t>
      </w:r>
      <w:r>
        <w:rPr>
          <w:rFonts w:ascii="Arial" w:eastAsia="Times New Roman" w:hAnsi="Arial" w:cs="Arial"/>
          <w:sz w:val="22"/>
          <w:szCs w:val="22"/>
        </w:rPr>
        <w:t xml:space="preserve">dieser Vereinbarung – sofern möglich – durch </w:t>
      </w:r>
      <w:r w:rsidRPr="006E4C8E">
        <w:rPr>
          <w:rFonts w:ascii="Arial" w:eastAsia="Times New Roman" w:hAnsi="Arial" w:cs="Arial"/>
          <w:sz w:val="22"/>
          <w:szCs w:val="22"/>
        </w:rPr>
        <w:t>körperliche, s</w:t>
      </w:r>
      <w:r>
        <w:rPr>
          <w:rFonts w:ascii="Arial" w:eastAsia="Times New Roman" w:hAnsi="Arial" w:cs="Arial"/>
          <w:sz w:val="22"/>
          <w:szCs w:val="22"/>
        </w:rPr>
        <w:t>onst s</w:t>
      </w:r>
      <w:r w:rsidRPr="006E4C8E">
        <w:rPr>
          <w:rFonts w:ascii="Arial" w:eastAsia="Times New Roman" w:hAnsi="Arial" w:cs="Arial"/>
          <w:sz w:val="22"/>
          <w:szCs w:val="22"/>
        </w:rPr>
        <w:t xml:space="preserve">ymbolische Übergabe </w:t>
      </w:r>
      <w:r>
        <w:rPr>
          <w:rFonts w:ascii="Arial" w:eastAsia="Times New Roman" w:hAnsi="Arial" w:cs="Arial"/>
          <w:sz w:val="22"/>
          <w:szCs w:val="22"/>
        </w:rPr>
        <w:t xml:space="preserve">an Ort und Zeit gemäß </w:t>
      </w:r>
      <w:r w:rsidRPr="00521799">
        <w:rPr>
          <w:rFonts w:ascii="Arial" w:eastAsia="Times New Roman" w:hAnsi="Arial" w:cs="Arial"/>
          <w:sz w:val="22"/>
          <w:szCs w:val="22"/>
          <w:highlight w:val="red"/>
        </w:rPr>
        <w:t>Punkt 2.1</w:t>
      </w:r>
      <w:r>
        <w:rPr>
          <w:rFonts w:ascii="Arial" w:eastAsia="Times New Roman" w:hAnsi="Arial" w:cs="Arial"/>
          <w:sz w:val="22"/>
          <w:szCs w:val="22"/>
        </w:rPr>
        <w:t xml:space="preserve"> </w:t>
      </w:r>
      <w:r w:rsidRPr="006E4C8E">
        <w:rPr>
          <w:rFonts w:ascii="Arial" w:eastAsia="Times New Roman" w:hAnsi="Arial" w:cs="Arial"/>
          <w:sz w:val="22"/>
          <w:szCs w:val="22"/>
        </w:rPr>
        <w:t>an</w:t>
      </w:r>
      <w:r>
        <w:rPr>
          <w:rFonts w:ascii="Arial" w:eastAsia="Times New Roman" w:hAnsi="Arial" w:cs="Arial"/>
          <w:sz w:val="22"/>
          <w:szCs w:val="22"/>
        </w:rPr>
        <w:t xml:space="preserve"> den Auftraggeber zu </w:t>
      </w:r>
      <w:r w:rsidRPr="006E4C8E">
        <w:rPr>
          <w:rFonts w:ascii="Arial" w:eastAsia="Times New Roman" w:hAnsi="Arial" w:cs="Arial"/>
          <w:sz w:val="22"/>
          <w:szCs w:val="22"/>
        </w:rPr>
        <w:t xml:space="preserve">übergeben </w:t>
      </w:r>
      <w:r>
        <w:rPr>
          <w:rFonts w:ascii="Arial" w:eastAsia="Times New Roman" w:hAnsi="Arial" w:cs="Arial"/>
          <w:sz w:val="22"/>
          <w:szCs w:val="22"/>
        </w:rPr>
        <w:t>[</w:t>
      </w:r>
      <w:r w:rsidRPr="007A4091">
        <w:rPr>
          <w:rFonts w:ascii="Arial" w:eastAsia="Times New Roman" w:hAnsi="Arial" w:cs="Arial"/>
          <w:sz w:val="22"/>
          <w:szCs w:val="22"/>
          <w:highlight w:val="cyan"/>
        </w:rPr>
        <w:t>und alle sonstigen, für die Übertragung bzw. Rechteeinräumung erforderlichen Maßnahmen zu setzen</w:t>
      </w:r>
      <w:r>
        <w:rPr>
          <w:rFonts w:ascii="Arial" w:eastAsia="Times New Roman" w:hAnsi="Arial" w:cs="Arial"/>
          <w:sz w:val="22"/>
          <w:szCs w:val="22"/>
        </w:rPr>
        <w:t>]</w:t>
      </w:r>
      <w:r w:rsidRPr="006E4C8E">
        <w:rPr>
          <w:rFonts w:ascii="Arial" w:eastAsia="Times New Roman" w:hAnsi="Arial" w:cs="Arial"/>
          <w:sz w:val="22"/>
          <w:szCs w:val="22"/>
        </w:rPr>
        <w:t>.</w:t>
      </w:r>
      <w:r>
        <w:rPr>
          <w:rFonts w:ascii="Arial" w:eastAsia="Times New Roman" w:hAnsi="Arial" w:cs="Arial"/>
          <w:sz w:val="22"/>
          <w:szCs w:val="22"/>
        </w:rPr>
        <w:t xml:space="preserve"> </w:t>
      </w:r>
      <w:r w:rsidRPr="006E4C8E">
        <w:rPr>
          <w:rFonts w:ascii="Arial" w:eastAsia="Times New Roman" w:hAnsi="Arial" w:cs="Arial"/>
          <w:sz w:val="22"/>
          <w:szCs w:val="22"/>
        </w:rPr>
        <w:t>Soweit</w:t>
      </w:r>
      <w:r>
        <w:rPr>
          <w:rFonts w:ascii="Arial" w:eastAsia="Times New Roman" w:hAnsi="Arial" w:cs="Arial"/>
          <w:sz w:val="22"/>
          <w:szCs w:val="22"/>
        </w:rPr>
        <w:t xml:space="preserve"> [</w:t>
      </w:r>
      <w:r w:rsidRPr="007A4091">
        <w:rPr>
          <w:rFonts w:ascii="Arial" w:eastAsia="Times New Roman" w:hAnsi="Arial" w:cs="Arial"/>
          <w:sz w:val="22"/>
          <w:szCs w:val="22"/>
          <w:highlight w:val="green"/>
        </w:rPr>
        <w:t>erforderlich</w:t>
      </w:r>
      <w:r>
        <w:rPr>
          <w:rFonts w:ascii="Arial" w:eastAsia="Times New Roman" w:hAnsi="Arial" w:cs="Arial"/>
          <w:sz w:val="22"/>
          <w:szCs w:val="22"/>
        </w:rPr>
        <w:t xml:space="preserve">/ </w:t>
      </w:r>
      <w:r w:rsidRPr="007A4091">
        <w:rPr>
          <w:rFonts w:ascii="Arial" w:eastAsia="Times New Roman" w:hAnsi="Arial" w:cs="Arial"/>
          <w:sz w:val="22"/>
          <w:szCs w:val="22"/>
          <w:highlight w:val="cyan"/>
        </w:rPr>
        <w:t>zweckmäßig</w:t>
      </w:r>
      <w:r>
        <w:rPr>
          <w:rFonts w:ascii="Arial" w:eastAsia="Times New Roman" w:hAnsi="Arial" w:cs="Arial"/>
          <w:sz w:val="22"/>
          <w:szCs w:val="22"/>
        </w:rPr>
        <w:t xml:space="preserve">], sind die Parteien </w:t>
      </w:r>
      <w:r w:rsidRPr="006E4C8E">
        <w:rPr>
          <w:rFonts w:ascii="Arial" w:eastAsia="Times New Roman" w:hAnsi="Arial" w:cs="Arial"/>
          <w:sz w:val="22"/>
          <w:szCs w:val="22"/>
        </w:rPr>
        <w:t>verpflichtet, alle Erklärungen abzugeben und alle Formerfordernisse zu erfüllen, die etwa</w:t>
      </w:r>
      <w:r>
        <w:rPr>
          <w:rFonts w:ascii="Arial" w:eastAsia="Times New Roman" w:hAnsi="Arial" w:cs="Arial"/>
          <w:sz w:val="22"/>
          <w:szCs w:val="22"/>
        </w:rPr>
        <w:t>ig [</w:t>
      </w:r>
      <w:r w:rsidRPr="007A4091">
        <w:rPr>
          <w:rFonts w:ascii="Arial" w:eastAsia="Times New Roman" w:hAnsi="Arial" w:cs="Arial"/>
          <w:sz w:val="22"/>
          <w:szCs w:val="22"/>
          <w:highlight w:val="green"/>
        </w:rPr>
        <w:t>erforderlich</w:t>
      </w:r>
      <w:r>
        <w:rPr>
          <w:rFonts w:ascii="Arial" w:eastAsia="Times New Roman" w:hAnsi="Arial" w:cs="Arial"/>
          <w:sz w:val="22"/>
          <w:szCs w:val="22"/>
        </w:rPr>
        <w:t xml:space="preserve">/ </w:t>
      </w:r>
      <w:r w:rsidRPr="007A4091">
        <w:rPr>
          <w:rFonts w:ascii="Arial" w:eastAsia="Times New Roman" w:hAnsi="Arial" w:cs="Arial"/>
          <w:sz w:val="22"/>
          <w:szCs w:val="22"/>
          <w:highlight w:val="cyan"/>
        </w:rPr>
        <w:t>zweckmäßig</w:t>
      </w:r>
      <w:r>
        <w:rPr>
          <w:rFonts w:ascii="Arial" w:eastAsia="Times New Roman" w:hAnsi="Arial" w:cs="Arial"/>
          <w:sz w:val="22"/>
          <w:szCs w:val="22"/>
        </w:rPr>
        <w:t>]</w:t>
      </w:r>
      <w:r w:rsidRPr="006E4C8E">
        <w:rPr>
          <w:rFonts w:ascii="Arial" w:eastAsia="Times New Roman" w:hAnsi="Arial" w:cs="Arial"/>
          <w:sz w:val="22"/>
          <w:szCs w:val="22"/>
        </w:rPr>
        <w:t xml:space="preserve"> sind, um </w:t>
      </w:r>
      <w:r>
        <w:rPr>
          <w:rFonts w:ascii="Arial" w:eastAsia="Times New Roman" w:hAnsi="Arial" w:cs="Arial"/>
          <w:sz w:val="22"/>
          <w:szCs w:val="22"/>
        </w:rPr>
        <w:t xml:space="preserve">die vereinbarungsgemäße Übertragung bzw. Einräumung zu ermöglichen bzw. </w:t>
      </w:r>
      <w:r>
        <w:rPr>
          <w:rFonts w:ascii="Arial" w:eastAsia="Times New Roman" w:hAnsi="Arial" w:cs="Arial"/>
          <w:sz w:val="22"/>
          <w:szCs w:val="22"/>
        </w:rPr>
        <w:lastRenderedPageBreak/>
        <w:t>durchzuführen [</w:t>
      </w:r>
      <w:r w:rsidRPr="0085197F">
        <w:rPr>
          <w:rFonts w:ascii="Arial" w:eastAsia="Times New Roman" w:hAnsi="Arial" w:cs="Arial"/>
          <w:sz w:val="22"/>
          <w:szCs w:val="22"/>
          <w:highlight w:val="cyan"/>
        </w:rPr>
        <w:t>oder die geeignet sind, dem Auftraggeber den Nachweis der Übertragung bzw. Einräumung zu erleichtern</w:t>
      </w:r>
      <w:r>
        <w:rPr>
          <w:rFonts w:ascii="Arial" w:eastAsia="Times New Roman" w:hAnsi="Arial" w:cs="Arial"/>
          <w:sz w:val="22"/>
          <w:szCs w:val="22"/>
        </w:rPr>
        <w:t>]</w:t>
      </w:r>
      <w:r w:rsidRPr="006E4C8E">
        <w:rPr>
          <w:rFonts w:ascii="Arial" w:eastAsia="Times New Roman" w:hAnsi="Arial" w:cs="Arial"/>
          <w:sz w:val="22"/>
          <w:szCs w:val="22"/>
        </w:rPr>
        <w:t>.</w:t>
      </w:r>
    </w:p>
    <w:p w14:paraId="3B2A99AF" w14:textId="77777777" w:rsidR="00A45DF1" w:rsidRPr="006E037E" w:rsidRDefault="00A45DF1" w:rsidP="006E4C8E">
      <w:pPr>
        <w:pStyle w:val="Listenabsatz"/>
        <w:ind w:left="661"/>
        <w:rPr>
          <w:rFonts w:ascii="Arial" w:eastAsia="Times New Roman" w:hAnsi="Arial" w:cs="Arial"/>
          <w:sz w:val="22"/>
          <w:szCs w:val="22"/>
        </w:rPr>
      </w:pPr>
    </w:p>
    <w:p w14:paraId="6C56B260" w14:textId="77777777" w:rsidR="00A45DF1" w:rsidRPr="006E037E" w:rsidRDefault="00A45DF1" w:rsidP="00A8129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Auftraggeber ist </w:t>
      </w:r>
      <w:r w:rsidRPr="0085197F">
        <w:rPr>
          <w:rFonts w:ascii="Arial" w:eastAsia="Times New Roman" w:hAnsi="Arial" w:cs="Arial"/>
          <w:sz w:val="22"/>
          <w:szCs w:val="22"/>
          <w:highlight w:val="red"/>
        </w:rPr>
        <w:t>[*Beschreibung des Auftraggebers*]</w:t>
      </w:r>
      <w:r w:rsidRPr="006E037E">
        <w:rPr>
          <w:rFonts w:ascii="Arial" w:eastAsia="Times New Roman" w:hAnsi="Arial" w:cs="Arial"/>
          <w:sz w:val="22"/>
          <w:szCs w:val="22"/>
        </w:rPr>
        <w:t xml:space="preserve"> und beabsichtigt, die Werke auf Basis gegenständlicher Vereinbarung zu verwerten, </w:t>
      </w:r>
      <w:r>
        <w:rPr>
          <w:rFonts w:ascii="Arial" w:eastAsia="Times New Roman" w:hAnsi="Arial" w:cs="Arial"/>
          <w:sz w:val="22"/>
          <w:szCs w:val="22"/>
        </w:rPr>
        <w:t>[</w:t>
      </w:r>
      <w:r w:rsidRPr="0085197F">
        <w:rPr>
          <w:rFonts w:ascii="Arial" w:eastAsia="Times New Roman" w:hAnsi="Arial" w:cs="Arial"/>
          <w:sz w:val="22"/>
          <w:szCs w:val="22"/>
          <w:highlight w:val="cyan"/>
        </w:rPr>
        <w:t>ohne dazu verpflichtet zu sein</w:t>
      </w:r>
      <w:r>
        <w:rPr>
          <w:rFonts w:ascii="Arial" w:eastAsia="Times New Roman" w:hAnsi="Arial" w:cs="Arial"/>
          <w:sz w:val="22"/>
          <w:szCs w:val="22"/>
        </w:rPr>
        <w:t xml:space="preserve">, </w:t>
      </w:r>
      <w:r w:rsidRPr="0085197F">
        <w:rPr>
          <w:rFonts w:ascii="Arial" w:eastAsia="Times New Roman" w:hAnsi="Arial" w:cs="Arial"/>
          <w:sz w:val="22"/>
          <w:szCs w:val="22"/>
          <w:highlight w:val="green"/>
        </w:rPr>
        <w:t xml:space="preserve">was aber jedenfalls keinen Einfluss auf die Zahlungspflicht gemäß </w:t>
      </w:r>
      <w:r w:rsidRPr="0085197F">
        <w:rPr>
          <w:rFonts w:ascii="Arial" w:eastAsia="Times New Roman" w:hAnsi="Arial" w:cs="Arial"/>
          <w:sz w:val="22"/>
          <w:szCs w:val="22"/>
          <w:highlight w:val="red"/>
        </w:rPr>
        <w:t>Punkt</w:t>
      </w:r>
      <w:r>
        <w:rPr>
          <w:rFonts w:ascii="Arial" w:eastAsia="Times New Roman" w:hAnsi="Arial" w:cs="Arial"/>
          <w:sz w:val="22"/>
          <w:szCs w:val="22"/>
          <w:highlight w:val="red"/>
        </w:rPr>
        <w:t> 5</w:t>
      </w:r>
      <w:r w:rsidRPr="0085197F">
        <w:rPr>
          <w:rFonts w:ascii="Arial" w:eastAsia="Times New Roman" w:hAnsi="Arial" w:cs="Arial"/>
          <w:sz w:val="22"/>
          <w:szCs w:val="22"/>
          <w:highlight w:val="green"/>
        </w:rPr>
        <w:t xml:space="preserve"> hat</w:t>
      </w:r>
      <w:r>
        <w:rPr>
          <w:rFonts w:ascii="Arial" w:eastAsia="Times New Roman" w:hAnsi="Arial" w:cs="Arial"/>
          <w:sz w:val="22"/>
          <w:szCs w:val="22"/>
        </w:rPr>
        <w:t>]</w:t>
      </w:r>
      <w:r w:rsidRPr="006E037E">
        <w:rPr>
          <w:rFonts w:ascii="Arial" w:eastAsia="Times New Roman" w:hAnsi="Arial" w:cs="Arial"/>
          <w:sz w:val="22"/>
          <w:szCs w:val="22"/>
        </w:rPr>
        <w:t xml:space="preserve">. </w:t>
      </w:r>
    </w:p>
    <w:p w14:paraId="55060AFA" w14:textId="77777777" w:rsidR="00A45DF1" w:rsidRPr="006E037E" w:rsidRDefault="00A45DF1" w:rsidP="00A81296">
      <w:pPr>
        <w:rPr>
          <w:rStyle w:val="ce840541"/>
        </w:rPr>
      </w:pPr>
    </w:p>
    <w:p w14:paraId="63E00DA2" w14:textId="77777777" w:rsidR="00A45DF1" w:rsidRPr="006E037E" w:rsidRDefault="00A45DF1" w:rsidP="00A81296">
      <w:pPr>
        <w:pStyle w:val="Listenabsatz"/>
        <w:numPr>
          <w:ilvl w:val="0"/>
          <w:numId w:val="2"/>
        </w:numPr>
        <w:jc w:val="center"/>
        <w:rPr>
          <w:rStyle w:val="ce840541"/>
        </w:rPr>
      </w:pPr>
      <w:r w:rsidRPr="006E037E">
        <w:rPr>
          <w:rStyle w:val="ce840541"/>
        </w:rPr>
        <w:t>RECHTEEINRÄUMUNG</w:t>
      </w:r>
    </w:p>
    <w:p w14:paraId="2577E083" w14:textId="77777777" w:rsidR="00A45DF1" w:rsidRPr="006E037E" w:rsidRDefault="00A45DF1" w:rsidP="00A81296">
      <w:pPr>
        <w:rPr>
          <w:rFonts w:ascii="Arial" w:hAnsi="Arial" w:cs="Arial"/>
        </w:rPr>
      </w:pPr>
    </w:p>
    <w:p w14:paraId="02ECC135" w14:textId="77777777" w:rsidR="00A45DF1" w:rsidRPr="006E037E" w:rsidRDefault="00A45DF1" w:rsidP="00047D55">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Auftragnehmer überträgt dem Auftraggeber </w:t>
      </w:r>
      <w:r>
        <w:rPr>
          <w:rFonts w:ascii="Arial" w:eastAsia="Times New Roman" w:hAnsi="Arial" w:cs="Arial"/>
          <w:sz w:val="22"/>
          <w:szCs w:val="22"/>
        </w:rPr>
        <w:t>[</w:t>
      </w:r>
      <w:r w:rsidRPr="005574FC">
        <w:rPr>
          <w:rFonts w:ascii="Arial" w:eastAsia="Times New Roman" w:hAnsi="Arial" w:cs="Arial"/>
          <w:sz w:val="22"/>
          <w:szCs w:val="22"/>
          <w:highlight w:val="cyan"/>
        </w:rPr>
        <w:t xml:space="preserve">einschließlich </w:t>
      </w:r>
      <w:r>
        <w:rPr>
          <w:rFonts w:ascii="Arial" w:eastAsia="Times New Roman" w:hAnsi="Arial" w:cs="Arial"/>
          <w:sz w:val="22"/>
          <w:szCs w:val="22"/>
          <w:highlight w:val="cyan"/>
        </w:rPr>
        <w:t xml:space="preserve">seiner </w:t>
      </w:r>
      <w:r w:rsidRPr="005574FC">
        <w:rPr>
          <w:rFonts w:ascii="Arial" w:eastAsia="Times New Roman" w:hAnsi="Arial" w:cs="Arial"/>
          <w:sz w:val="22"/>
          <w:szCs w:val="22"/>
          <w:highlight w:val="cyan"/>
        </w:rPr>
        <w:t>v</w:t>
      </w:r>
      <w:r w:rsidRPr="00B84F44">
        <w:rPr>
          <w:rFonts w:ascii="Arial" w:eastAsia="Times New Roman" w:hAnsi="Arial" w:cs="Arial"/>
          <w:sz w:val="22"/>
          <w:szCs w:val="22"/>
          <w:highlight w:val="cyan"/>
        </w:rPr>
        <w:t>erbundene</w:t>
      </w:r>
      <w:r>
        <w:rPr>
          <w:rFonts w:ascii="Arial" w:eastAsia="Times New Roman" w:hAnsi="Arial" w:cs="Arial"/>
          <w:sz w:val="22"/>
          <w:szCs w:val="22"/>
          <w:highlight w:val="cyan"/>
        </w:rPr>
        <w:t>n</w:t>
      </w:r>
      <w:r w:rsidRPr="00B84F44">
        <w:rPr>
          <w:rFonts w:ascii="Arial" w:eastAsia="Times New Roman" w:hAnsi="Arial" w:cs="Arial"/>
          <w:sz w:val="22"/>
          <w:szCs w:val="22"/>
          <w:highlight w:val="cyan"/>
        </w:rPr>
        <w:t xml:space="preserve"> Unternehmen</w:t>
      </w:r>
      <w:r>
        <w:rPr>
          <w:rFonts w:ascii="Arial" w:eastAsia="Times New Roman" w:hAnsi="Arial" w:cs="Arial"/>
          <w:sz w:val="22"/>
          <w:szCs w:val="22"/>
        </w:rPr>
        <w:t>]</w:t>
      </w:r>
      <w:r w:rsidRPr="006E037E">
        <w:rPr>
          <w:rFonts w:ascii="Arial" w:eastAsia="Times New Roman" w:hAnsi="Arial" w:cs="Arial"/>
          <w:sz w:val="22"/>
          <w:szCs w:val="22"/>
        </w:rPr>
        <w:t xml:space="preserve"> gemäß den Regelungen dieser Vereinbarung – </w:t>
      </w:r>
      <w:r w:rsidRPr="00A05C34">
        <w:rPr>
          <w:rFonts w:ascii="Arial" w:eastAsia="Times New Roman" w:hAnsi="Arial" w:cs="Arial"/>
          <w:sz w:val="22"/>
          <w:szCs w:val="22"/>
          <w:highlight w:val="green"/>
        </w:rPr>
        <w:t>insbesondere im Rahmen der Beschränkungen gemäß</w:t>
      </w:r>
      <w:r w:rsidRPr="006E037E">
        <w:rPr>
          <w:rFonts w:ascii="Arial" w:eastAsia="Times New Roman" w:hAnsi="Arial" w:cs="Arial"/>
          <w:sz w:val="22"/>
          <w:szCs w:val="22"/>
        </w:rPr>
        <w:t xml:space="preserve"> </w:t>
      </w:r>
      <w:r w:rsidRPr="006E037E">
        <w:rPr>
          <w:rFonts w:ascii="Arial" w:eastAsia="Times New Roman" w:hAnsi="Arial" w:cs="Arial"/>
          <w:sz w:val="22"/>
          <w:szCs w:val="22"/>
          <w:highlight w:val="red"/>
        </w:rPr>
        <w:t>Punkt 3.2</w:t>
      </w:r>
      <w:r w:rsidRPr="006E037E">
        <w:rPr>
          <w:rFonts w:ascii="Arial" w:eastAsia="Times New Roman" w:hAnsi="Arial" w:cs="Arial"/>
          <w:sz w:val="22"/>
          <w:szCs w:val="22"/>
        </w:rPr>
        <w:t xml:space="preserve"> </w:t>
      </w:r>
      <w:r w:rsidRPr="00A05C34">
        <w:rPr>
          <w:rFonts w:ascii="Arial" w:eastAsia="Times New Roman" w:hAnsi="Arial" w:cs="Arial"/>
          <w:sz w:val="22"/>
          <w:szCs w:val="22"/>
          <w:highlight w:val="cyan"/>
        </w:rPr>
        <w:t>sonst unbelastet</w:t>
      </w:r>
      <w:r>
        <w:rPr>
          <w:rFonts w:ascii="Arial" w:eastAsia="Times New Roman" w:hAnsi="Arial" w:cs="Arial"/>
          <w:sz w:val="22"/>
          <w:szCs w:val="22"/>
        </w:rPr>
        <w:t xml:space="preserve"> </w:t>
      </w:r>
      <w:r w:rsidRPr="006E037E">
        <w:rPr>
          <w:rFonts w:ascii="Arial" w:eastAsia="Times New Roman" w:hAnsi="Arial" w:cs="Arial"/>
          <w:sz w:val="22"/>
          <w:szCs w:val="22"/>
        </w:rPr>
        <w:t>–</w:t>
      </w:r>
      <w:r>
        <w:rPr>
          <w:rFonts w:ascii="Arial" w:eastAsia="Times New Roman" w:hAnsi="Arial" w:cs="Arial"/>
          <w:sz w:val="22"/>
          <w:szCs w:val="22"/>
        </w:rPr>
        <w:t xml:space="preserve"> [</w:t>
      </w:r>
      <w:r w:rsidRPr="00A05C34">
        <w:rPr>
          <w:rFonts w:ascii="Arial" w:eastAsia="Times New Roman" w:hAnsi="Arial" w:cs="Arial"/>
          <w:sz w:val="22"/>
          <w:szCs w:val="22"/>
          <w:highlight w:val="cyan"/>
        </w:rPr>
        <w:t>unwiderruflich</w:t>
      </w:r>
      <w:r w:rsidRPr="00A05C34">
        <w:rPr>
          <w:rFonts w:ascii="Arial" w:eastAsia="Times New Roman" w:hAnsi="Arial" w:cs="Arial"/>
          <w:sz w:val="22"/>
          <w:szCs w:val="22"/>
          <w:highlight w:val="green"/>
        </w:rPr>
        <w:t xml:space="preserve">/ zeitlich bis zum </w:t>
      </w:r>
      <w:r w:rsidRPr="00A05C34">
        <w:rPr>
          <w:rFonts w:ascii="Arial" w:eastAsia="Times New Roman" w:hAnsi="Arial" w:cs="Arial"/>
          <w:sz w:val="22"/>
          <w:szCs w:val="22"/>
          <w:highlight w:val="red"/>
        </w:rPr>
        <w:t>[*]</w:t>
      </w:r>
      <w:r>
        <w:rPr>
          <w:rFonts w:ascii="Arial" w:eastAsia="Times New Roman" w:hAnsi="Arial" w:cs="Arial"/>
          <w:sz w:val="22"/>
          <w:szCs w:val="22"/>
          <w:highlight w:val="cyan"/>
        </w:rPr>
        <w:t>]</w:t>
      </w:r>
      <w:r w:rsidRPr="00A05C34">
        <w:rPr>
          <w:rFonts w:ascii="Arial" w:eastAsia="Times New Roman" w:hAnsi="Arial" w:cs="Arial"/>
          <w:sz w:val="22"/>
          <w:szCs w:val="22"/>
          <w:highlight w:val="cyan"/>
        </w:rPr>
        <w:t xml:space="preserve"> und </w:t>
      </w:r>
      <w:r>
        <w:rPr>
          <w:rFonts w:ascii="Arial" w:eastAsia="Times New Roman" w:hAnsi="Arial" w:cs="Arial"/>
          <w:sz w:val="22"/>
          <w:szCs w:val="22"/>
          <w:highlight w:val="cyan"/>
        </w:rPr>
        <w:t>[</w:t>
      </w:r>
      <w:r w:rsidRPr="00A05C34">
        <w:rPr>
          <w:rFonts w:ascii="Arial" w:eastAsia="Times New Roman" w:hAnsi="Arial" w:cs="Arial"/>
          <w:sz w:val="22"/>
          <w:szCs w:val="22"/>
          <w:highlight w:val="green"/>
        </w:rPr>
        <w:t>nicht-</w:t>
      </w:r>
      <w:r>
        <w:rPr>
          <w:rFonts w:ascii="Arial" w:eastAsia="Times New Roman" w:hAnsi="Arial" w:cs="Arial"/>
          <w:sz w:val="22"/>
          <w:szCs w:val="22"/>
          <w:highlight w:val="cyan"/>
        </w:rPr>
        <w:t>]</w:t>
      </w:r>
      <w:r w:rsidRPr="00A05C34">
        <w:rPr>
          <w:rFonts w:ascii="Arial" w:eastAsia="Times New Roman" w:hAnsi="Arial" w:cs="Arial"/>
          <w:sz w:val="22"/>
          <w:szCs w:val="22"/>
          <w:highlight w:val="cyan"/>
        </w:rPr>
        <w:t>ausschließlich sämtliche</w:t>
      </w:r>
      <w:r w:rsidRPr="006E037E">
        <w:rPr>
          <w:rFonts w:ascii="Arial" w:eastAsia="Times New Roman" w:hAnsi="Arial" w:cs="Arial"/>
          <w:sz w:val="22"/>
          <w:szCs w:val="22"/>
        </w:rPr>
        <w:t xml:space="preserve"> Rechte an den Werken gemäß </w:t>
      </w:r>
      <w:r w:rsidRPr="006E037E">
        <w:rPr>
          <w:rFonts w:ascii="Arial" w:eastAsia="Times New Roman" w:hAnsi="Arial" w:cs="Arial"/>
          <w:sz w:val="22"/>
          <w:szCs w:val="22"/>
          <w:highlight w:val="red"/>
        </w:rPr>
        <w:t>Punkt 2.1</w:t>
      </w:r>
      <w:r w:rsidRPr="006E037E">
        <w:rPr>
          <w:rFonts w:ascii="Arial" w:eastAsia="Times New Roman" w:hAnsi="Arial" w:cs="Arial"/>
          <w:sz w:val="22"/>
          <w:szCs w:val="22"/>
        </w:rPr>
        <w:t xml:space="preserve"> </w:t>
      </w:r>
      <w:r>
        <w:rPr>
          <w:rFonts w:ascii="Arial" w:eastAsia="Times New Roman" w:hAnsi="Arial" w:cs="Arial"/>
          <w:sz w:val="22"/>
          <w:szCs w:val="22"/>
        </w:rPr>
        <w:t>[</w:t>
      </w:r>
      <w:r w:rsidRPr="00A05C34">
        <w:rPr>
          <w:rFonts w:ascii="Arial" w:eastAsia="Times New Roman" w:hAnsi="Arial" w:cs="Arial"/>
          <w:sz w:val="22"/>
          <w:szCs w:val="22"/>
          <w:highlight w:val="cyan"/>
        </w:rPr>
        <w:t>(„Vollrechtsübertragung“)</w:t>
      </w:r>
      <w:r>
        <w:rPr>
          <w:rFonts w:ascii="Arial" w:eastAsia="Times New Roman" w:hAnsi="Arial" w:cs="Arial"/>
          <w:sz w:val="22"/>
          <w:szCs w:val="22"/>
        </w:rPr>
        <w:t>].</w:t>
      </w:r>
      <w:r w:rsidRPr="006E037E">
        <w:rPr>
          <w:rFonts w:ascii="Arial" w:eastAsia="Times New Roman" w:hAnsi="Arial" w:cs="Arial"/>
          <w:sz w:val="22"/>
          <w:szCs w:val="22"/>
        </w:rPr>
        <w:t xml:space="preserve"> </w:t>
      </w:r>
      <w:r>
        <w:rPr>
          <w:rFonts w:ascii="Arial" w:eastAsia="Times New Roman" w:hAnsi="Arial" w:cs="Arial"/>
          <w:sz w:val="22"/>
          <w:szCs w:val="22"/>
        </w:rPr>
        <w:t xml:space="preserve">Es werden </w:t>
      </w:r>
      <w:r w:rsidRPr="006E037E">
        <w:rPr>
          <w:rFonts w:ascii="Arial" w:eastAsia="Times New Roman" w:hAnsi="Arial" w:cs="Arial"/>
          <w:sz w:val="22"/>
          <w:szCs w:val="22"/>
        </w:rPr>
        <w:t>Eigentums</w:t>
      </w:r>
      <w:r>
        <w:rPr>
          <w:rFonts w:ascii="Arial" w:eastAsia="Times New Roman" w:hAnsi="Arial" w:cs="Arial"/>
          <w:sz w:val="22"/>
          <w:szCs w:val="22"/>
        </w:rPr>
        <w:t xml:space="preserve">-, </w:t>
      </w:r>
      <w:r w:rsidRPr="006E037E">
        <w:rPr>
          <w:rFonts w:ascii="Arial" w:eastAsia="Times New Roman" w:hAnsi="Arial" w:cs="Arial"/>
          <w:sz w:val="22"/>
          <w:szCs w:val="22"/>
        </w:rPr>
        <w:t>Verwertungs</w:t>
      </w:r>
      <w:r>
        <w:rPr>
          <w:rFonts w:ascii="Arial" w:eastAsia="Times New Roman" w:hAnsi="Arial" w:cs="Arial"/>
          <w:sz w:val="22"/>
          <w:szCs w:val="22"/>
        </w:rPr>
        <w:t>-</w:t>
      </w:r>
      <w:r w:rsidRPr="006E037E">
        <w:rPr>
          <w:rFonts w:ascii="Arial" w:eastAsia="Times New Roman" w:hAnsi="Arial" w:cs="Arial"/>
          <w:sz w:val="22"/>
          <w:szCs w:val="22"/>
        </w:rPr>
        <w:t xml:space="preserve"> </w:t>
      </w:r>
      <w:r>
        <w:rPr>
          <w:rFonts w:ascii="Arial" w:eastAsia="Times New Roman" w:hAnsi="Arial" w:cs="Arial"/>
          <w:sz w:val="22"/>
          <w:szCs w:val="22"/>
        </w:rPr>
        <w:t>(</w:t>
      </w:r>
      <w:r w:rsidRPr="00A05C34">
        <w:rPr>
          <w:rFonts w:ascii="Arial" w:eastAsia="Times New Roman" w:hAnsi="Arial" w:cs="Arial"/>
          <w:sz w:val="22"/>
          <w:szCs w:val="22"/>
          <w:highlight w:val="cyan"/>
        </w:rPr>
        <w:t xml:space="preserve">Vervielfältigungs-, Verbreitungs-, </w:t>
      </w:r>
      <w:proofErr w:type="spellStart"/>
      <w:r w:rsidRPr="00A05C34">
        <w:rPr>
          <w:rFonts w:ascii="Arial" w:eastAsia="Times New Roman" w:hAnsi="Arial" w:cs="Arial"/>
          <w:sz w:val="22"/>
          <w:szCs w:val="22"/>
          <w:highlight w:val="cyan"/>
        </w:rPr>
        <w:t>Vermiet</w:t>
      </w:r>
      <w:proofErr w:type="spellEnd"/>
      <w:r w:rsidRPr="00A05C34">
        <w:rPr>
          <w:rFonts w:ascii="Arial" w:eastAsia="Times New Roman" w:hAnsi="Arial" w:cs="Arial"/>
          <w:sz w:val="22"/>
          <w:szCs w:val="22"/>
          <w:highlight w:val="cyan"/>
        </w:rPr>
        <w:t xml:space="preserve">/Verleih-, Sende-, Vorführungs-, </w:t>
      </w:r>
      <w:proofErr w:type="spellStart"/>
      <w:r w:rsidRPr="00A05C34">
        <w:rPr>
          <w:rFonts w:ascii="Arial" w:eastAsia="Times New Roman" w:hAnsi="Arial" w:cs="Arial"/>
          <w:sz w:val="22"/>
          <w:szCs w:val="22"/>
          <w:highlight w:val="cyan"/>
        </w:rPr>
        <w:t>Zurverfügungsstellungs</w:t>
      </w:r>
      <w:proofErr w:type="spellEnd"/>
      <w:r w:rsidRPr="00A05C34">
        <w:rPr>
          <w:rFonts w:ascii="Arial" w:eastAsia="Times New Roman" w:hAnsi="Arial" w:cs="Arial"/>
          <w:sz w:val="22"/>
          <w:szCs w:val="22"/>
          <w:highlight w:val="cyan"/>
        </w:rPr>
        <w:t xml:space="preserve">-Recht </w:t>
      </w:r>
      <w:proofErr w:type="spellStart"/>
      <w:r w:rsidRPr="00A05C34">
        <w:rPr>
          <w:rFonts w:ascii="Arial" w:eastAsia="Times New Roman" w:hAnsi="Arial" w:cs="Arial"/>
          <w:sz w:val="22"/>
          <w:szCs w:val="22"/>
          <w:highlight w:val="cyan"/>
        </w:rPr>
        <w:t>bzw</w:t>
      </w:r>
      <w:proofErr w:type="spellEnd"/>
      <w:r w:rsidRPr="00A05C34">
        <w:rPr>
          <w:rFonts w:ascii="Arial" w:eastAsia="Times New Roman" w:hAnsi="Arial" w:cs="Arial"/>
          <w:sz w:val="22"/>
          <w:szCs w:val="22"/>
          <w:highlight w:val="cyan"/>
        </w:rPr>
        <w:t xml:space="preserve"> betriebliches Nutzungsrecht) und Bearbeitungsrechte</w:t>
      </w:r>
      <w:r>
        <w:rPr>
          <w:rFonts w:ascii="Arial" w:eastAsia="Times New Roman" w:hAnsi="Arial" w:cs="Arial"/>
          <w:sz w:val="22"/>
          <w:szCs w:val="22"/>
        </w:rPr>
        <w:t xml:space="preserve"> am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im Zusammenhang mit dem Werk eingeräumt. </w:t>
      </w:r>
      <w:r w:rsidRPr="00A05C34">
        <w:rPr>
          <w:rFonts w:ascii="Arial" w:eastAsia="Times New Roman" w:hAnsi="Arial" w:cs="Arial"/>
          <w:sz w:val="22"/>
          <w:szCs w:val="22"/>
          <w:highlight w:val="cyan"/>
        </w:rPr>
        <w:t>Aufgrund der ausschließlichen Rechteeinräumung hat sich der Auftragnehmer im Umfang der Rechteeinräumung selbst der Verwertung der Werke zu enthalten. Die Rechteeinräumung erfasst alle zum Zeitpunkt des</w:t>
      </w:r>
      <w:r>
        <w:rPr>
          <w:rFonts w:ascii="Arial" w:eastAsia="Times New Roman" w:hAnsi="Arial" w:cs="Arial"/>
          <w:sz w:val="22"/>
          <w:szCs w:val="22"/>
          <w:highlight w:val="cyan"/>
        </w:rPr>
        <w:t xml:space="preserve"> Abschlusses dieser Vereinbarung </w:t>
      </w:r>
      <w:r w:rsidRPr="00A05C34">
        <w:rPr>
          <w:rFonts w:ascii="Arial" w:eastAsia="Times New Roman" w:hAnsi="Arial" w:cs="Arial"/>
          <w:sz w:val="22"/>
          <w:szCs w:val="22"/>
          <w:highlight w:val="cyan"/>
        </w:rPr>
        <w:t>bekannten und auch zukünftigen Verwertungsrechte an den Werken, soweit dies im Rahmen des</w:t>
      </w:r>
      <w:r w:rsidRPr="006E037E">
        <w:rPr>
          <w:rFonts w:ascii="Arial" w:eastAsia="Times New Roman" w:hAnsi="Arial" w:cs="Arial"/>
          <w:sz w:val="22"/>
          <w:szCs w:val="22"/>
        </w:rPr>
        <w:t xml:space="preserve"> </w:t>
      </w:r>
      <w:r w:rsidRPr="006E037E">
        <w:rPr>
          <w:rFonts w:ascii="Arial" w:eastAsia="Times New Roman" w:hAnsi="Arial" w:cs="Arial"/>
          <w:sz w:val="22"/>
          <w:szCs w:val="22"/>
          <w:highlight w:val="red"/>
        </w:rPr>
        <w:t>Punkt 3.2</w:t>
      </w:r>
      <w:r w:rsidRPr="006E037E">
        <w:rPr>
          <w:rFonts w:ascii="Arial" w:eastAsia="Times New Roman" w:hAnsi="Arial" w:cs="Arial"/>
          <w:sz w:val="22"/>
          <w:szCs w:val="22"/>
        </w:rPr>
        <w:t xml:space="preserve"> </w:t>
      </w:r>
      <w:r>
        <w:rPr>
          <w:rFonts w:ascii="Arial" w:eastAsia="Times New Roman" w:hAnsi="Arial" w:cs="Arial"/>
          <w:sz w:val="22"/>
          <w:szCs w:val="22"/>
        </w:rPr>
        <w:t>[</w:t>
      </w:r>
      <w:r w:rsidRPr="00A05C34">
        <w:rPr>
          <w:rFonts w:ascii="Arial" w:eastAsia="Times New Roman" w:hAnsi="Arial" w:cs="Arial"/>
          <w:sz w:val="22"/>
          <w:szCs w:val="22"/>
          <w:highlight w:val="green"/>
        </w:rPr>
        <w:t>notwendig</w:t>
      </w:r>
      <w:r w:rsidRPr="006E037E">
        <w:rPr>
          <w:rFonts w:ascii="Arial" w:eastAsia="Times New Roman" w:hAnsi="Arial" w:cs="Arial"/>
          <w:sz w:val="22"/>
          <w:szCs w:val="22"/>
        </w:rPr>
        <w:t xml:space="preserve"> </w:t>
      </w:r>
      <w:r>
        <w:rPr>
          <w:rFonts w:ascii="Arial" w:eastAsia="Times New Roman" w:hAnsi="Arial" w:cs="Arial"/>
          <w:sz w:val="22"/>
          <w:szCs w:val="22"/>
        </w:rPr>
        <w:t>/</w:t>
      </w:r>
      <w:r w:rsidRPr="006E037E">
        <w:rPr>
          <w:rFonts w:ascii="Arial" w:eastAsia="Times New Roman" w:hAnsi="Arial" w:cs="Arial"/>
          <w:sz w:val="22"/>
          <w:szCs w:val="22"/>
        </w:rPr>
        <w:t xml:space="preserve"> </w:t>
      </w:r>
      <w:r w:rsidRPr="00A05C34">
        <w:rPr>
          <w:rFonts w:ascii="Arial" w:eastAsia="Times New Roman" w:hAnsi="Arial" w:cs="Arial"/>
          <w:sz w:val="22"/>
          <w:szCs w:val="22"/>
          <w:highlight w:val="cyan"/>
        </w:rPr>
        <w:t>zweckmäßig</w:t>
      </w:r>
      <w:r>
        <w:rPr>
          <w:rFonts w:ascii="Arial" w:eastAsia="Times New Roman" w:hAnsi="Arial" w:cs="Arial"/>
          <w:sz w:val="22"/>
          <w:szCs w:val="22"/>
        </w:rPr>
        <w:t>]</w:t>
      </w:r>
      <w:r w:rsidRPr="006E037E">
        <w:rPr>
          <w:rFonts w:ascii="Arial" w:eastAsia="Times New Roman" w:hAnsi="Arial" w:cs="Arial"/>
          <w:sz w:val="22"/>
          <w:szCs w:val="22"/>
        </w:rPr>
        <w:t xml:space="preserve"> </w:t>
      </w:r>
      <w:r w:rsidRPr="00A05C34">
        <w:rPr>
          <w:rFonts w:ascii="Arial" w:eastAsia="Times New Roman" w:hAnsi="Arial" w:cs="Arial"/>
          <w:sz w:val="22"/>
          <w:szCs w:val="22"/>
          <w:highlight w:val="cyan"/>
        </w:rPr>
        <w:t>ist</w:t>
      </w:r>
      <w:r w:rsidRPr="006E037E">
        <w:rPr>
          <w:rFonts w:ascii="Arial" w:eastAsia="Times New Roman" w:hAnsi="Arial" w:cs="Arial"/>
          <w:sz w:val="22"/>
          <w:szCs w:val="22"/>
        </w:rPr>
        <w:t>.</w:t>
      </w:r>
      <w:r>
        <w:rPr>
          <w:rFonts w:ascii="Arial" w:eastAsia="Times New Roman" w:hAnsi="Arial" w:cs="Arial"/>
          <w:sz w:val="22"/>
          <w:szCs w:val="22"/>
        </w:rPr>
        <w:t xml:space="preserve"> Die Rechteeinräumung umfasst [</w:t>
      </w:r>
      <w:r w:rsidRPr="0017571D">
        <w:rPr>
          <w:rFonts w:ascii="Arial" w:eastAsia="Times New Roman" w:hAnsi="Arial" w:cs="Arial"/>
          <w:sz w:val="22"/>
          <w:szCs w:val="22"/>
          <w:highlight w:val="green"/>
        </w:rPr>
        <w:t>nicht</w:t>
      </w:r>
      <w:r>
        <w:rPr>
          <w:rFonts w:ascii="Arial" w:eastAsia="Times New Roman" w:hAnsi="Arial" w:cs="Arial"/>
          <w:sz w:val="22"/>
          <w:szCs w:val="22"/>
        </w:rPr>
        <w:t xml:space="preserve">] auch die Weitergabe der Werke bzw. das Recht der Übertragung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Sublizenzierung der Rechte, wobei der Auftraggeber in diesem Fall sicherzustellen hat, dass der Übernehmer die Pflichten des Auftraggebers gegenüber dem Auftragnehmer gänzlich übernimmt; </w:t>
      </w:r>
      <w:r w:rsidRPr="0017571D">
        <w:rPr>
          <w:rFonts w:ascii="Arial" w:eastAsia="Times New Roman" w:hAnsi="Arial" w:cs="Arial"/>
          <w:sz w:val="22"/>
          <w:szCs w:val="22"/>
          <w:highlight w:val="green"/>
        </w:rPr>
        <w:t xml:space="preserve">der Auftraggeber hält den Auftragnehmer diesbezüglich verschuldensunabhängig </w:t>
      </w:r>
      <w:proofErr w:type="spellStart"/>
      <w:r w:rsidRPr="0017571D">
        <w:rPr>
          <w:rFonts w:ascii="Arial" w:eastAsia="Times New Roman" w:hAnsi="Arial" w:cs="Arial"/>
          <w:sz w:val="22"/>
          <w:szCs w:val="22"/>
          <w:highlight w:val="green"/>
        </w:rPr>
        <w:t>schad</w:t>
      </w:r>
      <w:proofErr w:type="spellEnd"/>
      <w:r w:rsidRPr="0017571D">
        <w:rPr>
          <w:rFonts w:ascii="Arial" w:eastAsia="Times New Roman" w:hAnsi="Arial" w:cs="Arial"/>
          <w:sz w:val="22"/>
          <w:szCs w:val="22"/>
          <w:highlight w:val="green"/>
        </w:rPr>
        <w:t>- und klaglos</w:t>
      </w:r>
      <w:r>
        <w:rPr>
          <w:rFonts w:ascii="Arial" w:eastAsia="Times New Roman" w:hAnsi="Arial" w:cs="Arial"/>
          <w:sz w:val="22"/>
          <w:szCs w:val="22"/>
        </w:rPr>
        <w:t>.</w:t>
      </w:r>
    </w:p>
    <w:p w14:paraId="4FBCC9E5" w14:textId="77777777" w:rsidR="00A45DF1" w:rsidRPr="006E037E" w:rsidRDefault="00A45DF1" w:rsidP="00A81296">
      <w:pPr>
        <w:rPr>
          <w:rFonts w:ascii="Arial" w:eastAsia="Times New Roman" w:hAnsi="Arial" w:cs="Arial"/>
        </w:rPr>
      </w:pPr>
    </w:p>
    <w:p w14:paraId="189A4684" w14:textId="77777777" w:rsidR="00A45DF1" w:rsidRPr="006E037E" w:rsidRDefault="00A45DF1" w:rsidP="00CA4339">
      <w:pPr>
        <w:pStyle w:val="Listenabsatz"/>
        <w:numPr>
          <w:ilvl w:val="1"/>
          <w:numId w:val="2"/>
        </w:numPr>
        <w:ind w:left="661" w:hanging="661"/>
        <w:rPr>
          <w:rFonts w:ascii="Arial" w:eastAsia="Times New Roman" w:hAnsi="Arial" w:cs="Arial"/>
          <w:sz w:val="22"/>
          <w:szCs w:val="22"/>
          <w:lang w:val="de-DE"/>
        </w:rPr>
      </w:pPr>
      <w:r w:rsidRPr="0017571D">
        <w:rPr>
          <w:rFonts w:ascii="Arial" w:eastAsia="Times New Roman" w:hAnsi="Arial" w:cs="Arial"/>
          <w:sz w:val="22"/>
          <w:szCs w:val="22"/>
          <w:highlight w:val="green"/>
          <w:lang w:val="de-DE"/>
        </w:rPr>
        <w:t>Die Rechteeinräumung gemäß</w:t>
      </w:r>
      <w:r w:rsidRPr="006E037E">
        <w:rPr>
          <w:rFonts w:ascii="Arial" w:eastAsia="Times New Roman" w:hAnsi="Arial" w:cs="Arial"/>
          <w:sz w:val="22"/>
          <w:szCs w:val="22"/>
          <w:lang w:val="de-DE"/>
        </w:rPr>
        <w:t xml:space="preserve"> </w:t>
      </w:r>
      <w:r w:rsidRPr="006E037E">
        <w:rPr>
          <w:rFonts w:ascii="Arial" w:eastAsia="Times New Roman" w:hAnsi="Arial" w:cs="Arial"/>
          <w:sz w:val="22"/>
          <w:szCs w:val="22"/>
          <w:highlight w:val="red"/>
          <w:lang w:val="de-DE"/>
        </w:rPr>
        <w:t>Punkt 3.1</w:t>
      </w:r>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green"/>
          <w:lang w:val="de-DE"/>
        </w:rPr>
        <w:t>unterliegt folgenden Beschränkungen</w:t>
      </w:r>
      <w:r w:rsidRPr="006E037E">
        <w:rPr>
          <w:rFonts w:ascii="Arial" w:eastAsia="Times New Roman" w:hAnsi="Arial" w:cs="Arial"/>
          <w:sz w:val="22"/>
          <w:szCs w:val="22"/>
          <w:lang w:val="de-DE"/>
        </w:rPr>
        <w:t>:</w:t>
      </w:r>
    </w:p>
    <w:p w14:paraId="718FE4C8" w14:textId="77777777" w:rsidR="00A45DF1" w:rsidRPr="0017571D" w:rsidRDefault="00A45DF1" w:rsidP="00047D55">
      <w:pPr>
        <w:pStyle w:val="Listenabsatz"/>
        <w:numPr>
          <w:ilvl w:val="0"/>
          <w:numId w:val="4"/>
        </w:numPr>
        <w:rPr>
          <w:rFonts w:ascii="Arial" w:eastAsia="Times New Roman" w:hAnsi="Arial" w:cs="Arial"/>
          <w:sz w:val="22"/>
          <w:szCs w:val="22"/>
          <w:highlight w:val="green"/>
          <w:lang w:val="de-DE"/>
        </w:rPr>
      </w:pPr>
      <w:r w:rsidRPr="0017571D">
        <w:rPr>
          <w:rFonts w:ascii="Arial" w:eastAsia="Times New Roman" w:hAnsi="Arial" w:cs="Arial"/>
          <w:sz w:val="22"/>
          <w:szCs w:val="22"/>
          <w:highlight w:val="green"/>
          <w:lang w:val="de-DE"/>
        </w:rPr>
        <w:t>Dem Auftraggeber ist es untersagt, etwaige Kennzeichnungen des Auftragnehmers am oder im Zusammenhang mit dem Werk zu entfernen bzw. zu ändern. Der Auftraggeber hat die Werke wie vom Auftragnehmer gekennzeichnet zu verwerten bzw. im Rahmen der Verwertung entsprechend zu kennzeichnen.</w:t>
      </w:r>
    </w:p>
    <w:p w14:paraId="3848BAA7" w14:textId="77777777" w:rsidR="00A45DF1" w:rsidRPr="006E037E" w:rsidRDefault="00A45DF1"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Sachlich umfassen die Nutzungsrechte lediglich die Verwertung des Auftraggebers im Rahmen</w:t>
      </w:r>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red"/>
          <w:lang w:val="de-DE"/>
        </w:rPr>
        <w:t>sachliche Einschränkungen, wie etwa Verwertung in Buchform, für eine Werbekampagne, bei einer Veranstaltung(</w:t>
      </w:r>
      <w:proofErr w:type="spellStart"/>
      <w:r w:rsidRPr="0017571D">
        <w:rPr>
          <w:rFonts w:ascii="Arial" w:eastAsia="Times New Roman" w:hAnsi="Arial" w:cs="Arial"/>
          <w:sz w:val="22"/>
          <w:szCs w:val="22"/>
          <w:highlight w:val="red"/>
          <w:lang w:val="de-DE"/>
        </w:rPr>
        <w:t>sreihe</w:t>
      </w:r>
      <w:proofErr w:type="spellEnd"/>
      <w:r w:rsidRPr="0017571D">
        <w:rPr>
          <w:rFonts w:ascii="Arial" w:eastAsia="Times New Roman" w:hAnsi="Arial" w:cs="Arial"/>
          <w:sz w:val="22"/>
          <w:szCs w:val="22"/>
          <w:highlight w:val="red"/>
          <w:lang w:val="de-DE"/>
        </w:rPr>
        <w:t xml:space="preserve">) </w:t>
      </w:r>
      <w:proofErr w:type="spellStart"/>
      <w:r w:rsidRPr="0017571D">
        <w:rPr>
          <w:rFonts w:ascii="Arial" w:eastAsia="Times New Roman" w:hAnsi="Arial" w:cs="Arial"/>
          <w:sz w:val="22"/>
          <w:szCs w:val="22"/>
          <w:highlight w:val="red"/>
          <w:lang w:val="de-DE"/>
        </w:rPr>
        <w:t>etc</w:t>
      </w:r>
      <w:proofErr w:type="spellEnd"/>
      <w:r w:rsidRPr="006E037E">
        <w:rPr>
          <w:rFonts w:ascii="Arial" w:eastAsia="Times New Roman" w:hAnsi="Arial" w:cs="Arial"/>
          <w:sz w:val="22"/>
          <w:szCs w:val="22"/>
          <w:lang w:val="de-DE"/>
        </w:rPr>
        <w:t>].</w:t>
      </w:r>
    </w:p>
    <w:p w14:paraId="592D6505" w14:textId="77777777" w:rsidR="00A45DF1" w:rsidRPr="006E037E" w:rsidRDefault="00A45DF1"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 xml:space="preserve">Örtlich umfassen die Nutzungsrechte </w:t>
      </w:r>
      <w:proofErr w:type="gramStart"/>
      <w:r w:rsidRPr="0017571D">
        <w:rPr>
          <w:rFonts w:ascii="Arial" w:eastAsia="Times New Roman" w:hAnsi="Arial" w:cs="Arial"/>
          <w:sz w:val="22"/>
          <w:szCs w:val="22"/>
          <w:highlight w:val="green"/>
          <w:lang w:val="de-DE"/>
        </w:rPr>
        <w:t>ausschließlich das Gebiet</w:t>
      </w:r>
      <w:proofErr w:type="gramEnd"/>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red"/>
          <w:lang w:val="de-DE"/>
        </w:rPr>
        <w:t>Gebietsbeschränkungen</w:t>
      </w:r>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cyan"/>
          <w:lang w:val="de-DE"/>
        </w:rPr>
        <w:t>die bloße physische Verbringung der Werke ist von dieser Gebietsbeschränkung aber nicht umfasst</w:t>
      </w:r>
      <w:r w:rsidRPr="006E037E">
        <w:rPr>
          <w:rFonts w:ascii="Arial" w:eastAsia="Times New Roman" w:hAnsi="Arial" w:cs="Arial"/>
          <w:sz w:val="22"/>
          <w:szCs w:val="22"/>
          <w:lang w:val="de-DE"/>
        </w:rPr>
        <w:t>.</w:t>
      </w:r>
    </w:p>
    <w:p w14:paraId="3D894E2D" w14:textId="77777777" w:rsidR="00A45DF1" w:rsidRPr="006E037E" w:rsidRDefault="00A45DF1"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Zeitlich ist die Rechteeinräumung bis [</w:t>
      </w:r>
      <w:r w:rsidRPr="0017571D">
        <w:rPr>
          <w:rFonts w:ascii="Arial" w:eastAsia="Times New Roman" w:hAnsi="Arial" w:cs="Arial"/>
          <w:sz w:val="22"/>
          <w:szCs w:val="22"/>
          <w:highlight w:val="red"/>
          <w:lang w:val="de-DE"/>
        </w:rPr>
        <w:t>Beschränkung der Dauer</w:t>
      </w:r>
      <w:r w:rsidRPr="0017571D">
        <w:rPr>
          <w:rFonts w:ascii="Arial" w:eastAsia="Times New Roman" w:hAnsi="Arial" w:cs="Arial"/>
          <w:sz w:val="22"/>
          <w:szCs w:val="22"/>
          <w:highlight w:val="green"/>
          <w:lang w:val="de-DE"/>
        </w:rPr>
        <w:t>] beschränkt, sodass bis spätestens diesem Zeitpunkt die Werke und die Rechte daran vom Auftraggeber dem Auftragnehmer (rück)zu</w:t>
      </w:r>
      <w:r>
        <w:rPr>
          <w:rFonts w:ascii="Arial" w:eastAsia="Times New Roman" w:hAnsi="Arial" w:cs="Arial"/>
          <w:sz w:val="22"/>
          <w:szCs w:val="22"/>
          <w:highlight w:val="green"/>
          <w:lang w:val="de-DE"/>
        </w:rPr>
        <w:t xml:space="preserve"> </w:t>
      </w:r>
      <w:r w:rsidRPr="0017571D">
        <w:rPr>
          <w:rFonts w:ascii="Arial" w:eastAsia="Times New Roman" w:hAnsi="Arial" w:cs="Arial"/>
          <w:sz w:val="22"/>
          <w:szCs w:val="22"/>
          <w:highlight w:val="green"/>
          <w:lang w:val="de-DE"/>
        </w:rPr>
        <w:t>übertragen sind</w:t>
      </w:r>
      <w:r w:rsidRPr="006E037E">
        <w:rPr>
          <w:rFonts w:ascii="Arial" w:eastAsia="Times New Roman" w:hAnsi="Arial" w:cs="Arial"/>
          <w:sz w:val="22"/>
          <w:szCs w:val="22"/>
          <w:lang w:val="de-DE"/>
        </w:rPr>
        <w:t>.</w:t>
      </w:r>
    </w:p>
    <w:p w14:paraId="5788FAA0" w14:textId="77777777" w:rsidR="00A45DF1" w:rsidRPr="006E037E" w:rsidRDefault="00A45DF1"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Das Bearbeitungsrecht umfasst lediglich die nicht-entstellenden und die Interessen des Auftragnehmers wahrende Bearbeitungen und umfasst jedenfalls nicht Teile, welche vom Auftragnehmer zur Kennzeichnung der Werke genutzt wurden bzw</w:t>
      </w:r>
      <w:r>
        <w:rPr>
          <w:rFonts w:ascii="Arial" w:eastAsia="Times New Roman" w:hAnsi="Arial" w:cs="Arial"/>
          <w:sz w:val="22"/>
          <w:szCs w:val="22"/>
          <w:highlight w:val="green"/>
          <w:lang w:val="de-DE"/>
        </w:rPr>
        <w:t>.</w:t>
      </w:r>
      <w:r w:rsidRPr="0017571D">
        <w:rPr>
          <w:rFonts w:ascii="Arial" w:eastAsia="Times New Roman" w:hAnsi="Arial" w:cs="Arial"/>
          <w:sz w:val="22"/>
          <w:szCs w:val="22"/>
          <w:highlight w:val="green"/>
          <w:lang w:val="de-DE"/>
        </w:rPr>
        <w:t xml:space="preserve"> werden (insbesondere Titel- und </w:t>
      </w:r>
      <w:proofErr w:type="spellStart"/>
      <w:r w:rsidRPr="0017571D">
        <w:rPr>
          <w:rFonts w:ascii="Arial" w:eastAsia="Times New Roman" w:hAnsi="Arial" w:cs="Arial"/>
          <w:sz w:val="22"/>
          <w:szCs w:val="22"/>
          <w:highlight w:val="green"/>
          <w:lang w:val="de-DE"/>
        </w:rPr>
        <w:t>Erstellerkennzeichnungsschutz</w:t>
      </w:r>
      <w:proofErr w:type="spellEnd"/>
      <w:r w:rsidRPr="0017571D">
        <w:rPr>
          <w:rFonts w:ascii="Arial" w:eastAsia="Times New Roman" w:hAnsi="Arial" w:cs="Arial"/>
          <w:sz w:val="22"/>
          <w:szCs w:val="22"/>
          <w:highlight w:val="green"/>
          <w:lang w:val="de-DE"/>
        </w:rPr>
        <w:t>)</w:t>
      </w:r>
      <w:r w:rsidRPr="006E037E">
        <w:rPr>
          <w:rFonts w:ascii="Arial" w:eastAsia="Times New Roman" w:hAnsi="Arial" w:cs="Arial"/>
          <w:sz w:val="22"/>
          <w:szCs w:val="22"/>
          <w:lang w:val="de-DE"/>
        </w:rPr>
        <w:t>.</w:t>
      </w:r>
    </w:p>
    <w:p w14:paraId="3D03A3A4" w14:textId="77777777" w:rsidR="00A45DF1" w:rsidRPr="006E037E" w:rsidRDefault="00A45DF1"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rPr>
        <w:t>Unabhängig von der Rechteeinräumung und etwaiger Geheimhaltungspflicht ist der Auftragnehmer berechtigt, [</w:t>
      </w:r>
      <w:r w:rsidRPr="006E037E">
        <w:rPr>
          <w:rFonts w:ascii="Arial" w:eastAsia="Times New Roman" w:hAnsi="Arial" w:cs="Arial"/>
          <w:sz w:val="22"/>
          <w:szCs w:val="22"/>
          <w:highlight w:val="red"/>
        </w:rPr>
        <w:t xml:space="preserve">eine Kopie des/ </w:t>
      </w:r>
      <w:proofErr w:type="gramStart"/>
      <w:r w:rsidRPr="006E037E">
        <w:rPr>
          <w:rFonts w:ascii="Arial" w:eastAsia="Times New Roman" w:hAnsi="Arial" w:cs="Arial"/>
          <w:sz w:val="22"/>
          <w:szCs w:val="22"/>
          <w:highlight w:val="red"/>
        </w:rPr>
        <w:t>das</w:t>
      </w:r>
      <w:proofErr w:type="gramEnd"/>
      <w:r w:rsidRPr="0017571D">
        <w:rPr>
          <w:rFonts w:ascii="Arial" w:eastAsia="Times New Roman" w:hAnsi="Arial" w:cs="Arial"/>
          <w:sz w:val="22"/>
          <w:szCs w:val="22"/>
          <w:highlight w:val="green"/>
        </w:rPr>
        <w:t xml:space="preserve">] Werk unentgeltlich </w:t>
      </w:r>
      <w:r w:rsidRPr="0017571D">
        <w:rPr>
          <w:rFonts w:ascii="Arial" w:eastAsia="Times New Roman" w:hAnsi="Arial" w:cs="Arial"/>
          <w:sz w:val="22"/>
          <w:szCs w:val="22"/>
          <w:highlight w:val="red"/>
        </w:rPr>
        <w:t xml:space="preserve">[für Forschungs- und Lehrzwecke/ als Referenz des Werkschaffens/ </w:t>
      </w:r>
      <w:r w:rsidRPr="006E037E">
        <w:rPr>
          <w:rFonts w:ascii="Arial" w:eastAsia="Times New Roman" w:hAnsi="Arial" w:cs="Arial"/>
          <w:sz w:val="22"/>
          <w:szCs w:val="22"/>
          <w:highlight w:val="red"/>
        </w:rPr>
        <w:t xml:space="preserve">[*sonstige </w:t>
      </w:r>
      <w:r w:rsidRPr="0017571D">
        <w:rPr>
          <w:rFonts w:ascii="Arial" w:eastAsia="Times New Roman" w:hAnsi="Arial" w:cs="Arial"/>
          <w:sz w:val="22"/>
          <w:szCs w:val="22"/>
          <w:highlight w:val="red"/>
        </w:rPr>
        <w:t>Verwertungen*]]</w:t>
      </w:r>
      <w:r w:rsidRPr="0017571D">
        <w:rPr>
          <w:rFonts w:ascii="Arial" w:eastAsia="Times New Roman" w:hAnsi="Arial" w:cs="Arial"/>
          <w:sz w:val="22"/>
          <w:szCs w:val="22"/>
          <w:highlight w:val="green"/>
        </w:rPr>
        <w:t xml:space="preserve"> weltweit und übertragbar bzw. </w:t>
      </w:r>
      <w:proofErr w:type="spellStart"/>
      <w:r w:rsidRPr="0017571D">
        <w:rPr>
          <w:rFonts w:ascii="Arial" w:eastAsia="Times New Roman" w:hAnsi="Arial" w:cs="Arial"/>
          <w:sz w:val="22"/>
          <w:szCs w:val="22"/>
          <w:highlight w:val="green"/>
        </w:rPr>
        <w:t>sublizensierbar</w:t>
      </w:r>
      <w:proofErr w:type="spellEnd"/>
      <w:r w:rsidRPr="0017571D">
        <w:rPr>
          <w:rFonts w:ascii="Arial" w:eastAsia="Times New Roman" w:hAnsi="Arial" w:cs="Arial"/>
          <w:sz w:val="22"/>
          <w:szCs w:val="22"/>
          <w:highlight w:val="green"/>
        </w:rPr>
        <w:t xml:space="preserve"> zu nutzen und zwar auch in </w:t>
      </w:r>
      <w:r>
        <w:rPr>
          <w:rFonts w:ascii="Arial" w:eastAsia="Times New Roman" w:hAnsi="Arial" w:cs="Arial"/>
          <w:sz w:val="22"/>
          <w:szCs w:val="22"/>
          <w:highlight w:val="green"/>
        </w:rPr>
        <w:t xml:space="preserve">vom Auftragnehmer </w:t>
      </w:r>
      <w:r w:rsidRPr="0017571D">
        <w:rPr>
          <w:rFonts w:ascii="Arial" w:eastAsia="Times New Roman" w:hAnsi="Arial" w:cs="Arial"/>
          <w:sz w:val="22"/>
          <w:szCs w:val="22"/>
          <w:highlight w:val="green"/>
        </w:rPr>
        <w:t>bearbeiteter Form.]</w:t>
      </w:r>
    </w:p>
    <w:p w14:paraId="4FA9AA69" w14:textId="77777777" w:rsidR="00A45DF1" w:rsidRPr="006E037E" w:rsidRDefault="00A45DF1" w:rsidP="005574FC">
      <w:pPr>
        <w:pStyle w:val="Listenabsatz"/>
        <w:ind w:left="1021"/>
        <w:rPr>
          <w:rFonts w:ascii="Arial" w:eastAsia="Times New Roman" w:hAnsi="Arial" w:cs="Arial"/>
          <w:sz w:val="22"/>
          <w:szCs w:val="22"/>
          <w:lang w:val="de-DE"/>
        </w:rPr>
      </w:pPr>
    </w:p>
    <w:p w14:paraId="3AFB6433" w14:textId="6AAA5147" w:rsidR="00A45DF1" w:rsidRPr="006E037E" w:rsidRDefault="00A45DF1" w:rsidP="006C3887">
      <w:pPr>
        <w:pStyle w:val="Listenabsatz"/>
        <w:numPr>
          <w:ilvl w:val="1"/>
          <w:numId w:val="2"/>
        </w:numPr>
        <w:ind w:left="661" w:hanging="661"/>
        <w:rPr>
          <w:rFonts w:ascii="Arial" w:eastAsia="Times New Roman" w:hAnsi="Arial" w:cs="Arial"/>
          <w:sz w:val="22"/>
          <w:szCs w:val="22"/>
          <w:lang w:val="de-DE"/>
        </w:rPr>
      </w:pPr>
      <w:r w:rsidRPr="006E037E">
        <w:rPr>
          <w:rFonts w:ascii="Arial" w:eastAsia="Times New Roman" w:hAnsi="Arial" w:cs="Arial"/>
          <w:sz w:val="22"/>
          <w:szCs w:val="22"/>
          <w:lang w:val="de-DE"/>
        </w:rPr>
        <w:t>[</w:t>
      </w:r>
      <w:r w:rsidRPr="005574FC">
        <w:rPr>
          <w:rFonts w:ascii="Arial" w:eastAsia="Times New Roman" w:hAnsi="Arial" w:cs="Arial"/>
          <w:sz w:val="22"/>
          <w:szCs w:val="22"/>
          <w:highlight w:val="green"/>
          <w:lang w:val="de-DE"/>
        </w:rPr>
        <w:t xml:space="preserve">Die Einräumung der Rechte </w:t>
      </w:r>
      <w:r w:rsidRPr="005574FC">
        <w:rPr>
          <w:rFonts w:ascii="Arial" w:eastAsia="Times New Roman" w:hAnsi="Arial" w:cs="Arial"/>
          <w:sz w:val="22"/>
          <w:szCs w:val="22"/>
          <w:highlight w:val="green"/>
        </w:rPr>
        <w:t xml:space="preserve">durch den Auftragnehmer an den Auftraggeber </w:t>
      </w:r>
      <w:r w:rsidRPr="005574FC">
        <w:rPr>
          <w:rFonts w:ascii="Arial" w:eastAsia="Times New Roman" w:hAnsi="Arial" w:cs="Arial"/>
          <w:sz w:val="22"/>
          <w:szCs w:val="22"/>
          <w:highlight w:val="green"/>
          <w:lang w:val="de-DE"/>
        </w:rPr>
        <w:t>erfolgt Zug um Zug gegen vollständige Bezahlung der Vergütung gemäß</w:t>
      </w:r>
      <w:r w:rsidRPr="006E037E">
        <w:rPr>
          <w:rFonts w:ascii="Arial" w:eastAsia="Times New Roman" w:hAnsi="Arial" w:cs="Arial"/>
          <w:sz w:val="22"/>
          <w:szCs w:val="22"/>
          <w:lang w:val="de-DE"/>
        </w:rPr>
        <w:t xml:space="preserve"> </w:t>
      </w:r>
      <w:r w:rsidRPr="006E037E">
        <w:rPr>
          <w:rFonts w:ascii="Arial" w:eastAsia="Times New Roman" w:hAnsi="Arial" w:cs="Arial"/>
          <w:sz w:val="22"/>
          <w:szCs w:val="22"/>
          <w:highlight w:val="red"/>
          <w:lang w:val="de-DE"/>
        </w:rPr>
        <w:t>Punkt</w:t>
      </w:r>
      <w:r>
        <w:rPr>
          <w:rFonts w:ascii="Arial" w:eastAsia="Times New Roman" w:hAnsi="Arial" w:cs="Arial"/>
          <w:sz w:val="22"/>
          <w:szCs w:val="22"/>
          <w:highlight w:val="red"/>
          <w:lang w:val="de-DE"/>
        </w:rPr>
        <w:t> </w:t>
      </w:r>
      <w:r w:rsidRPr="006E037E">
        <w:rPr>
          <w:rFonts w:ascii="Arial" w:eastAsia="Times New Roman" w:hAnsi="Arial" w:cs="Arial"/>
          <w:sz w:val="22"/>
          <w:szCs w:val="22"/>
          <w:highlight w:val="red"/>
          <w:lang w:val="de-DE"/>
        </w:rPr>
        <w:t>5</w:t>
      </w:r>
      <w:r w:rsidRPr="006E037E">
        <w:rPr>
          <w:rFonts w:ascii="Arial" w:eastAsia="Times New Roman" w:hAnsi="Arial" w:cs="Arial"/>
          <w:sz w:val="22"/>
          <w:szCs w:val="22"/>
          <w:lang w:val="de-DE"/>
        </w:rPr>
        <w:t xml:space="preserve"> </w:t>
      </w:r>
      <w:r w:rsidRPr="005574FC">
        <w:rPr>
          <w:rFonts w:ascii="Arial" w:eastAsia="Times New Roman" w:hAnsi="Arial" w:cs="Arial"/>
          <w:sz w:val="22"/>
          <w:szCs w:val="22"/>
          <w:highlight w:val="green"/>
          <w:lang w:val="de-DE"/>
        </w:rPr>
        <w:t xml:space="preserve">(„Rechte- </w:t>
      </w:r>
      <w:proofErr w:type="spellStart"/>
      <w:r w:rsidRPr="005574FC">
        <w:rPr>
          <w:rFonts w:ascii="Arial" w:eastAsia="Times New Roman" w:hAnsi="Arial" w:cs="Arial"/>
          <w:sz w:val="22"/>
          <w:szCs w:val="22"/>
          <w:highlight w:val="green"/>
          <w:lang w:val="de-DE"/>
        </w:rPr>
        <w:lastRenderedPageBreak/>
        <w:t>bzw</w:t>
      </w:r>
      <w:proofErr w:type="spellEnd"/>
      <w:r w:rsidRPr="005574FC">
        <w:rPr>
          <w:rFonts w:ascii="Arial" w:eastAsia="Times New Roman" w:hAnsi="Arial" w:cs="Arial"/>
          <w:sz w:val="22"/>
          <w:szCs w:val="22"/>
          <w:highlight w:val="green"/>
          <w:lang w:val="de-DE"/>
        </w:rPr>
        <w:t xml:space="preserve"> Eigentumsvorbehalt“).</w:t>
      </w:r>
      <w:r w:rsidRPr="006E037E">
        <w:rPr>
          <w:rFonts w:ascii="Arial" w:eastAsia="Times New Roman" w:hAnsi="Arial" w:cs="Arial"/>
          <w:sz w:val="22"/>
          <w:szCs w:val="22"/>
          <w:lang w:val="de-DE"/>
        </w:rPr>
        <w:t>]</w:t>
      </w:r>
      <w:r w:rsidRPr="006E037E">
        <w:rPr>
          <w:rFonts w:ascii="Arial" w:eastAsia="Times New Roman" w:hAnsi="Arial" w:cs="Arial"/>
          <w:sz w:val="22"/>
          <w:szCs w:val="22"/>
        </w:rPr>
        <w:t xml:space="preserve"> </w:t>
      </w:r>
      <w:r w:rsidR="001A217A">
        <w:rPr>
          <w:rFonts w:ascii="Arial" w:eastAsia="Times New Roman" w:hAnsi="Arial" w:cs="Arial"/>
          <w:sz w:val="22"/>
          <w:szCs w:val="22"/>
        </w:rPr>
        <w:br/>
      </w:r>
    </w:p>
    <w:p w14:paraId="593FBB23" w14:textId="77777777" w:rsidR="00A45DF1" w:rsidRDefault="00A45DF1" w:rsidP="006C3887">
      <w:pPr>
        <w:pStyle w:val="Listenabsatz"/>
        <w:numPr>
          <w:ilvl w:val="1"/>
          <w:numId w:val="2"/>
        </w:numPr>
        <w:ind w:left="661" w:hanging="661"/>
        <w:rPr>
          <w:rFonts w:ascii="Arial" w:eastAsia="Times New Roman" w:hAnsi="Arial" w:cs="Arial"/>
          <w:sz w:val="22"/>
          <w:szCs w:val="22"/>
          <w:lang w:val="de-DE"/>
        </w:rPr>
      </w:pPr>
      <w:r w:rsidRPr="005574FC">
        <w:rPr>
          <w:rFonts w:ascii="Arial" w:eastAsia="Times New Roman" w:hAnsi="Arial" w:cs="Arial"/>
          <w:sz w:val="22"/>
          <w:szCs w:val="22"/>
          <w:highlight w:val="cyan"/>
          <w:lang w:val="de-DE"/>
        </w:rPr>
        <w:t>Der Auftraggeber ist berechtigt, die Rechteeinräumung im Umfang der Vereinbarung in etwaigen rechteausweisenden Registern auf seine Kosten eintragen zu lassen, wobei der Auftragnehmer nach Aufforderung des Auftraggebers verpflichtet ist, etwaige dafür erforderliche Erklärungen zeitnah und formgerecht abzugeben</w:t>
      </w:r>
      <w:r>
        <w:rPr>
          <w:rFonts w:ascii="Arial" w:eastAsia="Times New Roman" w:hAnsi="Arial" w:cs="Arial"/>
          <w:sz w:val="22"/>
          <w:szCs w:val="22"/>
          <w:lang w:val="de-DE"/>
        </w:rPr>
        <w:t xml:space="preserve">, </w:t>
      </w:r>
      <w:r w:rsidRPr="005574FC">
        <w:rPr>
          <w:rFonts w:ascii="Arial" w:eastAsia="Times New Roman" w:hAnsi="Arial" w:cs="Arial"/>
          <w:sz w:val="22"/>
          <w:szCs w:val="22"/>
          <w:highlight w:val="green"/>
          <w:lang w:val="de-DE"/>
        </w:rPr>
        <w:t>wobei der Auftraggeber etwaig damit im Zusammenhang stehende Barauslagen und/ oder Gebühren nach Belegvorlage umgehend zu ersetzen hat. Bei einer etwaigen Rückübertragung nach Ende der Laufzeit ist der Auftraggeber verpflichtet, die etwaigen Eintragungen rückgängig zu machen bzw. löschen zu lassen.</w:t>
      </w:r>
    </w:p>
    <w:p w14:paraId="7CFB19E8" w14:textId="77777777" w:rsidR="00A45DF1" w:rsidRPr="006E037E" w:rsidRDefault="00A45DF1" w:rsidP="006E4C8E">
      <w:pPr>
        <w:pStyle w:val="Listenabsatz"/>
        <w:ind w:left="661"/>
        <w:rPr>
          <w:rFonts w:ascii="Arial" w:eastAsia="Times New Roman" w:hAnsi="Arial" w:cs="Arial"/>
          <w:sz w:val="22"/>
          <w:szCs w:val="22"/>
          <w:lang w:val="de-DE"/>
        </w:rPr>
      </w:pPr>
    </w:p>
    <w:p w14:paraId="481DE493" w14:textId="77777777" w:rsidR="00A45DF1" w:rsidRPr="005574FC" w:rsidRDefault="00A45DF1" w:rsidP="006C3887">
      <w:pPr>
        <w:pStyle w:val="Listenabsatz"/>
        <w:numPr>
          <w:ilvl w:val="1"/>
          <w:numId w:val="2"/>
        </w:numPr>
        <w:ind w:left="661" w:hanging="661"/>
        <w:rPr>
          <w:rFonts w:ascii="Arial" w:eastAsia="Times New Roman" w:hAnsi="Arial" w:cs="Arial"/>
          <w:sz w:val="22"/>
          <w:szCs w:val="22"/>
          <w:highlight w:val="green"/>
          <w:lang w:val="de-DE"/>
        </w:rPr>
      </w:pPr>
      <w:r w:rsidRPr="005574FC">
        <w:rPr>
          <w:rFonts w:ascii="Arial" w:eastAsia="Times New Roman" w:hAnsi="Arial" w:cs="Arial"/>
          <w:sz w:val="22"/>
          <w:szCs w:val="22"/>
          <w:highlight w:val="green"/>
          <w:lang w:val="de-DE"/>
        </w:rPr>
        <w:t>Soweit dem Auftraggeber am Werk – insbesondere aufgrund der Bearbeitung – eigene Rechte zukommen, hat der Auftraggeber diese spätestens am Ende der Laufzeit dieser Vereinbarung gleich dieser Vereinbarung – aber gänzlich unbeschränkt – an den Auftragnehmer zu übertragen bzw. diesem einzuräumen.</w:t>
      </w:r>
    </w:p>
    <w:p w14:paraId="3DD6A8A7" w14:textId="77777777" w:rsidR="00A45DF1" w:rsidRDefault="00A45DF1" w:rsidP="007D084C">
      <w:pPr>
        <w:pStyle w:val="Listenabsatz"/>
        <w:ind w:left="661"/>
        <w:rPr>
          <w:rFonts w:ascii="Arial" w:eastAsia="Times New Roman" w:hAnsi="Arial" w:cs="Arial"/>
          <w:sz w:val="22"/>
          <w:szCs w:val="22"/>
          <w:lang w:val="de-DE"/>
        </w:rPr>
      </w:pPr>
    </w:p>
    <w:p w14:paraId="6F10F2EB" w14:textId="77777777" w:rsidR="00A45DF1" w:rsidRPr="006E037E" w:rsidRDefault="00A45DF1" w:rsidP="004F6A86">
      <w:pPr>
        <w:pStyle w:val="Listenabsatz"/>
        <w:numPr>
          <w:ilvl w:val="0"/>
          <w:numId w:val="2"/>
        </w:numPr>
        <w:jc w:val="center"/>
        <w:rPr>
          <w:rFonts w:ascii="Arial" w:eastAsia="Times New Roman" w:hAnsi="Arial" w:cs="Arial"/>
          <w:vanish/>
          <w:sz w:val="22"/>
          <w:szCs w:val="22"/>
        </w:rPr>
      </w:pPr>
      <w:bookmarkStart w:id="0" w:name="_Ref2335119"/>
      <w:r w:rsidRPr="006E037E">
        <w:rPr>
          <w:rStyle w:val="ce840541"/>
        </w:rPr>
        <w:t>GEHEIMHALTUNGS- UND NICHTVERWENDUNGSPFLICHT, DATENSCHUTZ</w:t>
      </w:r>
      <w:bookmarkEnd w:id="0"/>
    </w:p>
    <w:p w14:paraId="784422EB" w14:textId="77777777" w:rsidR="00A45DF1" w:rsidRPr="006E037E" w:rsidRDefault="00A45DF1" w:rsidP="00C77F79">
      <w:pPr>
        <w:rPr>
          <w:rFonts w:ascii="Arial" w:hAnsi="Arial" w:cs="Arial"/>
        </w:rPr>
      </w:pPr>
    </w:p>
    <w:p w14:paraId="68FC93D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Es ist davon auszugehen, dass die Parteien im Rahmen (der Erfüllung) dieser Vereinbarung von Betriebs- und Geschäftsgeheimnissen der jeweils anderen Partei Kenntnis erlangen. Die Parteien verpflichten sich daher wechselseitig, sämtliche erhaltene Betriebs- und Geschäftsgeheimnisse geheim zu halten und ausschließlich zum Zweck der Zusammenarbeit unter dieser Vereinbarung zu verwenden und weder zum eigenen Gebrauch in irgendeiner Art und Weise auszunützen oder ausnützen zu lassen noch Unbeteiligten, ohne vorherige schriftliche Einwilligung der anderen Partei zugänglich zu machen oder dies zu dulden. Dies gilt allerdings nur, soweit es nicht der Rechteeinräumungen am Leistungssoll gemäß </w:t>
      </w:r>
      <w:r w:rsidRPr="006E037E">
        <w:rPr>
          <w:rFonts w:ascii="Arial" w:eastAsia="Times New Roman" w:hAnsi="Arial" w:cs="Arial"/>
          <w:sz w:val="22"/>
          <w:szCs w:val="22"/>
          <w:highlight w:val="red"/>
        </w:rPr>
        <w:t xml:space="preserve">Punkt </w:t>
      </w:r>
      <w:r>
        <w:rPr>
          <w:rFonts w:ascii="Arial" w:eastAsia="Times New Roman" w:hAnsi="Arial" w:cs="Arial"/>
          <w:sz w:val="22"/>
          <w:szCs w:val="22"/>
          <w:highlight w:val="red"/>
        </w:rPr>
        <w:t>3</w:t>
      </w:r>
      <w:r w:rsidRPr="006E037E">
        <w:rPr>
          <w:rFonts w:ascii="Arial" w:eastAsia="Times New Roman" w:hAnsi="Arial" w:cs="Arial"/>
          <w:sz w:val="22"/>
          <w:szCs w:val="22"/>
        </w:rPr>
        <w:t xml:space="preserve"> entgegensteht.</w:t>
      </w:r>
    </w:p>
    <w:p w14:paraId="3CBFC245" w14:textId="77777777" w:rsidR="00A45DF1" w:rsidRPr="006E037E" w:rsidRDefault="00A45DF1" w:rsidP="00C77F79">
      <w:pPr>
        <w:rPr>
          <w:rFonts w:ascii="Arial" w:eastAsia="Times New Roman" w:hAnsi="Arial" w:cs="Arial"/>
          <w:lang w:val="de-DE"/>
        </w:rPr>
      </w:pPr>
    </w:p>
    <w:p w14:paraId="238CA8E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Der Auftraggeber darf Betriebs- und Geschäftsgeheimnisse der Auftragnehmerin an Mitarbeiter ihrer Unternehmen [</w:t>
      </w:r>
      <w:r w:rsidRPr="00B84F44">
        <w:rPr>
          <w:rFonts w:ascii="Arial" w:eastAsia="Times New Roman" w:hAnsi="Arial" w:cs="Arial"/>
          <w:sz w:val="22"/>
          <w:szCs w:val="22"/>
          <w:highlight w:val="cyan"/>
        </w:rPr>
        <w:t>und verbundene Unternehmen</w:t>
      </w:r>
      <w:r w:rsidRPr="006E037E">
        <w:rPr>
          <w:rFonts w:ascii="Arial" w:eastAsia="Times New Roman" w:hAnsi="Arial" w:cs="Arial"/>
          <w:sz w:val="22"/>
          <w:szCs w:val="22"/>
        </w:rPr>
        <w:t>] weitergeben, aber nur soweit diese die Information zur vereinbarungsgemäßen Verwertung des Werks benötigen. Der Auftraggeber hat dafür zu sorgen, dass diese Personen, denen derartige Betriebs- und Geschäftsgeheimnisse zugänglich werden können, in zumindest dieser Vereinbarung entsprechender Weise schriftlich zur Geheimhaltung und Nichtverwendung verpflichtet werden, dies auch für die Zeit nach deren Ausscheiden aus dem Unternehmen.</w:t>
      </w:r>
    </w:p>
    <w:p w14:paraId="6637BB71" w14:textId="77777777" w:rsidR="00A45DF1" w:rsidRPr="006E037E" w:rsidRDefault="00A45DF1" w:rsidP="00C77F79">
      <w:pPr>
        <w:rPr>
          <w:rFonts w:ascii="Arial" w:eastAsia="Times New Roman" w:hAnsi="Arial" w:cs="Arial"/>
          <w:lang w:val="de-DE"/>
        </w:rPr>
      </w:pPr>
    </w:p>
    <w:p w14:paraId="031ED9FC" w14:textId="22FD1139" w:rsidR="00A45DF1" w:rsidRPr="00545C62"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Nicht unter diese Geheimhaltungs- und Nichtverwendungspflicht fallen Informationen, die nachweislich</w:t>
      </w:r>
      <w:r w:rsidR="001A217A">
        <w:rPr>
          <w:rFonts w:ascii="Arial" w:eastAsia="Times New Roman" w:hAnsi="Arial" w:cs="Arial"/>
          <w:sz w:val="22"/>
          <w:szCs w:val="22"/>
        </w:rPr>
        <w:br/>
      </w:r>
    </w:p>
    <w:p w14:paraId="519D5CA8"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der empfangenden Partei bereits vor ihrer Übermittlung bekannt waren;</w:t>
      </w:r>
    </w:p>
    <w:p w14:paraId="1CF87725"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zur Zeit ihrer Übermittlung bereits offenkundig waren</w:t>
      </w:r>
      <w:r>
        <w:rPr>
          <w:rFonts w:ascii="Arial" w:eastAsia="Times New Roman" w:hAnsi="Arial" w:cs="Arial"/>
          <w:sz w:val="22"/>
          <w:szCs w:val="22"/>
        </w:rPr>
        <w:t>;</w:t>
      </w:r>
    </w:p>
    <w:p w14:paraId="02FF9652"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nach ihrer Übermittlung offenkundig geworden sind, ohne dass dies von der empfangenen Partei zu vertreten ist;</w:t>
      </w:r>
    </w:p>
    <w:p w14:paraId="22366D08"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nach ihrer Übermittlung der empfangenden Partei von dritter Seite auf gesetzlich zulässige Weise und ohne Einschränkung in Bezug auf Geheimhaltung oder Verwendung zugänglich gemacht worden sind;</w:t>
      </w:r>
    </w:p>
    <w:p w14:paraId="1D0189F4"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 xml:space="preserve">von der empfangenden Partei unabhängig erarbeitet worden sind; oder </w:t>
      </w:r>
    </w:p>
    <w:p w14:paraId="5F16090A" w14:textId="77777777" w:rsidR="00A45DF1" w:rsidRPr="006E037E" w:rsidRDefault="00A45DF1" w:rsidP="00C77F79">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aufgrund gesetzlicher Vorschriften, gerichtlicher Entscheidungen oder behördlicher Verfügungen offengelegt werden müssen; in diesem Fall hat die zur Offenlegung verpflichtete Partei die andere Partei unverzüglich von der Offenlegung in Kenntnis zu setzen, soweit dies rechtlich zulässig ist.</w:t>
      </w:r>
    </w:p>
    <w:p w14:paraId="6B65B5B3" w14:textId="77777777" w:rsidR="00A45DF1" w:rsidRPr="006E037E" w:rsidRDefault="00A45DF1" w:rsidP="00C77F79">
      <w:pPr>
        <w:ind w:left="301"/>
        <w:rPr>
          <w:rFonts w:ascii="Arial" w:eastAsia="Times New Roman" w:hAnsi="Arial" w:cs="Arial"/>
        </w:rPr>
      </w:pPr>
    </w:p>
    <w:p w14:paraId="37F8718A"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lastRenderedPageBreak/>
        <w:t>Die oben genannten Geheimhaltungs- und Nichtverwendungsbestimmungen bleiben auch nach Beendigung dieser Vereinbarung [</w:t>
      </w:r>
      <w:r w:rsidRPr="004F6A86">
        <w:rPr>
          <w:rFonts w:ascii="Arial" w:eastAsia="Times New Roman" w:hAnsi="Arial" w:cs="Arial"/>
          <w:sz w:val="22"/>
          <w:szCs w:val="22"/>
          <w:highlight w:val="green"/>
        </w:rPr>
        <w:t xml:space="preserve">zeitlich unbegrenzt </w:t>
      </w:r>
      <w:r w:rsidRPr="006E037E">
        <w:rPr>
          <w:rFonts w:ascii="Arial" w:eastAsia="Times New Roman" w:hAnsi="Arial" w:cs="Arial"/>
          <w:sz w:val="22"/>
          <w:szCs w:val="22"/>
          <w:highlight w:val="yellow"/>
        </w:rPr>
        <w:t xml:space="preserve">/ </w:t>
      </w:r>
      <w:r w:rsidRPr="004F6A86">
        <w:rPr>
          <w:rFonts w:ascii="Arial" w:eastAsia="Times New Roman" w:hAnsi="Arial" w:cs="Arial"/>
          <w:sz w:val="22"/>
          <w:szCs w:val="22"/>
          <w:highlight w:val="cyan"/>
        </w:rPr>
        <w:t>für einen Zeitraum von fünf Jahren</w:t>
      </w:r>
      <w:r w:rsidRPr="006E037E">
        <w:rPr>
          <w:rFonts w:ascii="Arial" w:eastAsia="Times New Roman" w:hAnsi="Arial" w:cs="Arial"/>
          <w:sz w:val="22"/>
          <w:szCs w:val="22"/>
        </w:rPr>
        <w:t>] in Kraft, solange die Informationen nicht öffentlich bekannt sind.</w:t>
      </w:r>
    </w:p>
    <w:p w14:paraId="512888FC" w14:textId="77777777" w:rsidR="00A45DF1" w:rsidRPr="006E037E" w:rsidRDefault="00A45DF1" w:rsidP="00C77F79">
      <w:pPr>
        <w:rPr>
          <w:rFonts w:ascii="Arial" w:eastAsia="Times New Roman" w:hAnsi="Arial" w:cs="Arial"/>
        </w:rPr>
      </w:pPr>
    </w:p>
    <w:p w14:paraId="1B1BFAD3"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hAnsi="Arial" w:cs="Arial"/>
          <w:sz w:val="22"/>
          <w:szCs w:val="22"/>
        </w:rPr>
        <w:t xml:space="preserve">Es ist </w:t>
      </w:r>
      <w:r w:rsidRPr="004F6A86">
        <w:rPr>
          <w:rFonts w:ascii="Arial" w:eastAsia="Times New Roman" w:hAnsi="Arial" w:cs="Arial"/>
          <w:sz w:val="22"/>
          <w:szCs w:val="22"/>
        </w:rPr>
        <w:t>das</w:t>
      </w:r>
      <w:r w:rsidRPr="006E037E">
        <w:rPr>
          <w:rFonts w:ascii="Arial" w:hAnsi="Arial" w:cs="Arial"/>
          <w:sz w:val="22"/>
          <w:szCs w:val="22"/>
        </w:rPr>
        <w:t xml:space="preserve"> gemeinsame Verständnis der Parteien, dass im Zusammenhang mit dem Werk und der Erfüllung der Vereinbarung </w:t>
      </w:r>
      <w:r>
        <w:rPr>
          <w:rFonts w:ascii="Arial" w:hAnsi="Arial" w:cs="Arial"/>
          <w:sz w:val="22"/>
          <w:szCs w:val="22"/>
        </w:rPr>
        <w:t xml:space="preserve">keine personenbezogenen Daten </w:t>
      </w:r>
      <w:r w:rsidRPr="006E037E">
        <w:rPr>
          <w:rFonts w:ascii="Arial" w:hAnsi="Arial" w:cs="Arial"/>
          <w:sz w:val="22"/>
          <w:szCs w:val="22"/>
        </w:rPr>
        <w:t>verarbeitet werden, sodass das Datenschutzrecht nicht zur Anwendung kommt</w:t>
      </w:r>
      <w:r w:rsidRPr="006E037E">
        <w:rPr>
          <w:rFonts w:ascii="Arial" w:hAnsi="Arial" w:cs="Arial"/>
        </w:rPr>
        <w:t>.</w:t>
      </w:r>
    </w:p>
    <w:p w14:paraId="1B722AE0" w14:textId="77777777" w:rsidR="00A45DF1" w:rsidRPr="006E037E" w:rsidRDefault="00A45DF1" w:rsidP="006E037E">
      <w:pPr>
        <w:pStyle w:val="Listenabsatz"/>
        <w:ind w:left="661"/>
        <w:rPr>
          <w:rFonts w:ascii="Arial" w:eastAsia="Times New Roman" w:hAnsi="Arial" w:cs="Arial"/>
          <w:sz w:val="22"/>
          <w:szCs w:val="22"/>
        </w:rPr>
      </w:pPr>
    </w:p>
    <w:p w14:paraId="05E38C06" w14:textId="77777777" w:rsidR="00A45DF1" w:rsidRPr="006E037E" w:rsidRDefault="00A45DF1" w:rsidP="004F6A86">
      <w:pPr>
        <w:pStyle w:val="Listenabsatz"/>
        <w:numPr>
          <w:ilvl w:val="0"/>
          <w:numId w:val="2"/>
        </w:numPr>
        <w:jc w:val="center"/>
        <w:rPr>
          <w:rStyle w:val="ce840541"/>
          <w:rFonts w:eastAsia="Times New Roman"/>
          <w:b w:val="0"/>
          <w:bCs w:val="0"/>
          <w:vanish/>
          <w:color w:val="auto"/>
        </w:rPr>
      </w:pPr>
      <w:r w:rsidRPr="006E037E">
        <w:rPr>
          <w:rStyle w:val="ce840541"/>
        </w:rPr>
        <w:t>VERGÜTUNG</w:t>
      </w:r>
    </w:p>
    <w:p w14:paraId="057F81F3" w14:textId="77777777" w:rsidR="00A45DF1" w:rsidRPr="006E037E" w:rsidRDefault="00A45DF1" w:rsidP="00FD617C">
      <w:pPr>
        <w:rPr>
          <w:rFonts w:ascii="Arial" w:eastAsia="Times New Roman" w:hAnsi="Arial" w:cs="Arial"/>
        </w:rPr>
      </w:pPr>
    </w:p>
    <w:p w14:paraId="07A8EA7F"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hAnsi="Arial" w:cs="Arial"/>
          <w:sz w:val="22"/>
          <w:szCs w:val="22"/>
        </w:rPr>
        <w:t xml:space="preserve">Der Auftragnehmer erhält als </w:t>
      </w:r>
      <w:r>
        <w:rPr>
          <w:rFonts w:ascii="Arial" w:hAnsi="Arial" w:cs="Arial"/>
          <w:sz w:val="22"/>
          <w:szCs w:val="22"/>
        </w:rPr>
        <w:t>[</w:t>
      </w:r>
      <w:r w:rsidRPr="004F6A86">
        <w:rPr>
          <w:rFonts w:ascii="Arial" w:hAnsi="Arial" w:cs="Arial"/>
          <w:sz w:val="22"/>
          <w:szCs w:val="22"/>
          <w:highlight w:val="red"/>
        </w:rPr>
        <w:t>pauschale</w:t>
      </w:r>
      <w:r>
        <w:rPr>
          <w:rFonts w:ascii="Arial" w:hAnsi="Arial" w:cs="Arial"/>
          <w:sz w:val="22"/>
          <w:szCs w:val="22"/>
        </w:rPr>
        <w:t>]</w:t>
      </w:r>
      <w:r w:rsidRPr="006E037E">
        <w:rPr>
          <w:rFonts w:ascii="Arial" w:hAnsi="Arial" w:cs="Arial"/>
          <w:sz w:val="22"/>
          <w:szCs w:val="22"/>
        </w:rPr>
        <w:t xml:space="preserve"> Gegenleistung für die Werkübertragung und die Rechteeinräumung die </w:t>
      </w:r>
      <w:r>
        <w:rPr>
          <w:rFonts w:ascii="Arial" w:hAnsi="Arial" w:cs="Arial"/>
          <w:sz w:val="22"/>
          <w:szCs w:val="22"/>
        </w:rPr>
        <w:t>[</w:t>
      </w:r>
      <w:r w:rsidRPr="00DD2045">
        <w:rPr>
          <w:rFonts w:ascii="Arial" w:hAnsi="Arial" w:cs="Arial"/>
          <w:sz w:val="22"/>
          <w:szCs w:val="22"/>
          <w:highlight w:val="red"/>
        </w:rPr>
        <w:t>einmalige</w:t>
      </w:r>
      <w:r>
        <w:rPr>
          <w:rFonts w:ascii="Arial" w:hAnsi="Arial" w:cs="Arial"/>
          <w:sz w:val="22"/>
          <w:szCs w:val="22"/>
        </w:rPr>
        <w:t>/</w:t>
      </w:r>
      <w:r w:rsidRPr="00DD2045">
        <w:rPr>
          <w:rFonts w:ascii="Arial" w:hAnsi="Arial" w:cs="Arial"/>
          <w:sz w:val="22"/>
          <w:szCs w:val="22"/>
          <w:highlight w:val="green"/>
        </w:rPr>
        <w:t>zeitabhängige</w:t>
      </w:r>
      <w:r>
        <w:rPr>
          <w:rFonts w:ascii="Arial" w:hAnsi="Arial" w:cs="Arial"/>
          <w:sz w:val="22"/>
          <w:szCs w:val="22"/>
          <w:highlight w:val="green"/>
        </w:rPr>
        <w:t xml:space="preserve"> aber von der Nutzung unabhängige</w:t>
      </w:r>
      <w:r>
        <w:rPr>
          <w:rFonts w:ascii="Arial" w:hAnsi="Arial" w:cs="Arial"/>
          <w:sz w:val="22"/>
          <w:szCs w:val="22"/>
        </w:rPr>
        <w:t xml:space="preserve">/ </w:t>
      </w:r>
      <w:r w:rsidRPr="00DD2045">
        <w:rPr>
          <w:rFonts w:ascii="Arial" w:hAnsi="Arial" w:cs="Arial"/>
          <w:sz w:val="22"/>
          <w:szCs w:val="22"/>
          <w:highlight w:val="cyan"/>
        </w:rPr>
        <w:t>vom Umsatz des Auftraggebers mit dem Werk abhängige</w:t>
      </w:r>
      <w:r>
        <w:rPr>
          <w:rFonts w:ascii="Arial" w:hAnsi="Arial" w:cs="Arial"/>
          <w:sz w:val="22"/>
          <w:szCs w:val="22"/>
        </w:rPr>
        <w:t>]</w:t>
      </w:r>
      <w:r w:rsidRPr="006E037E">
        <w:rPr>
          <w:rFonts w:ascii="Arial" w:hAnsi="Arial" w:cs="Arial"/>
          <w:sz w:val="22"/>
          <w:szCs w:val="22"/>
        </w:rPr>
        <w:t xml:space="preserve"> Vergütung gemäß</w:t>
      </w:r>
      <w:r w:rsidRPr="006E037E">
        <w:rPr>
          <w:rFonts w:ascii="Arial" w:eastAsia="Times New Roman" w:hAnsi="Arial" w:cs="Arial"/>
          <w:sz w:val="22"/>
          <w:szCs w:val="22"/>
          <w:highlight w:val="darkGray"/>
        </w:rPr>
        <w:t xml:space="preserve"> </w:t>
      </w:r>
      <w:proofErr w:type="gramStart"/>
      <w:r w:rsidRPr="004F6A86">
        <w:rPr>
          <w:rFonts w:ascii="Arial" w:eastAsia="Times New Roman" w:hAnsi="Arial" w:cs="Arial"/>
          <w:sz w:val="22"/>
          <w:szCs w:val="22"/>
          <w:highlight w:val="red"/>
        </w:rPr>
        <w:t>Anlage .</w:t>
      </w:r>
      <w:proofErr w:type="gramEnd"/>
      <w:r w:rsidRPr="004F6A86">
        <w:rPr>
          <w:rFonts w:ascii="Arial" w:eastAsia="Times New Roman" w:hAnsi="Arial" w:cs="Arial"/>
          <w:sz w:val="22"/>
          <w:szCs w:val="22"/>
          <w:highlight w:val="red"/>
        </w:rPr>
        <w:t>/5.1</w:t>
      </w:r>
      <w:r w:rsidRPr="006E037E">
        <w:rPr>
          <w:rFonts w:ascii="Arial" w:hAnsi="Arial" w:cs="Arial"/>
          <w:sz w:val="22"/>
          <w:szCs w:val="22"/>
        </w:rPr>
        <w:t>.</w:t>
      </w:r>
      <w:r w:rsidRPr="006E037E">
        <w:rPr>
          <w:rFonts w:ascii="Arial" w:eastAsia="Times New Roman" w:hAnsi="Arial" w:cs="Arial"/>
          <w:sz w:val="22"/>
          <w:szCs w:val="22"/>
        </w:rPr>
        <w:t xml:space="preserve"> </w:t>
      </w:r>
      <w:r w:rsidRPr="00DD2045">
        <w:rPr>
          <w:rFonts w:ascii="Arial" w:eastAsia="Times New Roman" w:hAnsi="Arial" w:cs="Arial"/>
          <w:sz w:val="22"/>
          <w:szCs w:val="22"/>
          <w:highlight w:val="cyan"/>
        </w:rPr>
        <w:t>Mit der vereinbarten Vergütung sind alle Aufwendungen und Kosten des Auftragnehmers vollständig abgegolten.</w:t>
      </w:r>
      <w:r w:rsidRPr="006E037E">
        <w:rPr>
          <w:rFonts w:ascii="Arial" w:eastAsia="Times New Roman" w:hAnsi="Arial" w:cs="Arial"/>
          <w:sz w:val="22"/>
          <w:szCs w:val="22"/>
        </w:rPr>
        <w:t xml:space="preserve"> </w:t>
      </w:r>
    </w:p>
    <w:p w14:paraId="7638CBD9" w14:textId="77777777" w:rsidR="00A45DF1" w:rsidRPr="006E037E" w:rsidRDefault="00A45DF1" w:rsidP="00C77F79">
      <w:pPr>
        <w:rPr>
          <w:rFonts w:ascii="Arial" w:hAnsi="Arial" w:cs="Arial"/>
        </w:rPr>
      </w:pPr>
    </w:p>
    <w:p w14:paraId="7BF1292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Style w:val="normal22"/>
        </w:rPr>
        <w:t xml:space="preserve">Die </w:t>
      </w:r>
      <w:r w:rsidRPr="00DD2045">
        <w:rPr>
          <w:rStyle w:val="normal22"/>
        </w:rPr>
        <w:t>Leistungen</w:t>
      </w:r>
      <w:r w:rsidRPr="006E037E">
        <w:rPr>
          <w:rStyle w:val="normal22"/>
        </w:rPr>
        <w:t xml:space="preserve"> werden </w:t>
      </w:r>
      <w:r>
        <w:rPr>
          <w:rStyle w:val="normal22"/>
        </w:rPr>
        <w:t>[</w:t>
      </w:r>
      <w:r w:rsidRPr="00DD2045">
        <w:rPr>
          <w:rStyle w:val="normal22"/>
          <w:highlight w:val="red"/>
        </w:rPr>
        <w:t>ohne/ zuzüglich</w:t>
      </w:r>
      <w:r w:rsidRPr="006E037E">
        <w:rPr>
          <w:rStyle w:val="normal22"/>
        </w:rPr>
        <w:t>] Umsatzsteuer in Rechnung gestellt. [</w:t>
      </w:r>
      <w:r w:rsidRPr="00DD2045">
        <w:rPr>
          <w:rStyle w:val="normal22"/>
          <w:highlight w:val="yellow"/>
        </w:rPr>
        <w:t>Bei „ohne“</w:t>
      </w:r>
      <w:r>
        <w:rPr>
          <w:rStyle w:val="normal22"/>
        </w:rPr>
        <w:t xml:space="preserve">: </w:t>
      </w:r>
      <w:r w:rsidRPr="00DD2045">
        <w:rPr>
          <w:rStyle w:val="normal22"/>
          <w:highlight w:val="green"/>
        </w:rPr>
        <w:t>Stellt sich heraus, dass die Leistung oder Teile der Leistung</w:t>
      </w:r>
      <w:r w:rsidRPr="0051624A">
        <w:rPr>
          <w:rStyle w:val="normal22"/>
          <w:highlight w:val="green"/>
        </w:rPr>
        <w:t xml:space="preserve"> des Auftragnehmers doch umsatzsteuerpflichtig sind, ist der Auftragnehmer dazu berechtigt, die Umsatzsteuer nachträglich in Rechnung zu stellen. Der </w:t>
      </w:r>
      <w:r w:rsidRPr="0051624A">
        <w:rPr>
          <w:rStyle w:val="c286d0301"/>
          <w:b w:val="0"/>
          <w:bCs w:val="0"/>
          <w:highlight w:val="green"/>
        </w:rPr>
        <w:t>Auftraggeber</w:t>
      </w:r>
      <w:r w:rsidRPr="0051624A">
        <w:rPr>
          <w:rStyle w:val="c286d0301"/>
          <w:highlight w:val="green"/>
        </w:rPr>
        <w:t xml:space="preserve"> </w:t>
      </w:r>
      <w:r w:rsidRPr="0051624A">
        <w:rPr>
          <w:rStyle w:val="normal22"/>
          <w:highlight w:val="green"/>
        </w:rPr>
        <w:t>erklärt sich zur Nachentrichtung der Umsatzsteuer bereit.</w:t>
      </w:r>
      <w:r w:rsidRPr="006E037E">
        <w:rPr>
          <w:rStyle w:val="normal22"/>
        </w:rPr>
        <w:t>]</w:t>
      </w:r>
    </w:p>
    <w:p w14:paraId="6DC3ED5E" w14:textId="77777777" w:rsidR="00A45DF1" w:rsidRPr="006E037E" w:rsidRDefault="00A45DF1" w:rsidP="00FD617C">
      <w:pPr>
        <w:rPr>
          <w:rStyle w:val="ce840541"/>
        </w:rPr>
      </w:pPr>
    </w:p>
    <w:p w14:paraId="10761E45"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Auftragnehmer ist spätestens mit Übergabe gemäß </w:t>
      </w:r>
      <w:r w:rsidRPr="006E037E">
        <w:rPr>
          <w:rFonts w:ascii="Arial" w:eastAsia="Times New Roman" w:hAnsi="Arial" w:cs="Arial"/>
          <w:sz w:val="22"/>
          <w:szCs w:val="22"/>
          <w:highlight w:val="red"/>
        </w:rPr>
        <w:t>Punk</w:t>
      </w:r>
      <w:r>
        <w:rPr>
          <w:rFonts w:ascii="Arial" w:eastAsia="Times New Roman" w:hAnsi="Arial" w:cs="Arial"/>
          <w:sz w:val="22"/>
          <w:szCs w:val="22"/>
          <w:highlight w:val="red"/>
        </w:rPr>
        <w:t>t 2.1</w:t>
      </w:r>
      <w:r w:rsidRPr="006E037E">
        <w:rPr>
          <w:rFonts w:ascii="Arial" w:eastAsia="Times New Roman" w:hAnsi="Arial" w:cs="Arial"/>
          <w:sz w:val="22"/>
          <w:szCs w:val="22"/>
        </w:rPr>
        <w:t xml:space="preserve"> zur Legung einer gesetzmäßigen Rechnung verpflichtet. Die Rechnung ist nach ohne jeden Abzug binnen [</w:t>
      </w:r>
      <w:r w:rsidRPr="00DD2045">
        <w:rPr>
          <w:rFonts w:ascii="Arial" w:eastAsia="Times New Roman" w:hAnsi="Arial" w:cs="Arial"/>
          <w:sz w:val="22"/>
          <w:szCs w:val="22"/>
          <w:highlight w:val="green"/>
        </w:rPr>
        <w:t>30</w:t>
      </w:r>
      <w:r w:rsidRPr="00DD2045">
        <w:rPr>
          <w:rFonts w:ascii="Arial" w:eastAsia="Times New Roman" w:hAnsi="Arial" w:cs="Arial"/>
          <w:sz w:val="22"/>
          <w:szCs w:val="22"/>
        </w:rPr>
        <w:t xml:space="preserve">/ </w:t>
      </w:r>
      <w:r w:rsidRPr="00DD2045">
        <w:rPr>
          <w:rFonts w:ascii="Arial" w:eastAsia="Times New Roman" w:hAnsi="Arial" w:cs="Arial"/>
          <w:sz w:val="22"/>
          <w:szCs w:val="22"/>
          <w:highlight w:val="cyan"/>
        </w:rPr>
        <w:t>60</w:t>
      </w:r>
      <w:r w:rsidRPr="006E037E">
        <w:rPr>
          <w:rFonts w:ascii="Arial" w:eastAsia="Times New Roman" w:hAnsi="Arial" w:cs="Arial"/>
          <w:sz w:val="22"/>
          <w:szCs w:val="22"/>
        </w:rPr>
        <w:t>] Tagen zahlbar. Die Zahlung erfolgt ausnahmslos durch Überweisung auf ein vom Auftragnehmer in der Rechnung bekannt zu gebendes Konto bei einem Kreditinstitut</w:t>
      </w:r>
      <w:r>
        <w:rPr>
          <w:rFonts w:ascii="Arial" w:eastAsia="Times New Roman" w:hAnsi="Arial" w:cs="Arial"/>
          <w:sz w:val="22"/>
          <w:szCs w:val="22"/>
        </w:rPr>
        <w:t xml:space="preserve"> in der EU</w:t>
      </w:r>
      <w:r w:rsidRPr="006E037E">
        <w:rPr>
          <w:rFonts w:ascii="Arial" w:eastAsia="Times New Roman" w:hAnsi="Arial" w:cs="Arial"/>
          <w:sz w:val="22"/>
          <w:szCs w:val="22"/>
        </w:rPr>
        <w:t xml:space="preserve">. </w:t>
      </w:r>
    </w:p>
    <w:p w14:paraId="1E73FEEE" w14:textId="77777777" w:rsidR="00A45DF1" w:rsidRPr="006E037E" w:rsidRDefault="00A45DF1" w:rsidP="00FD617C">
      <w:pPr>
        <w:pStyle w:val="Listenabsatz"/>
        <w:ind w:left="661"/>
        <w:rPr>
          <w:rStyle w:val="normal22"/>
        </w:rPr>
      </w:pPr>
    </w:p>
    <w:p w14:paraId="6307BD56" w14:textId="77777777" w:rsidR="00A45DF1"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Werden Zahlungen </w:t>
      </w:r>
      <w:r w:rsidRPr="00DD2045">
        <w:rPr>
          <w:rFonts w:ascii="Arial" w:eastAsia="Times New Roman" w:hAnsi="Arial" w:cs="Arial"/>
          <w:sz w:val="22"/>
          <w:szCs w:val="22"/>
          <w:highlight w:val="green"/>
        </w:rPr>
        <w:t>– auch unverschuldet –</w:t>
      </w:r>
      <w:r w:rsidRPr="006E037E">
        <w:rPr>
          <w:rFonts w:ascii="Arial" w:eastAsia="Times New Roman" w:hAnsi="Arial" w:cs="Arial"/>
          <w:sz w:val="22"/>
          <w:szCs w:val="22"/>
        </w:rPr>
        <w:t xml:space="preserve"> nicht fristgerecht geleistet, stehen dem Auftragnehmer für den offenen Betrag, vom Ende der Zahlungsfrist an, Zinsen in gesetzlicher Höhe zwischen Unternehmern</w:t>
      </w:r>
      <w:r>
        <w:rPr>
          <w:rFonts w:ascii="Arial" w:eastAsia="Times New Roman" w:hAnsi="Arial" w:cs="Arial"/>
          <w:sz w:val="22"/>
          <w:szCs w:val="22"/>
        </w:rPr>
        <w:t xml:space="preserve"> zu.</w:t>
      </w:r>
    </w:p>
    <w:p w14:paraId="3AF77405" w14:textId="77777777" w:rsidR="00A45DF1" w:rsidRPr="006E037E" w:rsidRDefault="00A45DF1" w:rsidP="007D084C">
      <w:pPr>
        <w:pStyle w:val="Listenabsatz"/>
        <w:ind w:left="661"/>
        <w:rPr>
          <w:rFonts w:ascii="Arial" w:eastAsia="Times New Roman" w:hAnsi="Arial" w:cs="Arial"/>
          <w:sz w:val="22"/>
          <w:szCs w:val="22"/>
        </w:rPr>
      </w:pPr>
    </w:p>
    <w:p w14:paraId="422AAD3F" w14:textId="77777777" w:rsidR="00A45DF1" w:rsidRPr="006E037E" w:rsidRDefault="00A45DF1" w:rsidP="004F6A86">
      <w:pPr>
        <w:pStyle w:val="Listenabsatz"/>
        <w:numPr>
          <w:ilvl w:val="0"/>
          <w:numId w:val="2"/>
        </w:numPr>
        <w:jc w:val="center"/>
        <w:rPr>
          <w:rFonts w:ascii="Arial" w:eastAsia="Times New Roman" w:hAnsi="Arial" w:cs="Arial"/>
          <w:b/>
          <w:bCs/>
          <w:vanish/>
          <w:sz w:val="22"/>
          <w:szCs w:val="22"/>
        </w:rPr>
      </w:pPr>
      <w:bookmarkStart w:id="1" w:name="_Ref2335561"/>
      <w:r w:rsidRPr="004F6A86">
        <w:rPr>
          <w:rStyle w:val="ce840541"/>
        </w:rPr>
        <w:t>HAFTUNG</w:t>
      </w:r>
      <w:bookmarkEnd w:id="1"/>
    </w:p>
    <w:p w14:paraId="7A452406" w14:textId="77777777" w:rsidR="00A45DF1" w:rsidRPr="006E037E" w:rsidRDefault="00A45DF1" w:rsidP="00FD617C">
      <w:pPr>
        <w:rPr>
          <w:rFonts w:ascii="Arial" w:hAnsi="Arial" w:cs="Arial"/>
        </w:rPr>
      </w:pPr>
    </w:p>
    <w:p w14:paraId="4983E7B9"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DD2045">
        <w:rPr>
          <w:rFonts w:ascii="Arial" w:eastAsia="Times New Roman" w:hAnsi="Arial" w:cs="Arial"/>
          <w:sz w:val="22"/>
          <w:szCs w:val="22"/>
          <w:highlight w:val="cyan"/>
        </w:rPr>
        <w:t>Es gelten die gesetzlichen Gewährleistungsbestimmungen</w:t>
      </w:r>
      <w:r>
        <w:rPr>
          <w:rFonts w:ascii="Arial" w:eastAsia="Times New Roman" w:hAnsi="Arial" w:cs="Arial"/>
          <w:sz w:val="22"/>
          <w:szCs w:val="22"/>
        </w:rPr>
        <w:t xml:space="preserve"> /</w:t>
      </w:r>
      <w:r w:rsidRPr="00DD2045">
        <w:rPr>
          <w:rFonts w:ascii="Arial" w:eastAsia="Times New Roman" w:hAnsi="Arial" w:cs="Arial"/>
          <w:sz w:val="22"/>
          <w:szCs w:val="22"/>
          <w:highlight w:val="green"/>
        </w:rPr>
        <w:t xml:space="preserve">Die Gewährleistung ist – </w:t>
      </w:r>
      <w:proofErr w:type="gramStart"/>
      <w:r w:rsidRPr="00DD2045">
        <w:rPr>
          <w:rFonts w:ascii="Arial" w:eastAsia="Times New Roman" w:hAnsi="Arial" w:cs="Arial"/>
          <w:sz w:val="22"/>
          <w:szCs w:val="22"/>
          <w:highlight w:val="green"/>
        </w:rPr>
        <w:t>soweit</w:t>
      </w:r>
      <w:proofErr w:type="gramEnd"/>
      <w:r w:rsidRPr="00DD2045">
        <w:rPr>
          <w:rFonts w:ascii="Arial" w:eastAsia="Times New Roman" w:hAnsi="Arial" w:cs="Arial"/>
          <w:sz w:val="22"/>
          <w:szCs w:val="22"/>
          <w:highlight w:val="green"/>
        </w:rPr>
        <w:t xml:space="preserve"> nicht ausdrücklich eine solche</w:t>
      </w:r>
      <w:r>
        <w:rPr>
          <w:rFonts w:ascii="Arial" w:eastAsia="Times New Roman" w:hAnsi="Arial" w:cs="Arial"/>
          <w:sz w:val="22"/>
          <w:szCs w:val="22"/>
          <w:highlight w:val="green"/>
        </w:rPr>
        <w:t xml:space="preserve"> in dieser Vereinbarung ausdrücklich zugesagt </w:t>
      </w:r>
      <w:r w:rsidRPr="00DD2045">
        <w:rPr>
          <w:rFonts w:ascii="Arial" w:eastAsia="Times New Roman" w:hAnsi="Arial" w:cs="Arial"/>
          <w:sz w:val="22"/>
          <w:szCs w:val="22"/>
          <w:highlight w:val="green"/>
        </w:rPr>
        <w:t>wird – ausgeschlossen.</w:t>
      </w:r>
      <w:r>
        <w:rPr>
          <w:rFonts w:ascii="Arial" w:eastAsia="Times New Roman" w:hAnsi="Arial" w:cs="Arial"/>
          <w:sz w:val="22"/>
          <w:szCs w:val="22"/>
        </w:rPr>
        <w:t>]</w:t>
      </w:r>
    </w:p>
    <w:p w14:paraId="645D93A0" w14:textId="77777777" w:rsidR="00A45DF1" w:rsidRPr="006E037E" w:rsidRDefault="00A45DF1" w:rsidP="00FD617C">
      <w:pPr>
        <w:pStyle w:val="Listenabsatz"/>
        <w:ind w:left="372"/>
        <w:rPr>
          <w:rFonts w:ascii="Arial" w:eastAsia="Times New Roman" w:hAnsi="Arial" w:cs="Arial"/>
          <w:sz w:val="22"/>
          <w:szCs w:val="22"/>
        </w:rPr>
      </w:pPr>
    </w:p>
    <w:p w14:paraId="74F53EC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Auftragnehmer </w:t>
      </w:r>
      <w:r>
        <w:rPr>
          <w:rFonts w:ascii="Arial" w:eastAsia="Times New Roman" w:hAnsi="Arial" w:cs="Arial"/>
          <w:sz w:val="22"/>
          <w:szCs w:val="22"/>
        </w:rPr>
        <w:t>[</w:t>
      </w:r>
      <w:r w:rsidRPr="00EB3658">
        <w:rPr>
          <w:rFonts w:ascii="Arial" w:eastAsia="Times New Roman" w:hAnsi="Arial" w:cs="Arial"/>
          <w:sz w:val="22"/>
          <w:szCs w:val="22"/>
          <w:highlight w:val="cyan"/>
        </w:rPr>
        <w:t>garantiert</w:t>
      </w:r>
      <w:r>
        <w:rPr>
          <w:rFonts w:ascii="Arial" w:eastAsia="Times New Roman" w:hAnsi="Arial" w:cs="Arial"/>
          <w:sz w:val="22"/>
          <w:szCs w:val="22"/>
        </w:rPr>
        <w:t xml:space="preserve">/ </w:t>
      </w:r>
      <w:r w:rsidRPr="00EB3658">
        <w:rPr>
          <w:rFonts w:ascii="Arial" w:eastAsia="Times New Roman" w:hAnsi="Arial" w:cs="Arial"/>
          <w:sz w:val="22"/>
          <w:szCs w:val="22"/>
          <w:highlight w:val="green"/>
        </w:rPr>
        <w:t>sichert nach bestem Wissen und Gewissen zu</w:t>
      </w:r>
      <w:r>
        <w:rPr>
          <w:rFonts w:ascii="Arial" w:eastAsia="Times New Roman" w:hAnsi="Arial" w:cs="Arial"/>
          <w:sz w:val="22"/>
          <w:szCs w:val="22"/>
        </w:rPr>
        <w:t>]</w:t>
      </w:r>
      <w:r w:rsidRPr="006E037E">
        <w:rPr>
          <w:rFonts w:ascii="Arial" w:eastAsia="Times New Roman" w:hAnsi="Arial" w:cs="Arial"/>
          <w:sz w:val="22"/>
          <w:szCs w:val="22"/>
        </w:rPr>
        <w:t>, über die entsprechenden Rechte bzw. Berechtigungen gemäß der Vereinbarung zu verfügen. Das bezieht sich insbesondere darauf, dass durch das Werk und/oder dessen vereinbarungsgemäße Verwertung nicht in Schutzrechte Dritter unmittelbar oder mittelbar eingegriffen wird, also entweder solche nicht bestehen oder umfassend von den Dritten dem Auftragnehmer und von diesem dem Auftraggeber eingeräumt wurden. [</w:t>
      </w:r>
      <w:proofErr w:type="gramStart"/>
      <w:r w:rsidRPr="00EB3658">
        <w:rPr>
          <w:rFonts w:ascii="Arial" w:eastAsia="Times New Roman" w:hAnsi="Arial" w:cs="Arial"/>
          <w:sz w:val="22"/>
          <w:szCs w:val="22"/>
          <w:highlight w:val="cyan"/>
        </w:rPr>
        <w:t>Sollten</w:t>
      </w:r>
      <w:proofErr w:type="gramEnd"/>
      <w:r w:rsidRPr="00EB3658">
        <w:rPr>
          <w:rFonts w:ascii="Arial" w:eastAsia="Times New Roman" w:hAnsi="Arial" w:cs="Arial"/>
          <w:sz w:val="22"/>
          <w:szCs w:val="22"/>
          <w:highlight w:val="cyan"/>
        </w:rPr>
        <w:t xml:space="preserve"> Dritte Ansprüche wegen Rechtsverletzungen aufgrund eines Verstoßes gegen gesetzliche Bestimmungen oder gegen diese Vereinbarung geltend machen, so ist der Auftragnehmer verpflichtet, den Auftraggeber auf erstes Anfordern hiervon verschuldensunabhängig freizustellen.</w:t>
      </w:r>
      <w:r w:rsidRPr="006E037E">
        <w:rPr>
          <w:rFonts w:ascii="Arial" w:eastAsia="Times New Roman" w:hAnsi="Arial" w:cs="Arial"/>
          <w:sz w:val="22"/>
          <w:szCs w:val="22"/>
        </w:rPr>
        <w:t>]</w:t>
      </w:r>
    </w:p>
    <w:p w14:paraId="7F7680CE" w14:textId="77777777" w:rsidR="00A45DF1" w:rsidRPr="006E037E" w:rsidRDefault="00A45DF1" w:rsidP="00FD617C">
      <w:pPr>
        <w:rPr>
          <w:rStyle w:val="c8594c221"/>
        </w:rPr>
      </w:pPr>
    </w:p>
    <w:p w14:paraId="00384C4F" w14:textId="618A77EB"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 Parteien werden sich wechselseitig über jede ihnen bekannt gewordene und/ oder vermutete und/ oder behauptete Verletzung eines Schutzrechtes im Zusammenhang mit dem Werk informieren. [</w:t>
      </w:r>
      <w:r w:rsidRPr="00EB3658">
        <w:rPr>
          <w:rFonts w:ascii="Arial" w:eastAsia="Times New Roman" w:hAnsi="Arial" w:cs="Arial"/>
          <w:sz w:val="22"/>
          <w:szCs w:val="22"/>
          <w:highlight w:val="cyan"/>
        </w:rPr>
        <w:t xml:space="preserve">Der Auftragnehmer ist verpflichtet, den Auftraggeber zu warnen, wenn der Auftragnehmer erkennt, dass das Werk (als Ganzes oder in ihren Teilen) und/oder dessen vereinbarungsgemäße Verwertung fremde Schutzrechte </w:t>
      </w:r>
      <w:r w:rsidRPr="00EB3658">
        <w:rPr>
          <w:rFonts w:ascii="Arial" w:eastAsia="Times New Roman" w:hAnsi="Arial" w:cs="Arial"/>
          <w:sz w:val="22"/>
          <w:szCs w:val="22"/>
          <w:highlight w:val="cyan"/>
        </w:rPr>
        <w:lastRenderedPageBreak/>
        <w:t>verletzt oder verletzen könnte.</w:t>
      </w:r>
      <w:r w:rsidRPr="006E037E">
        <w:rPr>
          <w:rFonts w:ascii="Arial" w:eastAsia="Times New Roman" w:hAnsi="Arial" w:cs="Arial"/>
          <w:sz w:val="22"/>
          <w:szCs w:val="22"/>
        </w:rPr>
        <w:t>] Jede Partei verpflichtet sich, die jeweils andere Partei unverzüglich umfassend schriftlich zu informieren, sollte sie wegen einer Schutzrechtsverletzung im Zusammenhang mit dem Werk in Anspruch genommen werden. Die in Anspruch genommene Partei wird sich in diesem Fall hinsichtlich des weiteren Vorgehens mit der anderen Partei abstimmen. Die andere Partei ist – soweit zulässig – berechtigt, sich den entsprechenden Verfahren anzuschließen oder in diese einzutreten. [</w:t>
      </w:r>
      <w:r w:rsidRPr="00EB3658">
        <w:rPr>
          <w:rFonts w:ascii="Arial" w:eastAsia="Times New Roman" w:hAnsi="Arial" w:cs="Arial"/>
          <w:sz w:val="22"/>
          <w:szCs w:val="22"/>
          <w:highlight w:val="cyan"/>
        </w:rPr>
        <w:t>Der Auftragnehmer hat sich jedenfalls hinsichtlich sämtlicher Verfahrensschritte mit dem Auftraggeber abzustimmen und den Weisungen des Auftraggebers Folge zu leisten; hinsichtlich der Folgen aufgrund der Weisungen hat der Auftraggeber den Auftragnehmer schadlos zu halten.</w:t>
      </w:r>
      <w:r w:rsidRPr="006E037E">
        <w:rPr>
          <w:rFonts w:ascii="Arial" w:eastAsia="Times New Roman" w:hAnsi="Arial" w:cs="Arial"/>
          <w:sz w:val="22"/>
          <w:szCs w:val="22"/>
        </w:rPr>
        <w:t xml:space="preserve">] Der Abschluss von Vergleichen sowie die </w:t>
      </w:r>
      <w:proofErr w:type="spellStart"/>
      <w:r w:rsidRPr="006E037E">
        <w:rPr>
          <w:rFonts w:ascii="Arial" w:eastAsia="Times New Roman" w:hAnsi="Arial" w:cs="Arial"/>
          <w:sz w:val="22"/>
          <w:szCs w:val="22"/>
        </w:rPr>
        <w:t>Abstandnahme</w:t>
      </w:r>
      <w:proofErr w:type="spellEnd"/>
      <w:r w:rsidRPr="006E037E">
        <w:rPr>
          <w:rFonts w:ascii="Arial" w:eastAsia="Times New Roman" w:hAnsi="Arial" w:cs="Arial"/>
          <w:sz w:val="22"/>
          <w:szCs w:val="22"/>
        </w:rPr>
        <w:t xml:space="preserve"> der Fortführung eines derartigen Verfahrens bedarf jeweils der Zustimmung der anderen Partei, soweit dies Rechtsfolgen für die andere Partei haben könnte.</w:t>
      </w:r>
      <w:r w:rsidR="001A217A">
        <w:rPr>
          <w:rFonts w:ascii="Arial" w:eastAsia="Times New Roman" w:hAnsi="Arial" w:cs="Arial"/>
          <w:sz w:val="22"/>
          <w:szCs w:val="22"/>
        </w:rPr>
        <w:br/>
      </w:r>
    </w:p>
    <w:p w14:paraId="0AD434B7" w14:textId="182765C3"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EB3658">
        <w:rPr>
          <w:rFonts w:ascii="Arial" w:eastAsia="Times New Roman" w:hAnsi="Arial" w:cs="Arial"/>
          <w:sz w:val="22"/>
          <w:szCs w:val="22"/>
        </w:rPr>
        <w:t>Sollte tatsächlich eine Verletzung von Rechten Dritter im Zusammenhang mit dem Werk und oder dessen vereinbarungsgemäße Verwertung eingetreten sein, gilt: der Auftragnehmer wird</w:t>
      </w:r>
      <w:r w:rsidRPr="006E037E">
        <w:rPr>
          <w:rFonts w:ascii="Arial" w:eastAsia="Times New Roman" w:hAnsi="Arial" w:cs="Arial"/>
          <w:sz w:val="22"/>
          <w:szCs w:val="22"/>
        </w:rPr>
        <w:t xml:space="preserve"> [</w:t>
      </w:r>
      <w:r w:rsidRPr="00EB3658">
        <w:rPr>
          <w:rFonts w:ascii="Arial" w:eastAsia="Times New Roman" w:hAnsi="Arial" w:cs="Arial"/>
          <w:sz w:val="22"/>
          <w:szCs w:val="22"/>
          <w:highlight w:val="green"/>
        </w:rPr>
        <w:t>soweit zumutbar und technisch möglich</w:t>
      </w:r>
      <w:r w:rsidRPr="006E037E">
        <w:rPr>
          <w:rFonts w:ascii="Arial" w:eastAsia="Times New Roman" w:hAnsi="Arial" w:cs="Arial"/>
          <w:sz w:val="22"/>
          <w:szCs w:val="22"/>
        </w:rPr>
        <w:t xml:space="preserve">] </w:t>
      </w:r>
      <w:r>
        <w:rPr>
          <w:rFonts w:ascii="Arial" w:eastAsia="Times New Roman" w:hAnsi="Arial" w:cs="Arial"/>
          <w:sz w:val="22"/>
          <w:szCs w:val="22"/>
        </w:rPr>
        <w:t>[</w:t>
      </w:r>
      <w:r w:rsidRPr="00EB3658">
        <w:rPr>
          <w:rFonts w:ascii="Arial" w:eastAsia="Times New Roman" w:hAnsi="Arial" w:cs="Arial"/>
          <w:sz w:val="22"/>
          <w:szCs w:val="22"/>
          <w:highlight w:val="cyan"/>
        </w:rPr>
        <w:t>auf seine Kosten</w:t>
      </w:r>
      <w:r>
        <w:rPr>
          <w:rFonts w:ascii="Arial" w:eastAsia="Times New Roman" w:hAnsi="Arial" w:cs="Arial"/>
          <w:sz w:val="22"/>
          <w:szCs w:val="22"/>
        </w:rPr>
        <w:t xml:space="preserve">/ </w:t>
      </w:r>
      <w:r w:rsidRPr="00EB3658">
        <w:rPr>
          <w:rFonts w:ascii="Arial" w:eastAsia="Times New Roman" w:hAnsi="Arial" w:cs="Arial"/>
          <w:sz w:val="22"/>
          <w:szCs w:val="22"/>
          <w:highlight w:val="green"/>
        </w:rPr>
        <w:t>– soweit unverschuldet – gegen angemessenes Entgelt</w:t>
      </w:r>
      <w:r>
        <w:rPr>
          <w:rFonts w:ascii="Arial" w:eastAsia="Times New Roman" w:hAnsi="Arial" w:cs="Arial"/>
          <w:sz w:val="22"/>
          <w:szCs w:val="22"/>
        </w:rPr>
        <w:t>]</w:t>
      </w:r>
      <w:r w:rsidRPr="006E037E">
        <w:rPr>
          <w:rFonts w:ascii="Arial" w:eastAsia="Times New Roman" w:hAnsi="Arial" w:cs="Arial"/>
          <w:sz w:val="22"/>
          <w:szCs w:val="22"/>
        </w:rPr>
        <w:t xml:space="preserve"> ein „neues Werk“, welches vergleichbar verwertbar wie das vertragsgegenständliche Werk ist, aber frei von Rechten Dritter ist, erstellen und übergeben und vertragsgemäße Rechte einräumen [</w:t>
      </w:r>
      <w:r w:rsidRPr="00EB3658">
        <w:rPr>
          <w:rFonts w:ascii="Arial" w:eastAsia="Times New Roman" w:hAnsi="Arial" w:cs="Arial"/>
          <w:sz w:val="22"/>
          <w:szCs w:val="22"/>
          <w:highlight w:val="cyan"/>
        </w:rPr>
        <w:t xml:space="preserve">und den Auftraggeber gesamtumfänglich verschuldensunabhängig </w:t>
      </w:r>
      <w:proofErr w:type="spellStart"/>
      <w:r w:rsidRPr="00EB3658">
        <w:rPr>
          <w:rFonts w:ascii="Arial" w:eastAsia="Times New Roman" w:hAnsi="Arial" w:cs="Arial"/>
          <w:sz w:val="22"/>
          <w:szCs w:val="22"/>
          <w:highlight w:val="cyan"/>
        </w:rPr>
        <w:t>schad</w:t>
      </w:r>
      <w:proofErr w:type="spellEnd"/>
      <w:r w:rsidRPr="00EB3658">
        <w:rPr>
          <w:rFonts w:ascii="Arial" w:eastAsia="Times New Roman" w:hAnsi="Arial" w:cs="Arial"/>
          <w:sz w:val="22"/>
          <w:szCs w:val="22"/>
          <w:highlight w:val="cyan"/>
        </w:rPr>
        <w:t>- und klaglos halten</w:t>
      </w:r>
      <w:r w:rsidRPr="006E037E">
        <w:rPr>
          <w:rFonts w:ascii="Arial" w:eastAsia="Times New Roman" w:hAnsi="Arial" w:cs="Arial"/>
          <w:sz w:val="22"/>
          <w:szCs w:val="22"/>
        </w:rPr>
        <w:t>]. Hinsichtlich der neuen Werke gelten die Anforderungen dieser Vereinbarung sinngemäß.</w:t>
      </w:r>
      <w:r w:rsidR="001A217A">
        <w:rPr>
          <w:rFonts w:ascii="Arial" w:eastAsia="Times New Roman" w:hAnsi="Arial" w:cs="Arial"/>
          <w:sz w:val="22"/>
          <w:szCs w:val="22"/>
        </w:rPr>
        <w:br/>
      </w:r>
    </w:p>
    <w:p w14:paraId="09F704EF"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hAnsi="Arial" w:cs="Arial"/>
          <w:sz w:val="22"/>
          <w:szCs w:val="22"/>
        </w:rPr>
        <w:t xml:space="preserve">Der Auftragnehmer haftet nach Maßgabe der gesetzlichen Bestimmungen für Schäden aus der </w:t>
      </w:r>
      <w:r w:rsidRPr="004F6A86">
        <w:rPr>
          <w:rFonts w:ascii="Arial" w:eastAsia="Times New Roman" w:hAnsi="Arial" w:cs="Arial"/>
          <w:sz w:val="22"/>
          <w:szCs w:val="22"/>
        </w:rPr>
        <w:t>Verletzung</w:t>
      </w:r>
      <w:r w:rsidRPr="006E037E">
        <w:rPr>
          <w:rFonts w:ascii="Arial" w:hAnsi="Arial" w:cs="Arial"/>
          <w:sz w:val="22"/>
          <w:szCs w:val="22"/>
        </w:rPr>
        <w:t xml:space="preserve"> des Lebens, des Körpers oder der Gesundheit, sowie nach etwaig zwingend anzuwendenden Haftungsgesetzen, wie etwa nach dem Produkthaftungsgesetz, und aus den expliziten Garantieversprechungen sowie im Falle von Arglist und/ oder Vorsatz und/ oder krass grober Fahrlässigkeit. </w:t>
      </w:r>
      <w:r w:rsidRPr="00EB3658">
        <w:rPr>
          <w:rFonts w:ascii="Arial" w:hAnsi="Arial" w:cs="Arial"/>
          <w:sz w:val="22"/>
          <w:szCs w:val="22"/>
          <w:highlight w:val="green"/>
        </w:rPr>
        <w:t>Ansonsten ist die Haftung des Auftragnehmers ausgeschlossen,</w:t>
      </w:r>
      <w:r w:rsidRPr="006E037E">
        <w:rPr>
          <w:rFonts w:ascii="Arial" w:hAnsi="Arial" w:cs="Arial"/>
          <w:sz w:val="22"/>
          <w:szCs w:val="22"/>
        </w:rPr>
        <w:t xml:space="preserve"> </w:t>
      </w:r>
      <w:r w:rsidRPr="00EB3658">
        <w:rPr>
          <w:rFonts w:ascii="Arial" w:hAnsi="Arial" w:cs="Arial"/>
          <w:sz w:val="22"/>
          <w:szCs w:val="22"/>
          <w:highlight w:val="cyan"/>
        </w:rPr>
        <w:t>[wobei den Auftragnehmer der Beweis des Verschuldensgrades obliegt</w:t>
      </w:r>
      <w:r w:rsidRPr="006E037E">
        <w:rPr>
          <w:rFonts w:ascii="Arial" w:hAnsi="Arial" w:cs="Arial"/>
          <w:sz w:val="22"/>
          <w:szCs w:val="22"/>
        </w:rPr>
        <w:t>].</w:t>
      </w:r>
    </w:p>
    <w:p w14:paraId="64850C5F" w14:textId="77777777" w:rsidR="00A45DF1" w:rsidRPr="006E037E" w:rsidRDefault="00A45DF1" w:rsidP="00FD617C">
      <w:pPr>
        <w:pStyle w:val="Listenabsatz"/>
        <w:ind w:left="738"/>
        <w:rPr>
          <w:rFonts w:ascii="Arial" w:eastAsia="Times New Roman" w:hAnsi="Arial" w:cs="Arial"/>
          <w:sz w:val="22"/>
          <w:szCs w:val="22"/>
        </w:rPr>
      </w:pPr>
    </w:p>
    <w:p w14:paraId="5F387500" w14:textId="77777777" w:rsidR="00A45DF1" w:rsidRPr="006E037E" w:rsidRDefault="00A45DF1" w:rsidP="004F6A86">
      <w:pPr>
        <w:pStyle w:val="Listenabsatz"/>
        <w:numPr>
          <w:ilvl w:val="0"/>
          <w:numId w:val="2"/>
        </w:numPr>
        <w:jc w:val="center"/>
        <w:rPr>
          <w:rStyle w:val="ce840541"/>
          <w:rFonts w:eastAsia="Times New Roman"/>
          <w:b w:val="0"/>
          <w:bCs w:val="0"/>
          <w:vanish/>
        </w:rPr>
      </w:pPr>
      <w:r w:rsidRPr="006E037E">
        <w:rPr>
          <w:rStyle w:val="c8594c221"/>
        </w:rPr>
        <w:t>RECHTSWAHL</w:t>
      </w:r>
      <w:r w:rsidRPr="006E037E">
        <w:rPr>
          <w:rStyle w:val="ce840541"/>
          <w:vanish/>
        </w:rPr>
        <w:t xml:space="preserve"> UND </w:t>
      </w:r>
      <w:r w:rsidRPr="004F6A86">
        <w:rPr>
          <w:rStyle w:val="ce840541"/>
        </w:rPr>
        <w:t>GERICHTSSTAND</w:t>
      </w:r>
    </w:p>
    <w:p w14:paraId="13ED67CE" w14:textId="77777777" w:rsidR="00A45DF1" w:rsidRPr="006E037E" w:rsidRDefault="00A45DF1" w:rsidP="00FD617C">
      <w:pPr>
        <w:rPr>
          <w:rFonts w:ascii="Arial" w:hAnsi="Arial" w:cs="Arial"/>
        </w:rPr>
      </w:pPr>
    </w:p>
    <w:p w14:paraId="15B4056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Es gilt österreichisches Recht unter Ausschluss der Kollisionsnormen und unter Ausschluss des UN-Kaufrechts.</w:t>
      </w:r>
    </w:p>
    <w:p w14:paraId="364029C5" w14:textId="77777777" w:rsidR="00A45DF1" w:rsidRPr="006E037E" w:rsidRDefault="00A45DF1" w:rsidP="00FD617C">
      <w:pPr>
        <w:rPr>
          <w:rFonts w:ascii="Arial" w:hAnsi="Arial" w:cs="Arial"/>
        </w:rPr>
      </w:pPr>
    </w:p>
    <w:p w14:paraId="568F2CE0" w14:textId="3A77B931"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Ausschließlicher Gerichtsstand ist der Sitz des </w:t>
      </w:r>
      <w:r>
        <w:rPr>
          <w:rFonts w:ascii="Arial" w:eastAsia="Times New Roman" w:hAnsi="Arial" w:cs="Arial"/>
          <w:sz w:val="22"/>
          <w:szCs w:val="22"/>
        </w:rPr>
        <w:t>[</w:t>
      </w:r>
      <w:r w:rsidRPr="00EB3658">
        <w:rPr>
          <w:rFonts w:ascii="Arial" w:eastAsia="Times New Roman" w:hAnsi="Arial" w:cs="Arial"/>
          <w:sz w:val="22"/>
          <w:szCs w:val="22"/>
          <w:highlight w:val="cyan"/>
        </w:rPr>
        <w:t>Auftraggebers/</w:t>
      </w:r>
      <w:r>
        <w:rPr>
          <w:rFonts w:ascii="Arial" w:eastAsia="Times New Roman" w:hAnsi="Arial" w:cs="Arial"/>
          <w:sz w:val="22"/>
          <w:szCs w:val="22"/>
          <w:highlight w:val="cyan"/>
        </w:rPr>
        <w:t xml:space="preserve"> </w:t>
      </w:r>
      <w:r w:rsidRPr="00EB3658">
        <w:rPr>
          <w:rFonts w:ascii="Arial" w:eastAsia="Times New Roman" w:hAnsi="Arial" w:cs="Arial"/>
          <w:sz w:val="22"/>
          <w:szCs w:val="22"/>
          <w:highlight w:val="green"/>
        </w:rPr>
        <w:t>Auftragnehmers</w:t>
      </w:r>
      <w:r w:rsidRPr="00EB3658">
        <w:rPr>
          <w:rFonts w:ascii="Arial" w:eastAsia="Times New Roman" w:hAnsi="Arial" w:cs="Arial"/>
          <w:sz w:val="22"/>
          <w:szCs w:val="22"/>
        </w:rPr>
        <w:t>].</w:t>
      </w:r>
      <w:r w:rsidR="001A217A">
        <w:rPr>
          <w:rFonts w:ascii="Arial" w:eastAsia="Times New Roman" w:hAnsi="Arial" w:cs="Arial"/>
          <w:sz w:val="22"/>
          <w:szCs w:val="22"/>
        </w:rPr>
        <w:br/>
      </w:r>
    </w:p>
    <w:p w14:paraId="4DB98410" w14:textId="77777777" w:rsidR="00A45DF1" w:rsidRPr="006E037E" w:rsidRDefault="00A45DF1" w:rsidP="00FD617C">
      <w:pPr>
        <w:rPr>
          <w:rStyle w:val="ce840541"/>
          <w:vanish/>
        </w:rPr>
      </w:pPr>
    </w:p>
    <w:p w14:paraId="610C28DC" w14:textId="77777777" w:rsidR="00A45DF1" w:rsidRPr="006E037E" w:rsidRDefault="00A45DF1" w:rsidP="004F6A86">
      <w:pPr>
        <w:pStyle w:val="Listenabsatz"/>
        <w:numPr>
          <w:ilvl w:val="0"/>
          <w:numId w:val="2"/>
        </w:numPr>
        <w:jc w:val="center"/>
        <w:rPr>
          <w:rFonts w:ascii="Arial" w:eastAsia="Times New Roman" w:hAnsi="Arial" w:cs="Arial"/>
          <w:b/>
          <w:bCs/>
          <w:vanish/>
          <w:sz w:val="22"/>
          <w:szCs w:val="22"/>
        </w:rPr>
      </w:pPr>
      <w:r w:rsidRPr="004F6A86">
        <w:rPr>
          <w:rStyle w:val="ce840541"/>
        </w:rPr>
        <w:t>SCHLUSSBESTIMMUNGEN</w:t>
      </w:r>
    </w:p>
    <w:p w14:paraId="2A8871F7" w14:textId="77777777" w:rsidR="00A45DF1" w:rsidRPr="006E037E" w:rsidRDefault="00A45DF1" w:rsidP="00FD617C">
      <w:pPr>
        <w:rPr>
          <w:rFonts w:ascii="Arial" w:hAnsi="Arial" w:cs="Arial"/>
        </w:rPr>
      </w:pPr>
    </w:p>
    <w:p w14:paraId="4F7C98AA" w14:textId="27BC0A58" w:rsidR="00A45DF1" w:rsidRPr="001A217A" w:rsidRDefault="00A45DF1" w:rsidP="001108A0">
      <w:pPr>
        <w:pStyle w:val="Listenabsatz"/>
        <w:numPr>
          <w:ilvl w:val="1"/>
          <w:numId w:val="2"/>
        </w:numPr>
        <w:ind w:left="661" w:hanging="661"/>
        <w:rPr>
          <w:rFonts w:ascii="Arial" w:eastAsia="Times New Roman" w:hAnsi="Arial" w:cs="Arial"/>
        </w:rPr>
      </w:pPr>
      <w:bookmarkStart w:id="2" w:name="_Ref2091568"/>
      <w:r w:rsidRPr="001A217A">
        <w:rPr>
          <w:rFonts w:ascii="Arial" w:eastAsia="Times New Roman" w:hAnsi="Arial" w:cs="Arial"/>
          <w:sz w:val="22"/>
          <w:szCs w:val="22"/>
        </w:rPr>
        <w:t>Die Parteien verzichten auf die Anfechtung wegen Irrtums (insbesondere auch eines Kalkulationsirrtums), [</w:t>
      </w:r>
      <w:r w:rsidRPr="001A217A">
        <w:rPr>
          <w:rFonts w:ascii="Arial" w:eastAsia="Times New Roman" w:hAnsi="Arial" w:cs="Arial"/>
          <w:sz w:val="22"/>
          <w:szCs w:val="22"/>
          <w:highlight w:val="cyan"/>
        </w:rPr>
        <w:t>nicht aber Verkürzung über die Hälfte (</w:t>
      </w:r>
      <w:proofErr w:type="spellStart"/>
      <w:r w:rsidRPr="001A217A">
        <w:rPr>
          <w:rFonts w:ascii="Arial" w:eastAsia="Times New Roman" w:hAnsi="Arial" w:cs="Arial"/>
          <w:i/>
          <w:sz w:val="22"/>
          <w:szCs w:val="22"/>
          <w:highlight w:val="cyan"/>
        </w:rPr>
        <w:t>laesio</w:t>
      </w:r>
      <w:proofErr w:type="spellEnd"/>
      <w:r w:rsidRPr="001A217A">
        <w:rPr>
          <w:rFonts w:ascii="Arial" w:eastAsia="Times New Roman" w:hAnsi="Arial" w:cs="Arial"/>
          <w:i/>
          <w:sz w:val="22"/>
          <w:szCs w:val="22"/>
          <w:highlight w:val="cyan"/>
        </w:rPr>
        <w:t xml:space="preserve"> </w:t>
      </w:r>
      <w:proofErr w:type="spellStart"/>
      <w:r w:rsidRPr="001A217A">
        <w:rPr>
          <w:rFonts w:ascii="Arial" w:eastAsia="Times New Roman" w:hAnsi="Arial" w:cs="Arial"/>
          <w:i/>
          <w:sz w:val="22"/>
          <w:szCs w:val="22"/>
          <w:highlight w:val="cyan"/>
        </w:rPr>
        <w:t>enormis</w:t>
      </w:r>
      <w:proofErr w:type="spellEnd"/>
      <w:r w:rsidRPr="001A217A">
        <w:rPr>
          <w:rFonts w:ascii="Arial" w:eastAsia="Times New Roman" w:hAnsi="Arial" w:cs="Arial"/>
          <w:sz w:val="22"/>
          <w:szCs w:val="22"/>
          <w:highlight w:val="cyan"/>
        </w:rPr>
        <w:t>)</w:t>
      </w:r>
      <w:r w:rsidRPr="001A217A">
        <w:rPr>
          <w:rFonts w:ascii="Arial" w:eastAsia="Times New Roman" w:hAnsi="Arial" w:cs="Arial"/>
          <w:sz w:val="22"/>
          <w:szCs w:val="22"/>
        </w:rPr>
        <w:t>] oder Wegfall der Geschäftsgrundlage und sonstigen etwaigen gegenwärtigen oder zukünftigen Anfechtungsmöglichkeiten und Wurzelmängeln.</w:t>
      </w:r>
      <w:bookmarkEnd w:id="2"/>
      <w:r w:rsidR="001A217A">
        <w:rPr>
          <w:rFonts w:ascii="Arial" w:eastAsia="Times New Roman" w:hAnsi="Arial" w:cs="Arial"/>
          <w:sz w:val="22"/>
          <w:szCs w:val="22"/>
        </w:rPr>
        <w:br/>
      </w:r>
    </w:p>
    <w:p w14:paraId="79F985E6"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Diese Vereinbarung und all ihre Dokumente, insbesondere auch die Anlagen, auf die sie verweist oder die zum integralen Bestandteil erklärt werden, enthalten alle zwischen den Parteien getroffenen vertraglichen Regelungen. [</w:t>
      </w:r>
      <w:r w:rsidRPr="00EB3658">
        <w:rPr>
          <w:rFonts w:ascii="Arial" w:eastAsia="Times New Roman" w:hAnsi="Arial" w:cs="Arial"/>
          <w:sz w:val="22"/>
          <w:szCs w:val="22"/>
          <w:highlight w:val="green"/>
        </w:rPr>
        <w:t>Allfällige Allgemeine Einkaufsbedingungen und ähnliche vorformulierte Vertragsbedingungen finden keine Anwendung.</w:t>
      </w:r>
      <w:r w:rsidRPr="00EB3658">
        <w:rPr>
          <w:rFonts w:ascii="Arial" w:eastAsia="Times New Roman" w:hAnsi="Arial" w:cs="Arial"/>
          <w:sz w:val="22"/>
          <w:szCs w:val="22"/>
        </w:rPr>
        <w:t>]</w:t>
      </w:r>
      <w:r w:rsidRPr="006E037E">
        <w:rPr>
          <w:rFonts w:ascii="Arial" w:eastAsia="Times New Roman" w:hAnsi="Arial" w:cs="Arial"/>
          <w:sz w:val="22"/>
          <w:szCs w:val="22"/>
        </w:rPr>
        <w:t xml:space="preserve"> Mündliche Nebenabreden bestehen nicht.</w:t>
      </w:r>
    </w:p>
    <w:p w14:paraId="7492C814" w14:textId="77777777" w:rsidR="00A45DF1" w:rsidRPr="006E037E" w:rsidRDefault="00A45DF1" w:rsidP="009535BE">
      <w:pPr>
        <w:pStyle w:val="Listenabsatz"/>
        <w:ind w:left="738"/>
        <w:rPr>
          <w:rStyle w:val="c8594c221"/>
        </w:rPr>
      </w:pPr>
    </w:p>
    <w:p w14:paraId="3E12AD76"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 Nichtausübung von Rechten und Ansprüchen in einem bestimmten Fall hindert die Partei nicht, diese Rechte in anderen Fällen auszuüben; die – auch wiederholte – Nichtausübung ist jedenfalls nicht als Verzicht zu werten.</w:t>
      </w:r>
    </w:p>
    <w:p w14:paraId="6D956DFE" w14:textId="77777777" w:rsidR="00A45DF1" w:rsidRPr="006E037E" w:rsidRDefault="00A45DF1" w:rsidP="009535BE">
      <w:pPr>
        <w:pStyle w:val="Listenabsatz"/>
        <w:ind w:left="738"/>
        <w:rPr>
          <w:rFonts w:ascii="Arial" w:eastAsia="Times New Roman" w:hAnsi="Arial" w:cs="Arial"/>
          <w:sz w:val="22"/>
          <w:szCs w:val="22"/>
        </w:rPr>
      </w:pPr>
    </w:p>
    <w:p w14:paraId="18A9993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lastRenderedPageBreak/>
        <w:t>Diese Vereinbarung enthält alle zwischen den Parteien getroffenen vertraglichen Regelungen hinsichtlich des Gegenstands des Leistungssolls. Entwürfe, der Unterfertigung vorangehender Schriftverkehr etc. können für die Auslegung dieser Vereinbarung nicht herangezogen werden.</w:t>
      </w:r>
    </w:p>
    <w:p w14:paraId="3D67BB35" w14:textId="77777777" w:rsidR="00A45DF1" w:rsidRPr="006E037E" w:rsidRDefault="00A45DF1" w:rsidP="009535BE">
      <w:pPr>
        <w:pStyle w:val="Listenabsatz"/>
        <w:ind w:left="738"/>
        <w:rPr>
          <w:rFonts w:ascii="Arial" w:eastAsia="Times New Roman" w:hAnsi="Arial" w:cs="Arial"/>
          <w:sz w:val="22"/>
          <w:szCs w:val="22"/>
        </w:rPr>
      </w:pPr>
    </w:p>
    <w:p w14:paraId="4F85AD21"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Änderungen und Ergänzungen dieser Vereinbarung, einschließlich des Abgehens vom Schriftformangebot, bedürfen zu ihrer Wirksamkeit der Schriftlichkeit.</w:t>
      </w:r>
    </w:p>
    <w:p w14:paraId="564FB2C3" w14:textId="77777777" w:rsidR="00A45DF1" w:rsidRPr="006E037E" w:rsidRDefault="00A45DF1" w:rsidP="009535BE">
      <w:pPr>
        <w:pStyle w:val="Listenabsatz"/>
        <w:ind w:left="738"/>
        <w:rPr>
          <w:rFonts w:ascii="Arial" w:eastAsia="Times New Roman" w:hAnsi="Arial" w:cs="Arial"/>
          <w:sz w:val="22"/>
          <w:szCs w:val="22"/>
        </w:rPr>
      </w:pPr>
    </w:p>
    <w:p w14:paraId="4A89D2A2" w14:textId="77777777" w:rsidR="00A45DF1"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Sollte eine Bestimmung dieser Vereinbarung unwirksam, nichtig, gesetzwidrig oder nicht durchsetzbar sein oder werden, so wird die Gültigkeit der übrigen Bestimmungen dieser Vereinbarung nicht berührt. Anstelle der unwirksamen, nichtigen, gesetzwidrigen oder nicht durchsetzbaren Bestimmung(en) soll eine Regelung gelten, die im Rahmen des rechtlich Möglichen dem Willen der Parteien </w:t>
      </w:r>
      <w:proofErr w:type="gramStart"/>
      <w:r w:rsidRPr="006E037E">
        <w:rPr>
          <w:rFonts w:ascii="Arial" w:eastAsia="Times New Roman" w:hAnsi="Arial" w:cs="Arial"/>
          <w:sz w:val="22"/>
          <w:szCs w:val="22"/>
        </w:rPr>
        <w:t>am Nächsten</w:t>
      </w:r>
      <w:proofErr w:type="gramEnd"/>
      <w:r w:rsidRPr="006E037E">
        <w:rPr>
          <w:rFonts w:ascii="Arial" w:eastAsia="Times New Roman" w:hAnsi="Arial" w:cs="Arial"/>
          <w:sz w:val="22"/>
          <w:szCs w:val="22"/>
        </w:rPr>
        <w:t xml:space="preserve"> kommt und in ihrer wirtschaftlichen Auswirkung am besten der(den) unwirksamen, nichtigen, gesetzwidrigen oder nicht durchsetzbaren Bestimmung(en) entspricht.</w:t>
      </w:r>
    </w:p>
    <w:p w14:paraId="24626AFE" w14:textId="77777777" w:rsidR="00A45DF1" w:rsidRPr="006E037E" w:rsidRDefault="00A45DF1" w:rsidP="00114726">
      <w:pPr>
        <w:pStyle w:val="Listenabsatz"/>
        <w:ind w:left="738"/>
        <w:rPr>
          <w:rFonts w:ascii="Arial" w:eastAsia="Times New Roman" w:hAnsi="Arial" w:cs="Arial"/>
          <w:sz w:val="22"/>
          <w:szCs w:val="22"/>
        </w:rPr>
      </w:pPr>
    </w:p>
    <w:p w14:paraId="6EAF5974" w14:textId="77777777" w:rsidR="00A45DF1" w:rsidRDefault="00A45DF1" w:rsidP="004F6A8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Sollten im Zusammenhang mit dieser Vereinbarung und/oder deren Durchführung (Rechtsgeschäfts) Gebühren oder dergleichen anfallen, sind diese vom [</w:t>
      </w:r>
      <w:r w:rsidRPr="00F05A09">
        <w:rPr>
          <w:rFonts w:ascii="Arial" w:eastAsia="Times New Roman" w:hAnsi="Arial" w:cs="Arial"/>
          <w:sz w:val="22"/>
          <w:szCs w:val="22"/>
          <w:highlight w:val="cyan"/>
        </w:rPr>
        <w:t>Auftragnehmer</w:t>
      </w:r>
      <w:r>
        <w:rPr>
          <w:rFonts w:ascii="Arial" w:eastAsia="Times New Roman" w:hAnsi="Arial" w:cs="Arial"/>
          <w:sz w:val="22"/>
          <w:szCs w:val="22"/>
        </w:rPr>
        <w:t>/</w:t>
      </w:r>
      <w:r>
        <w:rPr>
          <w:rFonts w:eastAsia="Times New Roman"/>
        </w:rPr>
        <w:t xml:space="preserve"> </w:t>
      </w:r>
      <w:r w:rsidRPr="00F05A09">
        <w:rPr>
          <w:rFonts w:ascii="Arial" w:eastAsia="Times New Roman" w:hAnsi="Arial" w:cs="Arial"/>
          <w:sz w:val="22"/>
          <w:szCs w:val="22"/>
          <w:highlight w:val="green"/>
        </w:rPr>
        <w:t>Auftraggeber</w:t>
      </w:r>
      <w:r w:rsidRPr="00F05A09">
        <w:rPr>
          <w:rFonts w:ascii="Arial" w:eastAsia="Times New Roman" w:hAnsi="Arial" w:cs="Arial"/>
          <w:sz w:val="22"/>
          <w:szCs w:val="22"/>
        </w:rPr>
        <w:t>]</w:t>
      </w:r>
      <w:r>
        <w:rPr>
          <w:rFonts w:ascii="Arial" w:eastAsia="Times New Roman" w:hAnsi="Arial" w:cs="Arial"/>
          <w:sz w:val="22"/>
          <w:szCs w:val="22"/>
        </w:rPr>
        <w:t xml:space="preserve"> zu tragen bzw. auf erste Aufforderung zu ersetzen.</w:t>
      </w:r>
    </w:p>
    <w:p w14:paraId="5807A668" w14:textId="77777777" w:rsidR="00A45DF1" w:rsidRPr="006E037E" w:rsidRDefault="00A45DF1" w:rsidP="00114726">
      <w:pPr>
        <w:pStyle w:val="Listenabsatz"/>
        <w:ind w:left="738"/>
        <w:rPr>
          <w:rFonts w:ascii="Arial" w:eastAsia="Times New Roman" w:hAnsi="Arial" w:cs="Arial"/>
          <w:sz w:val="22"/>
          <w:szCs w:val="22"/>
        </w:rPr>
      </w:pPr>
    </w:p>
    <w:p w14:paraId="3887D9F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Diese Vereinbarung wird in 2 (zwei) Ausfertigungen unterfertigt, von denen jede als Original gilt und von denen jede Partei eine erhält.</w:t>
      </w:r>
    </w:p>
    <w:p w14:paraId="4EC0DD8C" w14:textId="77777777" w:rsidR="00A45DF1" w:rsidRPr="006E037E" w:rsidRDefault="00A45DF1" w:rsidP="009535BE">
      <w:pPr>
        <w:pStyle w:val="Listenabsatz"/>
        <w:ind w:left="738"/>
        <w:rPr>
          <w:rFonts w:ascii="Arial" w:eastAsia="Times New Roman" w:hAnsi="Arial" w:cs="Arial"/>
          <w:sz w:val="22"/>
          <w:szCs w:val="22"/>
        </w:rPr>
      </w:pPr>
    </w:p>
    <w:p w14:paraId="58002C62" w14:textId="77777777" w:rsidR="00A45DF1" w:rsidRPr="006E037E" w:rsidRDefault="00A45DF1" w:rsidP="004F6A86">
      <w:pPr>
        <w:pStyle w:val="Listenabsatz"/>
        <w:numPr>
          <w:ilvl w:val="0"/>
          <w:numId w:val="2"/>
        </w:numPr>
        <w:jc w:val="center"/>
        <w:rPr>
          <w:rStyle w:val="ce840541"/>
          <w:rFonts w:eastAsia="Times New Roman"/>
          <w:b w:val="0"/>
          <w:bCs w:val="0"/>
          <w:vanish/>
        </w:rPr>
      </w:pPr>
      <w:r w:rsidRPr="004F6A86">
        <w:rPr>
          <w:rStyle w:val="ce840541"/>
        </w:rPr>
        <w:t>UNTERSCHRIFTEN</w:t>
      </w:r>
    </w:p>
    <w:p w14:paraId="19B3945B" w14:textId="77777777" w:rsidR="00A45DF1" w:rsidRPr="006E037E" w:rsidRDefault="00A45DF1" w:rsidP="009535BE">
      <w:pPr>
        <w:rPr>
          <w:rFonts w:ascii="Arial" w:hAnsi="Arial" w:cs="Arial"/>
        </w:rPr>
      </w:pPr>
    </w:p>
    <w:p w14:paraId="194F17FD"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sidRPr="006E037E">
        <w:rPr>
          <w:rStyle w:val="normal28"/>
        </w:rPr>
        <w:t xml:space="preserve">Die Unterzeichnenden garantieren, dass die Partei, für welche sie zeichnen, ohne Weiteres durch Ihre Unterschrift gebunden ist. </w:t>
      </w:r>
    </w:p>
    <w:p w14:paraId="0A580FD8" w14:textId="77777777" w:rsidR="00A45DF1" w:rsidRPr="006E037E" w:rsidRDefault="00A45DF1" w:rsidP="009535BE">
      <w:pPr>
        <w:rPr>
          <w:rFonts w:ascii="Arial" w:eastAsia="Times New Roman" w:hAnsi="Arial" w:cs="Arial"/>
        </w:rPr>
      </w:pPr>
    </w:p>
    <w:p w14:paraId="6F647728" w14:textId="77777777" w:rsidR="00A45DF1" w:rsidRPr="006E037E" w:rsidRDefault="00A45DF1" w:rsidP="007C5BB9">
      <w:pPr>
        <w:pStyle w:val="StandardWeb"/>
        <w:rPr>
          <w:rFonts w:ascii="Arial" w:hAnsi="Arial" w:cs="Arial"/>
        </w:rPr>
      </w:pPr>
      <w:r w:rsidRPr="006E037E">
        <w:rPr>
          <w:rStyle w:val="normal29"/>
        </w:rPr>
        <w:t xml:space="preserve">Für den </w:t>
      </w:r>
      <w:r w:rsidRPr="006E037E">
        <w:rPr>
          <w:rStyle w:val="c4981b421"/>
          <w:b w:val="0"/>
          <w:bCs w:val="0"/>
        </w:rPr>
        <w:t>Auftraggeber</w:t>
      </w:r>
    </w:p>
    <w:p w14:paraId="7C3C2161" w14:textId="77777777" w:rsidR="00A45DF1" w:rsidRPr="006E037E" w:rsidRDefault="00A45DF1" w:rsidP="007C5BB9">
      <w:pPr>
        <w:rPr>
          <w:rFonts w:ascii="Arial" w:eastAsia="Times New Roman" w:hAnsi="Arial" w:cs="Arial"/>
        </w:rPr>
      </w:pPr>
    </w:p>
    <w:p w14:paraId="29D97D27" w14:textId="77777777" w:rsidR="00A45DF1" w:rsidRPr="006E037E" w:rsidRDefault="00A45DF1" w:rsidP="007C5BB9">
      <w:pPr>
        <w:pStyle w:val="StandardWeb"/>
        <w:rPr>
          <w:rFonts w:ascii="Arial" w:hAnsi="Arial" w:cs="Arial"/>
        </w:rPr>
      </w:pPr>
      <w:r w:rsidRPr="006E037E">
        <w:rPr>
          <w:rStyle w:val="normal29"/>
        </w:rPr>
        <w:t xml:space="preserve">Datum: </w:t>
      </w:r>
      <w:r w:rsidRPr="006E037E">
        <w:rPr>
          <w:rStyle w:val="c4981b441"/>
        </w:rPr>
        <w:t>____________</w:t>
      </w:r>
    </w:p>
    <w:p w14:paraId="17A2FED6" w14:textId="77777777" w:rsidR="00A45DF1" w:rsidRPr="006E037E" w:rsidRDefault="00A45DF1" w:rsidP="007C5BB9">
      <w:pPr>
        <w:spacing w:after="240"/>
        <w:rPr>
          <w:rFonts w:ascii="Arial" w:eastAsia="Times New Roman" w:hAnsi="Arial" w:cs="Arial"/>
        </w:rPr>
      </w:pPr>
    </w:p>
    <w:p w14:paraId="63171E06" w14:textId="77777777" w:rsidR="00A45DF1" w:rsidRPr="006E037E" w:rsidRDefault="00A45DF1" w:rsidP="007C5BB9">
      <w:pPr>
        <w:pStyle w:val="StandardWeb"/>
        <w:rPr>
          <w:rFonts w:ascii="Arial" w:hAnsi="Arial" w:cs="Arial"/>
        </w:rPr>
      </w:pPr>
      <w:r w:rsidRPr="006E037E">
        <w:rPr>
          <w:rStyle w:val="c4981b441"/>
        </w:rPr>
        <w:t>_________________</w:t>
      </w:r>
      <w:r w:rsidRPr="006E037E">
        <w:rPr>
          <w:rStyle w:val="normal29"/>
        </w:rPr>
        <w:t xml:space="preserve">   </w:t>
      </w:r>
      <w:r w:rsidRPr="006E037E">
        <w:rPr>
          <w:rStyle w:val="c4981b441"/>
        </w:rPr>
        <w:t>__________________</w:t>
      </w:r>
    </w:p>
    <w:p w14:paraId="08E7B48F" w14:textId="77777777" w:rsidR="00A45DF1" w:rsidRPr="006E037E" w:rsidRDefault="00A45DF1" w:rsidP="007C5BB9">
      <w:pPr>
        <w:pStyle w:val="StandardWeb"/>
        <w:rPr>
          <w:rFonts w:ascii="Arial" w:hAnsi="Arial" w:cs="Arial"/>
        </w:rPr>
      </w:pPr>
      <w:r w:rsidRPr="006E037E">
        <w:rPr>
          <w:rStyle w:val="normal29"/>
        </w:rPr>
        <w:t>[Name und Titel/Position] [Unterschrift]</w:t>
      </w:r>
    </w:p>
    <w:p w14:paraId="3C068666" w14:textId="77777777" w:rsidR="00A45DF1" w:rsidRPr="006E037E" w:rsidRDefault="00A45DF1" w:rsidP="007C5BB9">
      <w:pPr>
        <w:rPr>
          <w:rStyle w:val="c8594c221"/>
        </w:rPr>
      </w:pPr>
    </w:p>
    <w:p w14:paraId="615ED696" w14:textId="77777777" w:rsidR="00A45DF1" w:rsidRPr="006E037E" w:rsidRDefault="00A45DF1" w:rsidP="007C5BB9">
      <w:pPr>
        <w:pStyle w:val="StandardWeb"/>
        <w:rPr>
          <w:rFonts w:ascii="Arial" w:hAnsi="Arial" w:cs="Arial"/>
        </w:rPr>
      </w:pPr>
      <w:r w:rsidRPr="006E037E">
        <w:rPr>
          <w:rStyle w:val="normal29"/>
        </w:rPr>
        <w:t>Für den Auftragnehmer</w:t>
      </w:r>
    </w:p>
    <w:p w14:paraId="0E5B290A" w14:textId="77777777" w:rsidR="00A45DF1" w:rsidRPr="006E037E" w:rsidRDefault="00A45DF1" w:rsidP="007C5BB9">
      <w:pPr>
        <w:rPr>
          <w:rFonts w:ascii="Arial" w:eastAsia="Times New Roman" w:hAnsi="Arial" w:cs="Arial"/>
        </w:rPr>
      </w:pPr>
    </w:p>
    <w:p w14:paraId="5A42115D" w14:textId="77777777" w:rsidR="00A45DF1" w:rsidRPr="006E037E" w:rsidRDefault="00A45DF1" w:rsidP="007C5BB9">
      <w:pPr>
        <w:pStyle w:val="StandardWeb"/>
        <w:rPr>
          <w:rFonts w:ascii="Arial" w:hAnsi="Arial" w:cs="Arial"/>
        </w:rPr>
      </w:pPr>
      <w:r w:rsidRPr="006E037E">
        <w:rPr>
          <w:rStyle w:val="normal29"/>
        </w:rPr>
        <w:t xml:space="preserve">Datum: </w:t>
      </w:r>
      <w:r w:rsidRPr="006E037E">
        <w:rPr>
          <w:rStyle w:val="c4981b441"/>
        </w:rPr>
        <w:t>____________</w:t>
      </w:r>
    </w:p>
    <w:p w14:paraId="33A1077C" w14:textId="77777777" w:rsidR="00A45DF1" w:rsidRPr="006E037E" w:rsidRDefault="00A45DF1" w:rsidP="007C5BB9">
      <w:pPr>
        <w:spacing w:after="240"/>
        <w:rPr>
          <w:rFonts w:ascii="Arial" w:eastAsia="Times New Roman" w:hAnsi="Arial" w:cs="Arial"/>
        </w:rPr>
      </w:pPr>
    </w:p>
    <w:p w14:paraId="43A8ECB3" w14:textId="77777777" w:rsidR="00A45DF1" w:rsidRPr="006E037E" w:rsidRDefault="00A45DF1" w:rsidP="007C5BB9">
      <w:pPr>
        <w:pStyle w:val="StandardWeb"/>
        <w:rPr>
          <w:rFonts w:ascii="Arial" w:hAnsi="Arial" w:cs="Arial"/>
        </w:rPr>
      </w:pPr>
      <w:r w:rsidRPr="006E037E">
        <w:rPr>
          <w:rStyle w:val="c4981b441"/>
        </w:rPr>
        <w:t>_________________</w:t>
      </w:r>
      <w:r w:rsidRPr="006E037E">
        <w:rPr>
          <w:rStyle w:val="normal29"/>
        </w:rPr>
        <w:t xml:space="preserve"> </w:t>
      </w:r>
      <w:r w:rsidRPr="006E037E">
        <w:rPr>
          <w:rStyle w:val="c4981b451"/>
        </w:rPr>
        <w:t xml:space="preserve">   </w:t>
      </w:r>
      <w:r w:rsidRPr="006E037E">
        <w:rPr>
          <w:rStyle w:val="c4981b441"/>
        </w:rPr>
        <w:t>__________________</w:t>
      </w:r>
    </w:p>
    <w:p w14:paraId="428D61E6" w14:textId="77777777" w:rsidR="00A45DF1" w:rsidRPr="006E037E" w:rsidRDefault="00A45DF1" w:rsidP="007C5BB9">
      <w:pPr>
        <w:pStyle w:val="StandardWeb"/>
        <w:rPr>
          <w:rFonts w:ascii="Arial" w:hAnsi="Arial" w:cs="Arial"/>
        </w:rPr>
      </w:pPr>
      <w:r w:rsidRPr="006E037E">
        <w:rPr>
          <w:rStyle w:val="normal29"/>
        </w:rPr>
        <w:t>[Name und Titel/Position] [Unterschrift]</w:t>
      </w:r>
    </w:p>
    <w:p w14:paraId="44F18A59" w14:textId="77777777" w:rsidR="00A45DF1" w:rsidRPr="006E037E" w:rsidRDefault="00A45DF1" w:rsidP="007C5BB9">
      <w:pPr>
        <w:pStyle w:val="StandardWeb"/>
        <w:rPr>
          <w:rStyle w:val="normal29"/>
        </w:rPr>
      </w:pPr>
    </w:p>
    <w:p w14:paraId="5EF16544" w14:textId="77777777" w:rsidR="006E2D2D" w:rsidRPr="006E037E" w:rsidRDefault="006E2D2D">
      <w:pPr>
        <w:rPr>
          <w:rFonts w:ascii="Arial" w:hAnsi="Arial" w:cs="Arial"/>
        </w:rPr>
      </w:pPr>
    </w:p>
    <w:sectPr w:rsidR="006E2D2D" w:rsidRPr="006E03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3B7464EA"/>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5485"/>
    <w:multiLevelType w:val="hybridMultilevel"/>
    <w:tmpl w:val="4FDE8A1E"/>
    <w:lvl w:ilvl="0" w:tplc="385EB67C">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3" w15:restartNumberingAfterBreak="0">
    <w:nsid w:val="39FE756A"/>
    <w:multiLevelType w:val="multilevel"/>
    <w:tmpl w:val="D1BCCE0E"/>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6" w15:restartNumberingAfterBreak="0">
    <w:nsid w:val="5D0B285D"/>
    <w:multiLevelType w:val="hybridMultilevel"/>
    <w:tmpl w:val="0624D894"/>
    <w:lvl w:ilvl="0" w:tplc="F60A7D78">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248875">
    <w:abstractNumId w:val="7"/>
  </w:num>
  <w:num w:numId="2" w16cid:durableId="2073849472">
    <w:abstractNumId w:val="4"/>
  </w:num>
  <w:num w:numId="3" w16cid:durableId="454756389">
    <w:abstractNumId w:val="2"/>
  </w:num>
  <w:num w:numId="4" w16cid:durableId="77480783">
    <w:abstractNumId w:val="6"/>
  </w:num>
  <w:num w:numId="5" w16cid:durableId="71701187">
    <w:abstractNumId w:val="3"/>
  </w:num>
  <w:num w:numId="6" w16cid:durableId="1614289721">
    <w:abstractNumId w:val="5"/>
  </w:num>
  <w:num w:numId="7" w16cid:durableId="149443422">
    <w:abstractNumId w:val="1"/>
  </w:num>
  <w:num w:numId="8" w16cid:durableId="353918573">
    <w:abstractNumId w:val="0"/>
  </w:num>
  <w:num w:numId="9" w16cid:durableId="2137218050">
    <w:abstractNumId w:val="9"/>
  </w:num>
  <w:num w:numId="10" w16cid:durableId="181169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7C1EE6-D661-4576-A83E-C77A42D48F8A}"/>
    <w:docVar w:name="dgnword-eventsink" w:val="602131752"/>
  </w:docVars>
  <w:rsids>
    <w:rsidRoot w:val="00BC3BA0"/>
    <w:rsid w:val="00005344"/>
    <w:rsid w:val="0001207A"/>
    <w:rsid w:val="00047D55"/>
    <w:rsid w:val="00077AC4"/>
    <w:rsid w:val="00097ADD"/>
    <w:rsid w:val="000B07F1"/>
    <w:rsid w:val="000B18A4"/>
    <w:rsid w:val="000C718D"/>
    <w:rsid w:val="000C7404"/>
    <w:rsid w:val="000E099A"/>
    <w:rsid w:val="000E7EB6"/>
    <w:rsid w:val="000F4197"/>
    <w:rsid w:val="001114C3"/>
    <w:rsid w:val="00114726"/>
    <w:rsid w:val="00147416"/>
    <w:rsid w:val="00154CDB"/>
    <w:rsid w:val="00155BC1"/>
    <w:rsid w:val="00167B9A"/>
    <w:rsid w:val="0017571D"/>
    <w:rsid w:val="00180DD1"/>
    <w:rsid w:val="00184B71"/>
    <w:rsid w:val="001A086C"/>
    <w:rsid w:val="001A217A"/>
    <w:rsid w:val="001A6688"/>
    <w:rsid w:val="001A6F47"/>
    <w:rsid w:val="001B2AF7"/>
    <w:rsid w:val="001B4128"/>
    <w:rsid w:val="00222425"/>
    <w:rsid w:val="00222BF7"/>
    <w:rsid w:val="00237AF0"/>
    <w:rsid w:val="0024232B"/>
    <w:rsid w:val="002972B6"/>
    <w:rsid w:val="002A557A"/>
    <w:rsid w:val="003156D1"/>
    <w:rsid w:val="00337639"/>
    <w:rsid w:val="0036310E"/>
    <w:rsid w:val="003A6BB5"/>
    <w:rsid w:val="003B16B3"/>
    <w:rsid w:val="003C4EA4"/>
    <w:rsid w:val="003F153E"/>
    <w:rsid w:val="004011B4"/>
    <w:rsid w:val="0042710A"/>
    <w:rsid w:val="004324D2"/>
    <w:rsid w:val="00444A48"/>
    <w:rsid w:val="004631B5"/>
    <w:rsid w:val="00485AE7"/>
    <w:rsid w:val="004B6043"/>
    <w:rsid w:val="004C1464"/>
    <w:rsid w:val="004D3FD8"/>
    <w:rsid w:val="004E1D75"/>
    <w:rsid w:val="004F6A86"/>
    <w:rsid w:val="00502F6C"/>
    <w:rsid w:val="0051624A"/>
    <w:rsid w:val="00516303"/>
    <w:rsid w:val="00521799"/>
    <w:rsid w:val="00534617"/>
    <w:rsid w:val="00545C62"/>
    <w:rsid w:val="005574FC"/>
    <w:rsid w:val="005614C1"/>
    <w:rsid w:val="00563DBE"/>
    <w:rsid w:val="00570CDF"/>
    <w:rsid w:val="00571FA4"/>
    <w:rsid w:val="005926F1"/>
    <w:rsid w:val="005B2FF5"/>
    <w:rsid w:val="005B4FDB"/>
    <w:rsid w:val="0061629B"/>
    <w:rsid w:val="00630179"/>
    <w:rsid w:val="00653940"/>
    <w:rsid w:val="00660892"/>
    <w:rsid w:val="00694141"/>
    <w:rsid w:val="006C0BE1"/>
    <w:rsid w:val="006C3887"/>
    <w:rsid w:val="006E037E"/>
    <w:rsid w:val="006E2D2D"/>
    <w:rsid w:val="006E4C8E"/>
    <w:rsid w:val="0070222A"/>
    <w:rsid w:val="007535EC"/>
    <w:rsid w:val="007A4091"/>
    <w:rsid w:val="007A4B59"/>
    <w:rsid w:val="007B1C00"/>
    <w:rsid w:val="007C5BB9"/>
    <w:rsid w:val="007D084C"/>
    <w:rsid w:val="007E711A"/>
    <w:rsid w:val="00832766"/>
    <w:rsid w:val="0085197F"/>
    <w:rsid w:val="008723D3"/>
    <w:rsid w:val="00886F4A"/>
    <w:rsid w:val="0089005B"/>
    <w:rsid w:val="008B4688"/>
    <w:rsid w:val="008E2135"/>
    <w:rsid w:val="00900EAB"/>
    <w:rsid w:val="009535BE"/>
    <w:rsid w:val="009558D8"/>
    <w:rsid w:val="009A42BA"/>
    <w:rsid w:val="009B3CDD"/>
    <w:rsid w:val="009E2F5E"/>
    <w:rsid w:val="009F262D"/>
    <w:rsid w:val="009F2E87"/>
    <w:rsid w:val="00A05C34"/>
    <w:rsid w:val="00A06504"/>
    <w:rsid w:val="00A14880"/>
    <w:rsid w:val="00A34768"/>
    <w:rsid w:val="00A45DF1"/>
    <w:rsid w:val="00A81296"/>
    <w:rsid w:val="00AC780E"/>
    <w:rsid w:val="00AF2D2F"/>
    <w:rsid w:val="00B053E9"/>
    <w:rsid w:val="00B10547"/>
    <w:rsid w:val="00B11561"/>
    <w:rsid w:val="00B27935"/>
    <w:rsid w:val="00B75A3F"/>
    <w:rsid w:val="00B84F44"/>
    <w:rsid w:val="00BA2FB4"/>
    <w:rsid w:val="00BB0AFF"/>
    <w:rsid w:val="00BC3BA0"/>
    <w:rsid w:val="00C11D8D"/>
    <w:rsid w:val="00C509A7"/>
    <w:rsid w:val="00C627E7"/>
    <w:rsid w:val="00C62DE2"/>
    <w:rsid w:val="00C74028"/>
    <w:rsid w:val="00C77F79"/>
    <w:rsid w:val="00C85961"/>
    <w:rsid w:val="00CA2987"/>
    <w:rsid w:val="00CA4339"/>
    <w:rsid w:val="00CB4722"/>
    <w:rsid w:val="00CE06C8"/>
    <w:rsid w:val="00CE2CAC"/>
    <w:rsid w:val="00CE7625"/>
    <w:rsid w:val="00CF2DE7"/>
    <w:rsid w:val="00CF4D13"/>
    <w:rsid w:val="00D02636"/>
    <w:rsid w:val="00D24D40"/>
    <w:rsid w:val="00D36C00"/>
    <w:rsid w:val="00D43336"/>
    <w:rsid w:val="00D733EF"/>
    <w:rsid w:val="00D905E7"/>
    <w:rsid w:val="00DC5D9B"/>
    <w:rsid w:val="00DD2045"/>
    <w:rsid w:val="00DD54A1"/>
    <w:rsid w:val="00E05A38"/>
    <w:rsid w:val="00E175CE"/>
    <w:rsid w:val="00E21648"/>
    <w:rsid w:val="00E82D0C"/>
    <w:rsid w:val="00EB3658"/>
    <w:rsid w:val="00EC3F55"/>
    <w:rsid w:val="00EE73C5"/>
    <w:rsid w:val="00EF200F"/>
    <w:rsid w:val="00EF38BF"/>
    <w:rsid w:val="00F05A09"/>
    <w:rsid w:val="00F67300"/>
    <w:rsid w:val="00F72FD6"/>
    <w:rsid w:val="00FD2D1E"/>
    <w:rsid w:val="00FD617C"/>
    <w:rsid w:val="00FE6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63B"/>
  <w15:chartTrackingRefBased/>
  <w15:docId w15:val="{2711D90C-9D76-4236-A72C-347692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Absatz-Standardschriftart"/>
    <w:rsid w:val="00BC3BA0"/>
    <w:rPr>
      <w:rFonts w:ascii="Arial" w:hAnsi="Arial" w:cs="Arial" w:hint="default"/>
      <w:color w:val="000000"/>
      <w:sz w:val="22"/>
      <w:szCs w:val="22"/>
    </w:rPr>
  </w:style>
  <w:style w:type="character" w:customStyle="1" w:styleId="c943a4421">
    <w:name w:val="c943a4421"/>
    <w:basedOn w:val="Absatz-Standardschriftart"/>
    <w:rsid w:val="00BC3BA0"/>
    <w:rPr>
      <w:rFonts w:ascii="Arial" w:hAnsi="Arial" w:cs="Arial" w:hint="default"/>
      <w:color w:val="000000"/>
      <w:sz w:val="22"/>
      <w:szCs w:val="22"/>
      <w:shd w:val="clear" w:color="auto" w:fill="FFFF00"/>
    </w:rPr>
  </w:style>
  <w:style w:type="paragraph" w:styleId="StandardWeb">
    <w:name w:val="Normal (Web)"/>
    <w:basedOn w:val="Standard"/>
    <w:uiPriority w:val="99"/>
    <w:unhideWhenUsed/>
    <w:rsid w:val="00BC3BA0"/>
    <w:pPr>
      <w:spacing w:after="0" w:line="240" w:lineRule="auto"/>
      <w:ind w:left="30"/>
    </w:pPr>
    <w:rPr>
      <w:rFonts w:ascii="Times New Roman" w:eastAsiaTheme="minorEastAsia" w:hAnsi="Times New Roman" w:cs="Times New Roman"/>
      <w:kern w:val="0"/>
      <w:sz w:val="24"/>
      <w:szCs w:val="24"/>
      <w:lang w:eastAsia="de-AT"/>
      <w14:ligatures w14:val="none"/>
    </w:rPr>
  </w:style>
  <w:style w:type="character" w:customStyle="1" w:styleId="c943a4331">
    <w:name w:val="c943a4331"/>
    <w:basedOn w:val="Absatz-Standardschriftart"/>
    <w:rsid w:val="00BC3BA0"/>
    <w:rPr>
      <w:rFonts w:ascii="Arial" w:hAnsi="Arial" w:cs="Arial" w:hint="default"/>
      <w:b/>
      <w:bCs/>
      <w:color w:val="000000"/>
      <w:sz w:val="32"/>
      <w:szCs w:val="32"/>
    </w:rPr>
  </w:style>
  <w:style w:type="character" w:customStyle="1" w:styleId="c943a4261">
    <w:name w:val="c943a4261"/>
    <w:basedOn w:val="Absatz-Standardschriftart"/>
    <w:rsid w:val="00BC3BA0"/>
    <w:rPr>
      <w:rFonts w:ascii="Arial" w:hAnsi="Arial" w:cs="Arial" w:hint="default"/>
      <w:color w:val="000000"/>
      <w:sz w:val="22"/>
      <w:szCs w:val="22"/>
    </w:rPr>
  </w:style>
  <w:style w:type="character" w:customStyle="1" w:styleId="c943a4341">
    <w:name w:val="c943a4341"/>
    <w:basedOn w:val="Absatz-Standardschriftart"/>
    <w:rsid w:val="00BC3BA0"/>
    <w:rPr>
      <w:rFonts w:ascii="Arial" w:hAnsi="Arial" w:cs="Arial" w:hint="default"/>
      <w:color w:val="000000"/>
      <w:sz w:val="22"/>
      <w:szCs w:val="22"/>
      <w:shd w:val="clear" w:color="auto" w:fill="C0C0C0"/>
    </w:rPr>
  </w:style>
  <w:style w:type="character" w:customStyle="1" w:styleId="c943a4411">
    <w:name w:val="c943a4411"/>
    <w:basedOn w:val="Absatz-Standardschriftart"/>
    <w:rsid w:val="00BC3BA0"/>
    <w:rPr>
      <w:rFonts w:ascii="Arial" w:hAnsi="Arial" w:cs="Arial" w:hint="default"/>
      <w:color w:val="000000"/>
      <w:sz w:val="16"/>
      <w:szCs w:val="16"/>
      <w:shd w:val="clear" w:color="auto" w:fill="FFFF00"/>
    </w:rPr>
  </w:style>
  <w:style w:type="character" w:customStyle="1" w:styleId="c943a4381">
    <w:name w:val="c943a4381"/>
    <w:basedOn w:val="Absatz-Standardschriftart"/>
    <w:rsid w:val="00BC3BA0"/>
    <w:rPr>
      <w:rFonts w:ascii="Arial" w:hAnsi="Arial" w:cs="Arial" w:hint="default"/>
      <w:b/>
      <w:bCs/>
      <w:color w:val="000000"/>
      <w:sz w:val="22"/>
      <w:szCs w:val="22"/>
    </w:rPr>
  </w:style>
  <w:style w:type="character" w:customStyle="1" w:styleId="c6747c411">
    <w:name w:val="c6747c411"/>
    <w:basedOn w:val="Absatz-Standardschriftart"/>
    <w:rsid w:val="00BC3BA0"/>
    <w:rPr>
      <w:rFonts w:ascii="Arial" w:hAnsi="Arial" w:cs="Arial" w:hint="default"/>
      <w:b/>
      <w:bCs/>
      <w:color w:val="000000"/>
      <w:sz w:val="22"/>
      <w:szCs w:val="22"/>
    </w:rPr>
  </w:style>
  <w:style w:type="character" w:customStyle="1" w:styleId="normal2">
    <w:name w:val="normal2"/>
    <w:basedOn w:val="Absatz-Standardschriftart"/>
    <w:rsid w:val="00BC3BA0"/>
    <w:rPr>
      <w:rFonts w:ascii="Arial" w:hAnsi="Arial" w:cs="Arial" w:hint="default"/>
      <w:color w:val="000000"/>
      <w:sz w:val="22"/>
      <w:szCs w:val="22"/>
    </w:rPr>
  </w:style>
  <w:style w:type="character" w:customStyle="1" w:styleId="normal27">
    <w:name w:val="normal27"/>
    <w:basedOn w:val="Absatz-Standardschriftart"/>
    <w:rsid w:val="00BC3BA0"/>
    <w:rPr>
      <w:rFonts w:ascii="Arial" w:hAnsi="Arial" w:cs="Arial" w:hint="default"/>
      <w:color w:val="000000"/>
      <w:sz w:val="22"/>
      <w:szCs w:val="22"/>
    </w:rPr>
  </w:style>
  <w:style w:type="character" w:customStyle="1" w:styleId="ce840541">
    <w:name w:val="ce840541"/>
    <w:basedOn w:val="Absatz-Standardschriftart"/>
    <w:rsid w:val="00BC3BA0"/>
    <w:rPr>
      <w:rFonts w:ascii="Arial" w:hAnsi="Arial" w:cs="Arial" w:hint="default"/>
      <w:b/>
      <w:bCs/>
      <w:color w:val="000000"/>
      <w:sz w:val="22"/>
      <w:szCs w:val="22"/>
    </w:rPr>
  </w:style>
  <w:style w:type="paragraph" w:styleId="Listenabsatz">
    <w:name w:val="List Paragraph"/>
    <w:basedOn w:val="Standard"/>
    <w:link w:val="ListenabsatzZchn"/>
    <w:uiPriority w:val="34"/>
    <w:qFormat/>
    <w:rsid w:val="00BC3BA0"/>
    <w:pPr>
      <w:spacing w:after="0" w:line="240" w:lineRule="auto"/>
      <w:ind w:left="720"/>
      <w:contextualSpacing/>
    </w:pPr>
    <w:rPr>
      <w:rFonts w:ascii="Times New Roman" w:eastAsiaTheme="minorEastAsia" w:hAnsi="Times New Roman" w:cs="Times New Roman"/>
      <w:kern w:val="0"/>
      <w:sz w:val="24"/>
      <w:szCs w:val="24"/>
      <w:lang w:eastAsia="de-AT"/>
      <w14:ligatures w14:val="none"/>
    </w:rPr>
  </w:style>
  <w:style w:type="character" w:customStyle="1" w:styleId="ListenabsatzZchn">
    <w:name w:val="Listenabsatz Zchn"/>
    <w:basedOn w:val="Absatz-Standardschriftart"/>
    <w:link w:val="Listenabsatz"/>
    <w:uiPriority w:val="34"/>
    <w:rsid w:val="00BC3BA0"/>
    <w:rPr>
      <w:rFonts w:ascii="Times New Roman" w:eastAsiaTheme="minorEastAsia" w:hAnsi="Times New Roman" w:cs="Times New Roman"/>
      <w:kern w:val="0"/>
      <w:sz w:val="24"/>
      <w:szCs w:val="24"/>
      <w:lang w:eastAsia="de-AT"/>
      <w14:ligatures w14:val="none"/>
    </w:rPr>
  </w:style>
  <w:style w:type="character" w:styleId="Hyperlink">
    <w:name w:val="Hyperlink"/>
    <w:basedOn w:val="Absatz-Standardschriftart"/>
    <w:uiPriority w:val="99"/>
    <w:unhideWhenUsed/>
    <w:rsid w:val="00BC3BA0"/>
    <w:rPr>
      <w:color w:val="0000FF"/>
      <w:u w:val="single"/>
    </w:rPr>
  </w:style>
  <w:style w:type="character" w:customStyle="1" w:styleId="normal4">
    <w:name w:val="normal4"/>
    <w:basedOn w:val="Absatz-Standardschriftart"/>
    <w:rsid w:val="00BC3BA0"/>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A81296"/>
    <w:rPr>
      <w:color w:val="605E5C"/>
      <w:shd w:val="clear" w:color="auto" w:fill="E1DFDD"/>
    </w:rPr>
  </w:style>
  <w:style w:type="paragraph" w:customStyle="1" w:styleId="c943a426">
    <w:name w:val="c943a426"/>
    <w:basedOn w:val="Standard"/>
    <w:rsid w:val="00A81296"/>
    <w:pPr>
      <w:spacing w:after="0" w:line="240" w:lineRule="auto"/>
      <w:ind w:left="30"/>
      <w:jc w:val="center"/>
      <w:textAlignment w:val="center"/>
    </w:pPr>
    <w:rPr>
      <w:rFonts w:ascii="Arial" w:eastAsiaTheme="minorEastAsia" w:hAnsi="Arial" w:cs="Arial"/>
      <w:color w:val="000000"/>
      <w:kern w:val="0"/>
      <w:lang w:eastAsia="de-AT"/>
      <w14:ligatures w14:val="none"/>
    </w:rPr>
  </w:style>
  <w:style w:type="character" w:customStyle="1" w:styleId="normal22">
    <w:name w:val="normal22"/>
    <w:basedOn w:val="Absatz-Standardschriftart"/>
    <w:rsid w:val="00FD617C"/>
    <w:rPr>
      <w:rFonts w:ascii="Arial" w:hAnsi="Arial" w:cs="Arial" w:hint="default"/>
      <w:color w:val="000000"/>
      <w:sz w:val="22"/>
      <w:szCs w:val="22"/>
    </w:rPr>
  </w:style>
  <w:style w:type="character" w:customStyle="1" w:styleId="c286d0301">
    <w:name w:val="c286d0301"/>
    <w:basedOn w:val="Absatz-Standardschriftart"/>
    <w:rsid w:val="00FD617C"/>
    <w:rPr>
      <w:rFonts w:ascii="Arial" w:hAnsi="Arial" w:cs="Arial" w:hint="default"/>
      <w:b/>
      <w:bCs/>
      <w:color w:val="000000"/>
      <w:sz w:val="22"/>
      <w:szCs w:val="22"/>
    </w:rPr>
  </w:style>
  <w:style w:type="character" w:customStyle="1" w:styleId="c8594c221">
    <w:name w:val="c8594c221"/>
    <w:basedOn w:val="Absatz-Standardschriftart"/>
    <w:rsid w:val="00FD617C"/>
    <w:rPr>
      <w:rFonts w:ascii="Arial" w:hAnsi="Arial" w:cs="Arial" w:hint="default"/>
      <w:b/>
      <w:bCs/>
      <w:color w:val="000000"/>
      <w:sz w:val="22"/>
      <w:szCs w:val="22"/>
    </w:rPr>
  </w:style>
  <w:style w:type="character" w:customStyle="1" w:styleId="normal19">
    <w:name w:val="normal19"/>
    <w:basedOn w:val="Absatz-Standardschriftart"/>
    <w:rsid w:val="00FD617C"/>
    <w:rPr>
      <w:rFonts w:ascii="Arial" w:hAnsi="Arial" w:cs="Arial" w:hint="default"/>
      <w:color w:val="000000"/>
      <w:sz w:val="22"/>
      <w:szCs w:val="22"/>
    </w:rPr>
  </w:style>
  <w:style w:type="character" w:customStyle="1" w:styleId="normal28">
    <w:name w:val="normal28"/>
    <w:basedOn w:val="Absatz-Standardschriftart"/>
    <w:rsid w:val="007C5BB9"/>
    <w:rPr>
      <w:rFonts w:ascii="Arial" w:hAnsi="Arial" w:cs="Arial" w:hint="default"/>
      <w:color w:val="000000"/>
      <w:sz w:val="22"/>
      <w:szCs w:val="22"/>
    </w:rPr>
  </w:style>
  <w:style w:type="character" w:customStyle="1" w:styleId="normal29">
    <w:name w:val="normal29"/>
    <w:basedOn w:val="Absatz-Standardschriftart"/>
    <w:rsid w:val="007C5BB9"/>
    <w:rPr>
      <w:rFonts w:ascii="Arial" w:hAnsi="Arial" w:cs="Arial" w:hint="default"/>
      <w:color w:val="000000"/>
      <w:sz w:val="22"/>
      <w:szCs w:val="22"/>
    </w:rPr>
  </w:style>
  <w:style w:type="character" w:customStyle="1" w:styleId="c4981b421">
    <w:name w:val="c4981b421"/>
    <w:basedOn w:val="Absatz-Standardschriftart"/>
    <w:rsid w:val="007C5BB9"/>
    <w:rPr>
      <w:rFonts w:ascii="Arial" w:hAnsi="Arial" w:cs="Arial" w:hint="default"/>
      <w:b/>
      <w:bCs/>
      <w:color w:val="000000"/>
      <w:sz w:val="22"/>
      <w:szCs w:val="22"/>
    </w:rPr>
  </w:style>
  <w:style w:type="character" w:customStyle="1" w:styleId="c4981b441">
    <w:name w:val="c4981b441"/>
    <w:basedOn w:val="Absatz-Standardschriftart"/>
    <w:rsid w:val="007C5BB9"/>
    <w:rPr>
      <w:rFonts w:ascii="Arial" w:hAnsi="Arial" w:cs="Arial" w:hint="default"/>
      <w:color w:val="000000"/>
      <w:sz w:val="22"/>
      <w:szCs w:val="22"/>
      <w:shd w:val="clear" w:color="auto" w:fill="C0C0C0"/>
    </w:rPr>
  </w:style>
  <w:style w:type="character" w:customStyle="1" w:styleId="c4981b451">
    <w:name w:val="c4981b451"/>
    <w:basedOn w:val="Absatz-Standardschriftart"/>
    <w:rsid w:val="007C5BB9"/>
    <w:rPr>
      <w:rFonts w:ascii="Arial" w:hAnsi="Arial" w:cs="Arial" w:hint="default"/>
      <w:color w:val="000000"/>
      <w:sz w:val="22"/>
      <w:szCs w:val="22"/>
      <w:shd w:val="clear" w:color="auto" w:fill="FFFFFF"/>
    </w:rPr>
  </w:style>
  <w:style w:type="paragraph" w:styleId="berarbeitung">
    <w:name w:val="Revision"/>
    <w:hidden/>
    <w:uiPriority w:val="99"/>
    <w:semiHidden/>
    <w:rsid w:val="00F67300"/>
    <w:pPr>
      <w:spacing w:after="0" w:line="240" w:lineRule="auto"/>
    </w:pPr>
  </w:style>
  <w:style w:type="character" w:styleId="Kommentarzeichen">
    <w:name w:val="annotation reference"/>
    <w:basedOn w:val="Absatz-Standardschriftart"/>
    <w:uiPriority w:val="99"/>
    <w:semiHidden/>
    <w:unhideWhenUsed/>
    <w:rsid w:val="003C4EA4"/>
    <w:rPr>
      <w:sz w:val="16"/>
      <w:szCs w:val="16"/>
    </w:rPr>
  </w:style>
  <w:style w:type="paragraph" w:styleId="Kommentartext">
    <w:name w:val="annotation text"/>
    <w:basedOn w:val="Standard"/>
    <w:link w:val="KommentartextZchn"/>
    <w:uiPriority w:val="99"/>
    <w:unhideWhenUsed/>
    <w:rsid w:val="003C4EA4"/>
    <w:pPr>
      <w:spacing w:line="240" w:lineRule="auto"/>
    </w:pPr>
    <w:rPr>
      <w:sz w:val="20"/>
      <w:szCs w:val="20"/>
    </w:rPr>
  </w:style>
  <w:style w:type="character" w:customStyle="1" w:styleId="KommentartextZchn">
    <w:name w:val="Kommentartext Zchn"/>
    <w:basedOn w:val="Absatz-Standardschriftart"/>
    <w:link w:val="Kommentartext"/>
    <w:uiPriority w:val="99"/>
    <w:rsid w:val="003C4EA4"/>
    <w:rPr>
      <w:sz w:val="20"/>
      <w:szCs w:val="20"/>
    </w:rPr>
  </w:style>
  <w:style w:type="paragraph" w:styleId="Kommentarthema">
    <w:name w:val="annotation subject"/>
    <w:basedOn w:val="Kommentartext"/>
    <w:next w:val="Kommentartext"/>
    <w:link w:val="KommentarthemaZchn"/>
    <w:uiPriority w:val="99"/>
    <w:semiHidden/>
    <w:unhideWhenUsed/>
    <w:rsid w:val="003C4EA4"/>
    <w:rPr>
      <w:b/>
      <w:bCs/>
    </w:rPr>
  </w:style>
  <w:style w:type="character" w:customStyle="1" w:styleId="KommentarthemaZchn">
    <w:name w:val="Kommentarthema Zchn"/>
    <w:basedOn w:val="KommentartextZchn"/>
    <w:link w:val="Kommentarthema"/>
    <w:uiPriority w:val="99"/>
    <w:semiHidden/>
    <w:rsid w:val="003C4EA4"/>
    <w:rPr>
      <w:b/>
      <w:bCs/>
      <w:sz w:val="20"/>
      <w:szCs w:val="20"/>
    </w:rPr>
  </w:style>
  <w:style w:type="character" w:customStyle="1" w:styleId="c943a4281">
    <w:name w:val="c943a4281"/>
    <w:basedOn w:val="Absatz-Standardschriftart"/>
    <w:rsid w:val="007B1C00"/>
    <w:rPr>
      <w:rFonts w:ascii="Arial" w:hAnsi="Arial" w:cs="Arial" w:hint="default"/>
      <w:color w:val="000000"/>
      <w:sz w:val="22"/>
      <w:szCs w:val="22"/>
      <w:shd w:val="clear" w:color="auto" w:fill="00FF00"/>
    </w:rPr>
  </w:style>
  <w:style w:type="character" w:customStyle="1" w:styleId="c943a4291">
    <w:name w:val="c943a4291"/>
    <w:basedOn w:val="Absatz-Standardschriftart"/>
    <w:rsid w:val="007B1C00"/>
    <w:rPr>
      <w:rFonts w:ascii="Arial" w:hAnsi="Arial" w:cs="Arial" w:hint="default"/>
      <w:color w:val="000000"/>
      <w:sz w:val="22"/>
      <w:szCs w:val="22"/>
      <w:shd w:val="clear" w:color="auto" w:fill="00FFFF"/>
    </w:rPr>
  </w:style>
  <w:style w:type="character" w:styleId="BesuchterLink">
    <w:name w:val="FollowedHyperlink"/>
    <w:basedOn w:val="Absatz-Standardschriftart"/>
    <w:uiPriority w:val="99"/>
    <w:semiHidden/>
    <w:unhideWhenUsed/>
    <w:rsid w:val="00CB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6322">
      <w:bodyDiv w:val="1"/>
      <w:marLeft w:val="0"/>
      <w:marRight w:val="0"/>
      <w:marTop w:val="0"/>
      <w:marBottom w:val="0"/>
      <w:divBdr>
        <w:top w:val="none" w:sz="0" w:space="0" w:color="auto"/>
        <w:left w:val="none" w:sz="0" w:space="0" w:color="auto"/>
        <w:bottom w:val="none" w:sz="0" w:space="0" w:color="auto"/>
        <w:right w:val="none" w:sz="0" w:space="0" w:color="auto"/>
      </w:divBdr>
      <w:divsChild>
        <w:div w:id="4665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ACC-60C1-47C4-9797-829BC29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17262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6</cp:revision>
  <cp:lastPrinted>2023-10-02T09:11:00Z</cp:lastPrinted>
  <dcterms:created xsi:type="dcterms:W3CDTF">2023-11-28T14:50:00Z</dcterms:created>
  <dcterms:modified xsi:type="dcterms:W3CDTF">2023-11-28T14:55:00Z</dcterms:modified>
</cp:coreProperties>
</file>